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F1A39" w14:textId="11FD00F9" w:rsidR="00666B68" w:rsidRPr="00D01C59" w:rsidRDefault="009B69A5" w:rsidP="003D24FC">
      <w:pPr>
        <w:jc w:val="center"/>
        <w:rPr>
          <w:b/>
          <w:color w:val="000000" w:themeColor="text1"/>
          <w:szCs w:val="24"/>
          <w:lang w:val="sr-Latn-RS"/>
        </w:rPr>
      </w:pPr>
      <w:r>
        <w:rPr>
          <w:b/>
          <w:color w:val="000000" w:themeColor="text1"/>
          <w:szCs w:val="24"/>
          <w:lang w:val="sr-Cyrl-RS"/>
        </w:rPr>
        <w:t xml:space="preserve">7.7.2. </w:t>
      </w:r>
      <w:r w:rsidR="003D24FC" w:rsidRPr="003D24FC">
        <w:rPr>
          <w:b/>
          <w:color w:val="000000" w:themeColor="text1"/>
          <w:szCs w:val="24"/>
          <w:lang w:val="sr-Latn-RS"/>
        </w:rPr>
        <w:t>ИЗВЕШТАЈ О ЗАДУЖИВАЊУ НА ДОМАЋЕМ И СТРАНОМ ТРЖИШТУ НОВЦА И КАПИТАЛА И ИЗВРШЕНИМ ОТПЛАТАМА ДУГОВА</w:t>
      </w:r>
    </w:p>
    <w:p w14:paraId="6B35A2FD" w14:textId="77777777" w:rsidR="008C276F" w:rsidRPr="006D17BA" w:rsidRDefault="005B1F2E" w:rsidP="00840617">
      <w:pPr>
        <w:jc w:val="center"/>
        <w:rPr>
          <w:b/>
          <w:color w:val="000000" w:themeColor="text1"/>
          <w:szCs w:val="24"/>
          <w:lang w:val="sr-Latn-RS"/>
        </w:rPr>
      </w:pPr>
      <w:r w:rsidRPr="006D17BA">
        <w:rPr>
          <w:b/>
          <w:color w:val="000000" w:themeColor="text1"/>
          <w:szCs w:val="24"/>
          <w:lang w:val="sr-Latn-RS"/>
        </w:rPr>
        <w:t xml:space="preserve"> </w:t>
      </w:r>
    </w:p>
    <w:p w14:paraId="03BAB4AE" w14:textId="77777777" w:rsidR="00CC582D" w:rsidRPr="006D17BA" w:rsidRDefault="00CC582D" w:rsidP="00840617">
      <w:pPr>
        <w:jc w:val="center"/>
        <w:rPr>
          <w:b/>
          <w:color w:val="000000" w:themeColor="text1"/>
          <w:szCs w:val="24"/>
          <w:lang w:val="sr-Cyrl-RS"/>
        </w:rPr>
      </w:pPr>
      <w:bookmarkStart w:id="0" w:name="_GoBack"/>
      <w:bookmarkEnd w:id="0"/>
    </w:p>
    <w:p w14:paraId="2CB238ED" w14:textId="77777777" w:rsidR="00CF79DE" w:rsidRPr="006D17BA" w:rsidRDefault="00CF79DE" w:rsidP="00CF79DE">
      <w:pPr>
        <w:jc w:val="center"/>
        <w:rPr>
          <w:b/>
          <w:color w:val="000000" w:themeColor="text1"/>
          <w:szCs w:val="24"/>
          <w:lang w:val="sr-Cyrl-RS"/>
        </w:rPr>
      </w:pPr>
      <w:r w:rsidRPr="006D17BA">
        <w:rPr>
          <w:b/>
          <w:color w:val="000000" w:themeColor="text1"/>
          <w:szCs w:val="24"/>
          <w:lang w:val="sr-Cyrl-RS"/>
        </w:rPr>
        <w:t>СТАЊE ЈАВНОГ ДУГА РЕПУБЛИКЕ СРБИЈЕ</w:t>
      </w:r>
    </w:p>
    <w:p w14:paraId="4C3E9B09" w14:textId="4130112F" w:rsidR="00CF79DE" w:rsidRPr="006D17BA" w:rsidRDefault="008A4AB6" w:rsidP="00CF79DE">
      <w:pPr>
        <w:jc w:val="center"/>
        <w:rPr>
          <w:b/>
          <w:color w:val="000000" w:themeColor="text1"/>
          <w:szCs w:val="24"/>
          <w:lang w:val="sr-Cyrl-RS"/>
        </w:rPr>
      </w:pPr>
      <w:r w:rsidRPr="006D17BA">
        <w:rPr>
          <w:b/>
          <w:color w:val="000000" w:themeColor="text1"/>
          <w:szCs w:val="24"/>
          <w:lang w:val="sr-Cyrl-RS"/>
        </w:rPr>
        <w:t xml:space="preserve"> НА ДАН 31. ДЕЦЕМБАР 202</w:t>
      </w:r>
      <w:r w:rsidR="00D709BF">
        <w:rPr>
          <w:b/>
          <w:color w:val="000000" w:themeColor="text1"/>
          <w:szCs w:val="24"/>
          <w:lang w:val="sr-Latn-RS"/>
        </w:rPr>
        <w:t>5</w:t>
      </w:r>
      <w:r w:rsidR="00CF79DE" w:rsidRPr="006D17BA">
        <w:rPr>
          <w:b/>
          <w:color w:val="000000" w:themeColor="text1"/>
          <w:szCs w:val="24"/>
          <w:lang w:val="sr-Cyrl-RS"/>
        </w:rPr>
        <w:t xml:space="preserve">. ГОДИНЕ </w:t>
      </w:r>
    </w:p>
    <w:p w14:paraId="18CE984A" w14:textId="77777777" w:rsidR="00CF79DE" w:rsidRPr="006D17BA" w:rsidRDefault="00CF79DE" w:rsidP="00CF79DE">
      <w:pPr>
        <w:jc w:val="center"/>
        <w:rPr>
          <w:b/>
          <w:color w:val="000000" w:themeColor="text1"/>
          <w:lang w:val="sr-Cyrl-RS"/>
        </w:rPr>
      </w:pPr>
    </w:p>
    <w:p w14:paraId="48B51790" w14:textId="77777777" w:rsidR="00150E5A" w:rsidRPr="006D17BA" w:rsidRDefault="006B0E1D" w:rsidP="00656BEC">
      <w:pPr>
        <w:jc w:val="center"/>
        <w:rPr>
          <w:b/>
          <w:color w:val="000000" w:themeColor="text1"/>
          <w:lang w:val="sr-Latn-RS"/>
        </w:rPr>
      </w:pPr>
      <w:r w:rsidRPr="006D17BA">
        <w:rPr>
          <w:b/>
          <w:color w:val="000000" w:themeColor="text1"/>
          <w:lang w:val="sr-Latn-RS"/>
        </w:rPr>
        <w:t xml:space="preserve">  </w:t>
      </w:r>
    </w:p>
    <w:p w14:paraId="6655D07E" w14:textId="77777777" w:rsidR="008C276F" w:rsidRPr="006D17BA" w:rsidRDefault="008C276F" w:rsidP="007961EA">
      <w:pPr>
        <w:rPr>
          <w:b/>
          <w:color w:val="000000" w:themeColor="text1"/>
          <w:lang w:val="sr-Cyrl-RS"/>
        </w:rPr>
      </w:pPr>
    </w:p>
    <w:p w14:paraId="052C622B" w14:textId="127715BC" w:rsidR="005C17BA" w:rsidRPr="006D17BA" w:rsidRDefault="005C17BA" w:rsidP="005C17BA">
      <w:pPr>
        <w:ind w:firstLine="720"/>
        <w:jc w:val="both"/>
        <w:rPr>
          <w:color w:val="000000" w:themeColor="text1"/>
          <w:lang w:val="sr-Cyrl-RS"/>
        </w:rPr>
      </w:pPr>
      <w:r w:rsidRPr="006D17BA">
        <w:rPr>
          <w:color w:val="000000" w:themeColor="text1"/>
          <w:lang w:val="sr-Cyrl-RS"/>
        </w:rPr>
        <w:t xml:space="preserve">Укупан јавни дуг Републике Србије, на нивоу централне државе, на </w:t>
      </w:r>
      <w:r w:rsidR="000442F2" w:rsidRPr="006D17BA">
        <w:rPr>
          <w:color w:val="000000" w:themeColor="text1"/>
          <w:lang w:val="sr-Cyrl-RS"/>
        </w:rPr>
        <w:t xml:space="preserve">дан </w:t>
      </w:r>
      <w:r w:rsidR="008A4AB6" w:rsidRPr="006D17BA">
        <w:rPr>
          <w:color w:val="000000" w:themeColor="text1"/>
          <w:lang w:val="sr-Cyrl-RS"/>
        </w:rPr>
        <w:t>31. децембар 202</w:t>
      </w:r>
      <w:r w:rsidR="00463A73">
        <w:rPr>
          <w:color w:val="000000" w:themeColor="text1"/>
          <w:lang w:val="sr-Latn-RS"/>
        </w:rPr>
        <w:t>5</w:t>
      </w:r>
      <w:r w:rsidR="000442F2" w:rsidRPr="006D17BA">
        <w:rPr>
          <w:color w:val="000000" w:themeColor="text1"/>
          <w:lang w:val="sr-Cyrl-RS"/>
        </w:rPr>
        <w:t xml:space="preserve">. године, износио је </w:t>
      </w:r>
      <w:r w:rsidR="00463A73" w:rsidRPr="00463A73">
        <w:rPr>
          <w:color w:val="000000" w:themeColor="text1"/>
          <w:lang w:val="sr-Cyrl-RS"/>
        </w:rPr>
        <w:t>4.614,5</w:t>
      </w:r>
      <w:r w:rsidR="00463A73">
        <w:rPr>
          <w:color w:val="000000" w:themeColor="text1"/>
          <w:lang w:val="sr-Latn-RS"/>
        </w:rPr>
        <w:t xml:space="preserve"> </w:t>
      </w:r>
      <w:r w:rsidRPr="006D17BA">
        <w:rPr>
          <w:color w:val="000000" w:themeColor="text1"/>
          <w:lang w:val="sr-Cyrl-RS"/>
        </w:rPr>
        <w:t>млрд.</w:t>
      </w:r>
      <w:r w:rsidRPr="006D17BA">
        <w:rPr>
          <w:b/>
          <w:bCs/>
          <w:color w:val="000000" w:themeColor="text1"/>
          <w:lang w:val="sr-Cyrl-RS" w:eastAsia="en-GB"/>
        </w:rPr>
        <w:t xml:space="preserve"> </w:t>
      </w:r>
      <w:r w:rsidR="00717018" w:rsidRPr="006D17BA">
        <w:rPr>
          <w:color w:val="000000" w:themeColor="text1"/>
          <w:lang w:val="sr-Cyrl-RS"/>
        </w:rPr>
        <w:t>динара (</w:t>
      </w:r>
      <w:r w:rsidR="009352F1" w:rsidRPr="006D17BA">
        <w:rPr>
          <w:color w:val="000000" w:themeColor="text1"/>
          <w:lang w:val="sr-Cyrl-RS"/>
        </w:rPr>
        <w:t>3</w:t>
      </w:r>
      <w:r w:rsidR="00463A73">
        <w:rPr>
          <w:color w:val="000000" w:themeColor="text1"/>
          <w:lang w:val="sr-Latn-RS"/>
        </w:rPr>
        <w:t>9</w:t>
      </w:r>
      <w:r w:rsidR="009352F1" w:rsidRPr="006D17BA">
        <w:rPr>
          <w:color w:val="000000" w:themeColor="text1"/>
          <w:lang w:val="sr-Cyrl-RS"/>
        </w:rPr>
        <w:t>,</w:t>
      </w:r>
      <w:r w:rsidR="00463A73">
        <w:rPr>
          <w:color w:val="000000" w:themeColor="text1"/>
          <w:lang w:val="sr-Latn-RS"/>
        </w:rPr>
        <w:t>3</w:t>
      </w:r>
      <w:r w:rsidR="00D06836" w:rsidRPr="006D17BA">
        <w:rPr>
          <w:color w:val="000000" w:themeColor="text1"/>
          <w:lang w:val="sr-Cyrl-RS"/>
        </w:rPr>
        <w:t xml:space="preserve"> </w:t>
      </w:r>
      <w:r w:rsidRPr="006D17BA">
        <w:rPr>
          <w:color w:val="000000" w:themeColor="text1"/>
          <w:lang w:val="sr-Cyrl-RS"/>
        </w:rPr>
        <w:t>млрд.</w:t>
      </w:r>
      <w:r w:rsidRPr="006D17BA">
        <w:rPr>
          <w:b/>
          <w:bCs/>
          <w:color w:val="000000" w:themeColor="text1"/>
          <w:lang w:val="sr-Cyrl-RS" w:eastAsia="en-GB"/>
        </w:rPr>
        <w:t xml:space="preserve"> </w:t>
      </w:r>
      <w:r w:rsidRPr="006D17BA">
        <w:rPr>
          <w:color w:val="000000" w:themeColor="text1"/>
          <w:lang w:val="sr-Cyrl-RS"/>
        </w:rPr>
        <w:t xml:space="preserve">евра), односно </w:t>
      </w:r>
      <w:r w:rsidR="009352F1" w:rsidRPr="006D17BA">
        <w:rPr>
          <w:color w:val="000000" w:themeColor="text1"/>
          <w:lang w:val="sr-Cyrl-RS"/>
        </w:rPr>
        <w:t>4</w:t>
      </w:r>
      <w:r w:rsidR="00463A73">
        <w:rPr>
          <w:color w:val="000000" w:themeColor="text1"/>
          <w:lang w:val="sr-Latn-RS"/>
        </w:rPr>
        <w:t>4</w:t>
      </w:r>
      <w:r w:rsidR="003C73B1" w:rsidRPr="006D17BA">
        <w:rPr>
          <w:color w:val="000000" w:themeColor="text1"/>
          <w:lang w:val="sr-Cyrl-RS"/>
        </w:rPr>
        <w:t>,</w:t>
      </w:r>
      <w:r w:rsidR="00FD1E22">
        <w:rPr>
          <w:color w:val="000000" w:themeColor="text1"/>
          <w:lang w:val="sr-Latn-RS"/>
        </w:rPr>
        <w:t>4</w:t>
      </w:r>
      <w:r w:rsidRPr="006D17BA">
        <w:rPr>
          <w:color w:val="000000" w:themeColor="text1"/>
          <w:lang w:val="sr-Cyrl-RS"/>
        </w:rPr>
        <w:t>%</w:t>
      </w:r>
      <w:r w:rsidR="009352F1" w:rsidRPr="006D17BA">
        <w:rPr>
          <w:color w:val="000000" w:themeColor="text1"/>
          <w:lang w:val="sr-Cyrl-RS"/>
        </w:rPr>
        <w:t xml:space="preserve"> БДП. Током 202</w:t>
      </w:r>
      <w:r w:rsidR="00463A73">
        <w:rPr>
          <w:color w:val="000000" w:themeColor="text1"/>
          <w:lang w:val="sr-Latn-RS"/>
        </w:rPr>
        <w:t>5</w:t>
      </w:r>
      <w:r w:rsidRPr="006D17BA">
        <w:rPr>
          <w:color w:val="000000" w:themeColor="text1"/>
          <w:lang w:val="sr-Cyrl-RS"/>
        </w:rPr>
        <w:t>. године</w:t>
      </w:r>
      <w:r w:rsidR="00717018" w:rsidRPr="006D17BA">
        <w:rPr>
          <w:color w:val="000000" w:themeColor="text1"/>
          <w:lang w:val="sr-Cyrl-RS"/>
        </w:rPr>
        <w:t xml:space="preserve">, </w:t>
      </w:r>
      <w:r w:rsidRPr="006D17BA">
        <w:rPr>
          <w:color w:val="000000" w:themeColor="text1"/>
          <w:lang w:val="sr-Cyrl-RS"/>
        </w:rPr>
        <w:t xml:space="preserve">дошло је до </w:t>
      </w:r>
      <w:r w:rsidR="00717018" w:rsidRPr="006D17BA">
        <w:rPr>
          <w:color w:val="000000" w:themeColor="text1"/>
          <w:lang w:val="sr-Cyrl-RS"/>
        </w:rPr>
        <w:t>смањења</w:t>
      </w:r>
      <w:r w:rsidRPr="006D17BA">
        <w:rPr>
          <w:color w:val="000000" w:themeColor="text1"/>
          <w:lang w:val="sr-Cyrl-RS"/>
        </w:rPr>
        <w:t xml:space="preserve"> учешћа јавног дуга у БДП-у </w:t>
      </w:r>
      <w:r w:rsidR="00717018" w:rsidRPr="006D17BA">
        <w:rPr>
          <w:color w:val="000000" w:themeColor="text1"/>
          <w:lang w:val="sr-Cyrl-RS"/>
        </w:rPr>
        <w:t xml:space="preserve">на централном нивоу </w:t>
      </w:r>
      <w:r w:rsidR="00DF13C3" w:rsidRPr="006D17BA">
        <w:rPr>
          <w:color w:val="000000" w:themeColor="text1"/>
          <w:lang w:val="sr-Cyrl-RS"/>
        </w:rPr>
        <w:t>власти са 4</w:t>
      </w:r>
      <w:r w:rsidR="00463A73">
        <w:rPr>
          <w:color w:val="000000" w:themeColor="text1"/>
          <w:lang w:val="sr-Latn-RS"/>
        </w:rPr>
        <w:t>6</w:t>
      </w:r>
      <w:r w:rsidR="00DF13C3" w:rsidRPr="006D17BA">
        <w:rPr>
          <w:color w:val="000000" w:themeColor="text1"/>
          <w:lang w:val="sr-Cyrl-RS"/>
        </w:rPr>
        <w:t>,</w:t>
      </w:r>
      <w:r w:rsidR="00463A73">
        <w:rPr>
          <w:color w:val="000000" w:themeColor="text1"/>
          <w:lang w:val="sr-Latn-RS"/>
        </w:rPr>
        <w:t>7</w:t>
      </w:r>
      <w:r w:rsidRPr="006D17BA">
        <w:rPr>
          <w:color w:val="000000" w:themeColor="text1"/>
          <w:lang w:val="sr-Cyrl-RS"/>
        </w:rPr>
        <w:t xml:space="preserve">% </w:t>
      </w:r>
      <w:r w:rsidR="00DF13C3" w:rsidRPr="006D17BA">
        <w:rPr>
          <w:color w:val="000000" w:themeColor="text1"/>
          <w:lang w:val="sr-Cyrl-RS"/>
        </w:rPr>
        <w:t>колико је износи</w:t>
      </w:r>
      <w:r w:rsidR="00E86804" w:rsidRPr="006D17BA">
        <w:rPr>
          <w:color w:val="000000" w:themeColor="text1"/>
          <w:lang w:val="sr-Cyrl-RS"/>
        </w:rPr>
        <w:t>ло на крају 202</w:t>
      </w:r>
      <w:r w:rsidR="00463A73">
        <w:rPr>
          <w:color w:val="000000" w:themeColor="text1"/>
          <w:lang w:val="sr-Latn-RS"/>
        </w:rPr>
        <w:t>4</w:t>
      </w:r>
      <w:r w:rsidR="00E86804" w:rsidRPr="006D17BA">
        <w:rPr>
          <w:color w:val="000000" w:themeColor="text1"/>
          <w:lang w:val="sr-Cyrl-RS"/>
        </w:rPr>
        <w:t>. године на 4</w:t>
      </w:r>
      <w:r w:rsidR="00463A73">
        <w:rPr>
          <w:color w:val="000000" w:themeColor="text1"/>
          <w:lang w:val="sr-Latn-RS"/>
        </w:rPr>
        <w:t>4</w:t>
      </w:r>
      <w:r w:rsidR="00E86804" w:rsidRPr="006D17BA">
        <w:rPr>
          <w:color w:val="000000" w:themeColor="text1"/>
          <w:lang w:val="sr-Cyrl-RS"/>
        </w:rPr>
        <w:t>,</w:t>
      </w:r>
      <w:r w:rsidR="00056E3B">
        <w:rPr>
          <w:color w:val="000000" w:themeColor="text1"/>
          <w:lang w:val="sr-Latn-RS"/>
        </w:rPr>
        <w:t>4</w:t>
      </w:r>
      <w:r w:rsidR="002C42A2" w:rsidRPr="006D17BA">
        <w:rPr>
          <w:color w:val="000000" w:themeColor="text1"/>
          <w:lang w:val="sr-Cyrl-RS"/>
        </w:rPr>
        <w:t>%.</w:t>
      </w:r>
    </w:p>
    <w:p w14:paraId="12BED0C8" w14:textId="25461140" w:rsidR="000442F2" w:rsidRPr="006D17BA" w:rsidRDefault="00EE162A" w:rsidP="00CC582D">
      <w:pPr>
        <w:ind w:firstLine="720"/>
        <w:jc w:val="both"/>
        <w:rPr>
          <w:color w:val="000000" w:themeColor="text1"/>
          <w:lang w:val="sr-Cyrl-RS"/>
        </w:rPr>
      </w:pPr>
      <w:r w:rsidRPr="006D17BA">
        <w:rPr>
          <w:color w:val="000000" w:themeColor="text1"/>
          <w:lang w:val="sr-Cyrl-RS"/>
        </w:rPr>
        <w:t>Основни вид задуживања, у 202</w:t>
      </w:r>
      <w:r w:rsidR="00463A73">
        <w:rPr>
          <w:color w:val="000000" w:themeColor="text1"/>
          <w:lang w:val="sr-Latn-RS"/>
        </w:rPr>
        <w:t>5</w:t>
      </w:r>
      <w:r w:rsidR="00F86AE2" w:rsidRPr="006D17BA">
        <w:rPr>
          <w:color w:val="000000" w:themeColor="text1"/>
          <w:lang w:val="sr-Cyrl-RS"/>
        </w:rPr>
        <w:t>.</w:t>
      </w:r>
      <w:r w:rsidR="000442F2" w:rsidRPr="006D17BA">
        <w:rPr>
          <w:color w:val="000000" w:themeColor="text1"/>
          <w:lang w:val="sr-Cyrl-RS"/>
        </w:rPr>
        <w:t xml:space="preserve"> години, представљале су емисије државних хартија од вредности на домаћем и међународном финансијском тржишту, као и задуживање код домаћих и страних кредитора путем узимања дугорочних кредита за финансирање инвестиционих и програмских пројеката.</w:t>
      </w:r>
    </w:p>
    <w:p w14:paraId="3D5C553C" w14:textId="3CE1BB40" w:rsidR="00110E7A" w:rsidRPr="006D17BA" w:rsidRDefault="00110E7A" w:rsidP="00110E7A">
      <w:pPr>
        <w:ind w:firstLine="720"/>
        <w:jc w:val="both"/>
        <w:rPr>
          <w:color w:val="000000" w:themeColor="text1"/>
          <w:lang w:val="sr-Cyrl-RS"/>
        </w:rPr>
      </w:pPr>
      <w:r w:rsidRPr="006D17BA">
        <w:rPr>
          <w:color w:val="000000" w:themeColor="text1"/>
          <w:lang w:val="sr-Cyrl-RS"/>
        </w:rPr>
        <w:t>Јавни дуг по основу емитованих динарских хартија од вредности на домаћем финан</w:t>
      </w:r>
      <w:r w:rsidR="00A279C7" w:rsidRPr="006D17BA">
        <w:rPr>
          <w:color w:val="000000" w:themeColor="text1"/>
          <w:lang w:val="sr-Cyrl-RS"/>
        </w:rPr>
        <w:t xml:space="preserve">сијском тржишту се </w:t>
      </w:r>
      <w:r w:rsidR="004945A8">
        <w:rPr>
          <w:color w:val="000000" w:themeColor="text1"/>
          <w:lang w:val="sr-Cyrl-RS"/>
        </w:rPr>
        <w:t xml:space="preserve">смањио </w:t>
      </w:r>
      <w:r w:rsidR="00A279C7" w:rsidRPr="006D17BA">
        <w:rPr>
          <w:color w:val="000000" w:themeColor="text1"/>
          <w:lang w:val="sr-Cyrl-RS"/>
        </w:rPr>
        <w:t>у 202</w:t>
      </w:r>
      <w:r w:rsidR="004945A8">
        <w:rPr>
          <w:color w:val="000000" w:themeColor="text1"/>
          <w:lang w:val="sr-Cyrl-RS"/>
        </w:rPr>
        <w:t>5</w:t>
      </w:r>
      <w:r w:rsidRPr="006D17BA">
        <w:rPr>
          <w:color w:val="000000" w:themeColor="text1"/>
          <w:lang w:val="sr-Cyrl-RS"/>
        </w:rPr>
        <w:t>. години</w:t>
      </w:r>
      <w:r w:rsidRPr="006D17BA">
        <w:rPr>
          <w:color w:val="000000" w:themeColor="text1"/>
          <w:lang w:val="sr-Latn-RS"/>
        </w:rPr>
        <w:t>,</w:t>
      </w:r>
      <w:r w:rsidR="00A279C7" w:rsidRPr="006D17BA">
        <w:rPr>
          <w:color w:val="000000" w:themeColor="text1"/>
          <w:lang w:val="sr-Cyrl-RS"/>
        </w:rPr>
        <w:t xml:space="preserve"> у односу на 202</w:t>
      </w:r>
      <w:r w:rsidR="004945A8">
        <w:rPr>
          <w:color w:val="000000" w:themeColor="text1"/>
          <w:lang w:val="sr-Cyrl-RS"/>
        </w:rPr>
        <w:t>4</w:t>
      </w:r>
      <w:r w:rsidRPr="006D17BA">
        <w:rPr>
          <w:color w:val="000000" w:themeColor="text1"/>
          <w:lang w:val="sr-Cyrl-RS"/>
        </w:rPr>
        <w:t>. годину</w:t>
      </w:r>
      <w:r w:rsidRPr="006D17BA">
        <w:rPr>
          <w:color w:val="000000" w:themeColor="text1"/>
          <w:lang w:val="sr-Latn-RS"/>
        </w:rPr>
        <w:t>,</w:t>
      </w:r>
      <w:r w:rsidRPr="006D17BA">
        <w:rPr>
          <w:color w:val="000000" w:themeColor="text1"/>
          <w:lang w:val="sr-Cyrl-RS"/>
        </w:rPr>
        <w:t xml:space="preserve"> у износу од </w:t>
      </w:r>
      <w:r w:rsidR="004945A8">
        <w:rPr>
          <w:color w:val="000000" w:themeColor="text1"/>
          <w:lang w:val="sr-Cyrl-RS"/>
        </w:rPr>
        <w:t>3</w:t>
      </w:r>
      <w:r w:rsidR="00A279C7" w:rsidRPr="006D17BA">
        <w:rPr>
          <w:color w:val="000000" w:themeColor="text1"/>
          <w:lang w:val="sr-Latn-RS"/>
        </w:rPr>
        <w:t>,</w:t>
      </w:r>
      <w:r w:rsidR="004945A8">
        <w:rPr>
          <w:color w:val="000000" w:themeColor="text1"/>
          <w:lang w:val="sr-Cyrl-RS"/>
        </w:rPr>
        <w:t>0</w:t>
      </w:r>
      <w:r w:rsidR="004F20D4" w:rsidRPr="006D17BA">
        <w:rPr>
          <w:color w:val="000000" w:themeColor="text1"/>
          <w:lang w:val="sr-Latn-RS"/>
        </w:rPr>
        <w:t xml:space="preserve"> </w:t>
      </w:r>
      <w:r w:rsidRPr="006D17BA">
        <w:rPr>
          <w:color w:val="000000" w:themeColor="text1"/>
          <w:lang w:val="sr-Cyrl-RS"/>
        </w:rPr>
        <w:t xml:space="preserve">млрд. динара, </w:t>
      </w:r>
      <w:r w:rsidR="00B0001B" w:rsidRPr="006D17BA">
        <w:rPr>
          <w:color w:val="000000" w:themeColor="text1"/>
          <w:lang w:val="sr-Cyrl-RS"/>
        </w:rPr>
        <w:t xml:space="preserve">док је </w:t>
      </w:r>
      <w:r w:rsidR="004945A8">
        <w:rPr>
          <w:color w:val="000000" w:themeColor="text1"/>
          <w:lang w:val="sr-Cyrl-RS"/>
        </w:rPr>
        <w:t xml:space="preserve">повећање </w:t>
      </w:r>
      <w:r w:rsidR="00B0001B" w:rsidRPr="006D17BA">
        <w:rPr>
          <w:color w:val="000000" w:themeColor="text1"/>
          <w:lang w:val="sr-Cyrl-RS"/>
        </w:rPr>
        <w:t>јавног дуга по основу издатих евро деноминованих хартија од вредности на домаћем финансијском тржишту у 202</w:t>
      </w:r>
      <w:r w:rsidR="004945A8">
        <w:rPr>
          <w:color w:val="000000" w:themeColor="text1"/>
          <w:lang w:val="sr-Cyrl-RS"/>
        </w:rPr>
        <w:t>5</w:t>
      </w:r>
      <w:r w:rsidR="00B0001B" w:rsidRPr="006D17BA">
        <w:rPr>
          <w:color w:val="000000" w:themeColor="text1"/>
          <w:lang w:val="sr-Cyrl-RS"/>
        </w:rPr>
        <w:t>. години</w:t>
      </w:r>
      <w:r w:rsidR="00B0001B" w:rsidRPr="006D17BA">
        <w:rPr>
          <w:color w:val="000000" w:themeColor="text1"/>
          <w:lang w:val="sr-Latn-RS"/>
        </w:rPr>
        <w:t>,</w:t>
      </w:r>
      <w:r w:rsidR="00B0001B" w:rsidRPr="006D17BA">
        <w:rPr>
          <w:color w:val="000000" w:themeColor="text1"/>
          <w:lang w:val="sr-Cyrl-RS"/>
        </w:rPr>
        <w:t xml:space="preserve"> у односу на 202</w:t>
      </w:r>
      <w:r w:rsidR="004945A8">
        <w:rPr>
          <w:color w:val="000000" w:themeColor="text1"/>
          <w:lang w:val="sr-Cyrl-RS"/>
        </w:rPr>
        <w:t>4</w:t>
      </w:r>
      <w:r w:rsidR="00B0001B" w:rsidRPr="006D17BA">
        <w:rPr>
          <w:color w:val="000000" w:themeColor="text1"/>
          <w:lang w:val="sr-Cyrl-RS"/>
        </w:rPr>
        <w:t>. годину</w:t>
      </w:r>
      <w:r w:rsidR="00B0001B" w:rsidRPr="006D17BA">
        <w:rPr>
          <w:color w:val="000000" w:themeColor="text1"/>
          <w:lang w:val="sr-Latn-RS"/>
        </w:rPr>
        <w:t>,</w:t>
      </w:r>
      <w:r w:rsidR="00B0001B" w:rsidRPr="006D17BA">
        <w:rPr>
          <w:color w:val="000000" w:themeColor="text1"/>
          <w:lang w:val="sr-Cyrl-RS"/>
        </w:rPr>
        <w:t xml:space="preserve"> износило </w:t>
      </w:r>
      <w:r w:rsidR="004945A8">
        <w:rPr>
          <w:color w:val="000000" w:themeColor="text1"/>
          <w:lang w:val="sr-Cyrl-RS"/>
        </w:rPr>
        <w:t>242</w:t>
      </w:r>
      <w:r w:rsidR="00C41538" w:rsidRPr="006D17BA">
        <w:rPr>
          <w:color w:val="000000" w:themeColor="text1"/>
          <w:lang w:val="sr-Latn-RS"/>
        </w:rPr>
        <w:t>,</w:t>
      </w:r>
      <w:r w:rsidR="004945A8">
        <w:rPr>
          <w:color w:val="000000" w:themeColor="text1"/>
          <w:lang w:val="sr-Cyrl-RS"/>
        </w:rPr>
        <w:t>7</w:t>
      </w:r>
      <w:r w:rsidR="00B0001B" w:rsidRPr="006D17BA">
        <w:rPr>
          <w:color w:val="000000" w:themeColor="text1"/>
          <w:lang w:val="sr-Cyrl-RS"/>
        </w:rPr>
        <w:t xml:space="preserve"> мил. евра.</w:t>
      </w:r>
    </w:p>
    <w:p w14:paraId="1A3EAAB4" w14:textId="0BBBCB49" w:rsidR="005C17BA" w:rsidRPr="006D17BA" w:rsidRDefault="00F41EBD" w:rsidP="005C17BA">
      <w:pPr>
        <w:ind w:firstLine="720"/>
        <w:jc w:val="both"/>
        <w:rPr>
          <w:color w:val="000000" w:themeColor="text1"/>
          <w:lang w:val="sr-Cyrl-RS"/>
        </w:rPr>
      </w:pPr>
      <w:r w:rsidRPr="006D17BA">
        <w:rPr>
          <w:color w:val="000000" w:themeColor="text1"/>
          <w:lang w:val="sr-Cyrl-RS"/>
        </w:rPr>
        <w:t>Д</w:t>
      </w:r>
      <w:r w:rsidR="005C17BA" w:rsidRPr="006D17BA">
        <w:rPr>
          <w:color w:val="000000" w:themeColor="text1"/>
          <w:lang w:val="sr-Cyrl-RS"/>
        </w:rPr>
        <w:t xml:space="preserve">уг </w:t>
      </w:r>
      <w:r w:rsidR="004E2D58" w:rsidRPr="006D17BA">
        <w:rPr>
          <w:color w:val="000000" w:themeColor="text1"/>
          <w:lang w:val="sr-Cyrl-RS"/>
        </w:rPr>
        <w:t xml:space="preserve">сектора </w:t>
      </w:r>
      <w:r w:rsidR="005C17BA" w:rsidRPr="006D17BA">
        <w:rPr>
          <w:color w:val="000000" w:themeColor="text1"/>
          <w:lang w:val="sr-Cyrl-RS"/>
        </w:rPr>
        <w:t xml:space="preserve">државе, који поред стања јавног дуга централног нивоа власти, обухвата и негарантовани дуг локалне </w:t>
      </w:r>
      <w:r w:rsidR="00F21ECE" w:rsidRPr="006D17BA">
        <w:rPr>
          <w:color w:val="000000" w:themeColor="text1"/>
          <w:lang w:val="sr-Cyrl-RS"/>
        </w:rPr>
        <w:t>власти, као и негарантовани дуг Путеви Србије</w:t>
      </w:r>
      <w:r w:rsidR="0021136C">
        <w:rPr>
          <w:color w:val="000000" w:themeColor="text1"/>
          <w:lang w:val="sr-Cyrl-RS"/>
        </w:rPr>
        <w:t xml:space="preserve"> д.о.о.</w:t>
      </w:r>
      <w:r w:rsidR="00F21ECE" w:rsidRPr="006D17BA">
        <w:rPr>
          <w:color w:val="000000" w:themeColor="text1"/>
          <w:lang w:val="sr-Cyrl-RS"/>
        </w:rPr>
        <w:t xml:space="preserve"> и</w:t>
      </w:r>
      <w:r w:rsidR="005C17BA" w:rsidRPr="006D17BA">
        <w:rPr>
          <w:color w:val="000000" w:themeColor="text1"/>
          <w:lang w:val="sr-Cyrl-RS"/>
        </w:rPr>
        <w:t xml:space="preserve"> Корид</w:t>
      </w:r>
      <w:r w:rsidR="005B148B" w:rsidRPr="006D17BA">
        <w:rPr>
          <w:color w:val="000000" w:themeColor="text1"/>
          <w:lang w:val="sr-Cyrl-RS"/>
        </w:rPr>
        <w:t>ори Србије д.о.о., на крају 202</w:t>
      </w:r>
      <w:r w:rsidR="00395D21">
        <w:rPr>
          <w:color w:val="000000" w:themeColor="text1"/>
          <w:lang w:val="sr-Cyrl-RS"/>
        </w:rPr>
        <w:t>5</w:t>
      </w:r>
      <w:r w:rsidR="00FD5330" w:rsidRPr="006D17BA">
        <w:rPr>
          <w:color w:val="000000" w:themeColor="text1"/>
          <w:lang w:val="sr-Cyrl-RS"/>
        </w:rPr>
        <w:t xml:space="preserve">. године, износио је </w:t>
      </w:r>
      <w:r w:rsidR="00395D21" w:rsidRPr="00395D21">
        <w:rPr>
          <w:color w:val="000000" w:themeColor="text1"/>
          <w:lang w:val="sr-Cyrl-RS"/>
        </w:rPr>
        <w:t xml:space="preserve"> 4.648,7</w:t>
      </w:r>
      <w:r w:rsidR="00395D21">
        <w:rPr>
          <w:color w:val="000000" w:themeColor="text1"/>
          <w:lang w:val="sr-Cyrl-RS"/>
        </w:rPr>
        <w:t xml:space="preserve"> </w:t>
      </w:r>
      <w:r w:rsidR="005C17BA" w:rsidRPr="006D17BA">
        <w:rPr>
          <w:color w:val="000000" w:themeColor="text1"/>
          <w:lang w:val="sr-Cyrl-RS"/>
        </w:rPr>
        <w:t xml:space="preserve">млрд. </w:t>
      </w:r>
      <w:r w:rsidR="00FD5330" w:rsidRPr="006D17BA">
        <w:rPr>
          <w:color w:val="000000" w:themeColor="text1"/>
          <w:lang w:val="sr-Cyrl-RS"/>
        </w:rPr>
        <w:t>динара</w:t>
      </w:r>
      <w:r w:rsidR="00D20DBC" w:rsidRPr="006D17BA">
        <w:rPr>
          <w:color w:val="000000" w:themeColor="text1"/>
          <w:lang w:val="sr-Cyrl-RS"/>
        </w:rPr>
        <w:t xml:space="preserve"> (</w:t>
      </w:r>
      <w:r w:rsidR="005B148B" w:rsidRPr="006D17BA">
        <w:rPr>
          <w:color w:val="000000" w:themeColor="text1"/>
          <w:lang w:val="sr-Cyrl-RS"/>
        </w:rPr>
        <w:t>39,</w:t>
      </w:r>
      <w:r w:rsidR="00395D21">
        <w:rPr>
          <w:color w:val="000000" w:themeColor="text1"/>
          <w:lang w:val="sr-Cyrl-RS"/>
        </w:rPr>
        <w:t>6</w:t>
      </w:r>
      <w:r w:rsidR="00DB2473" w:rsidRPr="006D17BA">
        <w:rPr>
          <w:color w:val="000000" w:themeColor="text1"/>
          <w:lang w:val="sr-Cyrl-RS"/>
        </w:rPr>
        <w:t xml:space="preserve"> </w:t>
      </w:r>
      <w:r w:rsidR="005B148B" w:rsidRPr="006D17BA">
        <w:rPr>
          <w:color w:val="000000" w:themeColor="text1"/>
          <w:lang w:val="sr-Cyrl-RS"/>
        </w:rPr>
        <w:t>млрд. евра), односно 4</w:t>
      </w:r>
      <w:r w:rsidR="00395D21">
        <w:rPr>
          <w:color w:val="000000" w:themeColor="text1"/>
          <w:lang w:val="sr-Cyrl-RS"/>
        </w:rPr>
        <w:t>4</w:t>
      </w:r>
      <w:r w:rsidR="00A86585" w:rsidRPr="006D17BA">
        <w:rPr>
          <w:color w:val="000000" w:themeColor="text1"/>
          <w:lang w:val="sr-Cyrl-RS"/>
        </w:rPr>
        <w:t>,</w:t>
      </w:r>
      <w:r w:rsidR="0070501B">
        <w:rPr>
          <w:color w:val="000000" w:themeColor="text1"/>
          <w:lang w:val="sr-Latn-RS"/>
        </w:rPr>
        <w:t>7</w:t>
      </w:r>
      <w:r w:rsidR="005C17BA" w:rsidRPr="006D17BA">
        <w:rPr>
          <w:color w:val="000000" w:themeColor="text1"/>
          <w:lang w:val="sr-Cyrl-RS"/>
        </w:rPr>
        <w:t>% БДП.</w:t>
      </w:r>
    </w:p>
    <w:p w14:paraId="71276EF0" w14:textId="23B3F87F" w:rsidR="00C90442" w:rsidRPr="0091467B" w:rsidRDefault="006E72AD" w:rsidP="00110E7A">
      <w:pPr>
        <w:ind w:firstLine="720"/>
        <w:jc w:val="both"/>
        <w:rPr>
          <w:color w:val="EE0000"/>
          <w:lang w:val="sr-Cyrl-RS"/>
        </w:rPr>
      </w:pPr>
      <w:r w:rsidRPr="000B482E">
        <w:rPr>
          <w:lang w:val="sr-Cyrl-RS"/>
        </w:rPr>
        <w:t>У 202</w:t>
      </w:r>
      <w:r w:rsidR="0091467B" w:rsidRPr="000B482E">
        <w:rPr>
          <w:lang w:val="sr-Cyrl-RS"/>
        </w:rPr>
        <w:t>5</w:t>
      </w:r>
      <w:r w:rsidR="00A42252" w:rsidRPr="000B482E">
        <w:rPr>
          <w:lang w:val="sr-Cyrl-RS"/>
        </w:rPr>
        <w:t>. години</w:t>
      </w:r>
      <w:r w:rsidR="00E04162" w:rsidRPr="000B482E">
        <w:rPr>
          <w:lang w:val="sr-Cyrl-RS"/>
        </w:rPr>
        <w:t xml:space="preserve"> забележен је тренд повећања трошкова финансирања по основу динарских државних хартија од вредности, при чему је</w:t>
      </w:r>
      <w:r w:rsidR="00A42252" w:rsidRPr="000B482E">
        <w:rPr>
          <w:lang w:val="sr-Cyrl-RS"/>
        </w:rPr>
        <w:t xml:space="preserve"> </w:t>
      </w:r>
      <w:r w:rsidR="00110E7A" w:rsidRPr="000B482E">
        <w:rPr>
          <w:lang w:val="sr-Cyrl-RS"/>
        </w:rPr>
        <w:t>просечна пондерисана купонска стопа на динарске државне ха</w:t>
      </w:r>
      <w:r w:rsidR="00103065" w:rsidRPr="000B482E">
        <w:rPr>
          <w:lang w:val="sr-Cyrl-RS"/>
        </w:rPr>
        <w:t>ртије од вредности износила 5,</w:t>
      </w:r>
      <w:r w:rsidR="000B482E" w:rsidRPr="000B482E">
        <w:rPr>
          <w:lang w:val="sr-Cyrl-RS"/>
        </w:rPr>
        <w:t>34</w:t>
      </w:r>
      <w:r w:rsidRPr="000B482E">
        <w:rPr>
          <w:lang w:val="sr-Cyrl-RS"/>
        </w:rPr>
        <w:t>% у 202</w:t>
      </w:r>
      <w:r w:rsidR="000B482E" w:rsidRPr="000B482E">
        <w:rPr>
          <w:lang w:val="sr-Cyrl-RS"/>
        </w:rPr>
        <w:t>5</w:t>
      </w:r>
      <w:r w:rsidR="00110E7A" w:rsidRPr="000B482E">
        <w:rPr>
          <w:lang w:val="sr-Cyrl-RS"/>
        </w:rPr>
        <w:t>. години</w:t>
      </w:r>
      <w:r w:rsidR="00110E7A" w:rsidRPr="000B482E">
        <w:rPr>
          <w:lang w:val="sr-Latn-RS"/>
        </w:rPr>
        <w:t>,</w:t>
      </w:r>
      <w:r w:rsidR="00103065" w:rsidRPr="000B482E">
        <w:rPr>
          <w:lang w:val="sr-Cyrl-RS"/>
        </w:rPr>
        <w:t xml:space="preserve"> што је за </w:t>
      </w:r>
      <w:r w:rsidR="000B482E" w:rsidRPr="000B482E">
        <w:rPr>
          <w:lang w:val="sr-Cyrl-RS"/>
        </w:rPr>
        <w:t>28</w:t>
      </w:r>
      <w:r w:rsidR="002D6738" w:rsidRPr="000B482E">
        <w:rPr>
          <w:lang w:val="sr-Cyrl-RS"/>
        </w:rPr>
        <w:t xml:space="preserve"> базних</w:t>
      </w:r>
      <w:r w:rsidR="00110E7A" w:rsidRPr="000B482E">
        <w:rPr>
          <w:lang w:val="sr-Cyrl-RS"/>
        </w:rPr>
        <w:t xml:space="preserve"> поена </w:t>
      </w:r>
      <w:r w:rsidRPr="000B482E">
        <w:rPr>
          <w:lang w:val="sr-Cyrl-RS"/>
        </w:rPr>
        <w:t>више у односу на крај 202</w:t>
      </w:r>
      <w:r w:rsidR="000B482E" w:rsidRPr="000B482E">
        <w:rPr>
          <w:lang w:val="sr-Cyrl-RS"/>
        </w:rPr>
        <w:t>4</w:t>
      </w:r>
      <w:r w:rsidR="00110E7A" w:rsidRPr="000B482E">
        <w:rPr>
          <w:lang w:val="sr-Cyrl-RS"/>
        </w:rPr>
        <w:t>. године</w:t>
      </w:r>
      <w:r w:rsidR="002C42A2" w:rsidRPr="000B482E">
        <w:rPr>
          <w:lang w:val="sr-Cyrl-RS"/>
        </w:rPr>
        <w:t>.</w:t>
      </w:r>
    </w:p>
    <w:p w14:paraId="10D7EC32" w14:textId="66D5F6D9" w:rsidR="0078093C" w:rsidRPr="006D17BA" w:rsidRDefault="0078093C" w:rsidP="0078093C">
      <w:pPr>
        <w:ind w:firstLine="720"/>
        <w:jc w:val="both"/>
        <w:rPr>
          <w:color w:val="000000" w:themeColor="text1"/>
          <w:lang w:val="sr-Cyrl-RS"/>
        </w:rPr>
      </w:pPr>
      <w:r w:rsidRPr="006D17BA">
        <w:rPr>
          <w:color w:val="000000" w:themeColor="text1"/>
          <w:lang w:val="sr-Cyrl-RS"/>
        </w:rPr>
        <w:t xml:space="preserve">Дуг локалне </w:t>
      </w:r>
      <w:r w:rsidR="00A335B2" w:rsidRPr="006D17BA">
        <w:rPr>
          <w:color w:val="000000" w:themeColor="text1"/>
          <w:lang w:val="sr-Cyrl-RS"/>
        </w:rPr>
        <w:t>власти, на дан 31. деце</w:t>
      </w:r>
      <w:r w:rsidR="00644945" w:rsidRPr="006D17BA">
        <w:rPr>
          <w:color w:val="000000" w:themeColor="text1"/>
          <w:lang w:val="sr-Cyrl-RS"/>
        </w:rPr>
        <w:t>мбар 202</w:t>
      </w:r>
      <w:r w:rsidR="00E30445">
        <w:rPr>
          <w:color w:val="000000" w:themeColor="text1"/>
          <w:lang w:val="sr-Cyrl-RS"/>
        </w:rPr>
        <w:t>5</w:t>
      </w:r>
      <w:r w:rsidRPr="006D17BA">
        <w:rPr>
          <w:color w:val="000000" w:themeColor="text1"/>
          <w:lang w:val="sr-Cyrl-RS"/>
        </w:rPr>
        <w:t xml:space="preserve">. </w:t>
      </w:r>
      <w:r w:rsidR="000F2824" w:rsidRPr="006D17BA">
        <w:rPr>
          <w:color w:val="000000" w:themeColor="text1"/>
          <w:lang w:val="sr-Cyrl-RS"/>
        </w:rPr>
        <w:t>године, је из</w:t>
      </w:r>
      <w:r w:rsidR="00DC2D8B" w:rsidRPr="006D17BA">
        <w:rPr>
          <w:color w:val="000000" w:themeColor="text1"/>
          <w:lang w:val="sr-Cyrl-RS"/>
        </w:rPr>
        <w:t xml:space="preserve">носио </w:t>
      </w:r>
      <w:r w:rsidR="004201E9" w:rsidRPr="006D17BA">
        <w:rPr>
          <w:color w:val="000000" w:themeColor="text1"/>
          <w:lang w:val="sr-Latn-RS"/>
        </w:rPr>
        <w:t>4</w:t>
      </w:r>
      <w:r w:rsidR="00D01C59">
        <w:rPr>
          <w:color w:val="000000" w:themeColor="text1"/>
          <w:lang w:val="sr-Latn-RS"/>
        </w:rPr>
        <w:t>8</w:t>
      </w:r>
      <w:r w:rsidR="00DC2D8B" w:rsidRPr="006D17BA">
        <w:rPr>
          <w:color w:val="000000" w:themeColor="text1"/>
          <w:lang w:val="sr-Cyrl-RS"/>
        </w:rPr>
        <w:t>,</w:t>
      </w:r>
      <w:r w:rsidR="00DC2D8B" w:rsidRPr="006D17BA">
        <w:rPr>
          <w:color w:val="000000" w:themeColor="text1"/>
          <w:lang w:val="sr-Latn-RS"/>
        </w:rPr>
        <w:t>0</w:t>
      </w:r>
      <w:r w:rsidRPr="006D17BA">
        <w:rPr>
          <w:color w:val="000000" w:themeColor="text1"/>
          <w:lang w:val="sr-Cyrl-RS"/>
        </w:rPr>
        <w:t xml:space="preserve"> млрд. динара</w:t>
      </w:r>
      <w:r w:rsidR="000F2824" w:rsidRPr="006D17BA">
        <w:rPr>
          <w:color w:val="000000" w:themeColor="text1"/>
          <w:lang w:val="sr-Cyrl-RS"/>
        </w:rPr>
        <w:t xml:space="preserve"> (</w:t>
      </w:r>
      <w:r w:rsidR="00D01C59">
        <w:rPr>
          <w:color w:val="000000" w:themeColor="text1"/>
          <w:lang w:val="sr-Latn-RS"/>
        </w:rPr>
        <w:t>409</w:t>
      </w:r>
      <w:r w:rsidR="004201E9" w:rsidRPr="006D17BA">
        <w:rPr>
          <w:color w:val="000000" w:themeColor="text1"/>
          <w:lang w:val="sr-Latn-RS"/>
        </w:rPr>
        <w:t>,</w:t>
      </w:r>
      <w:r w:rsidR="00D01C59">
        <w:rPr>
          <w:color w:val="000000" w:themeColor="text1"/>
          <w:lang w:val="sr-Latn-RS"/>
        </w:rPr>
        <w:t>0</w:t>
      </w:r>
      <w:r w:rsidR="00DC2D8B" w:rsidRPr="006D17BA">
        <w:rPr>
          <w:color w:val="000000" w:themeColor="text1"/>
          <w:lang w:val="sr-Latn-RS"/>
        </w:rPr>
        <w:t xml:space="preserve"> </w:t>
      </w:r>
      <w:r w:rsidRPr="006D17BA">
        <w:rPr>
          <w:color w:val="000000" w:themeColor="text1"/>
          <w:lang w:val="sr-Cyrl-RS"/>
        </w:rPr>
        <w:t>мил. евра). Од тога је дуг локалних власти</w:t>
      </w:r>
      <w:r w:rsidR="006939BE" w:rsidRPr="006D17BA">
        <w:rPr>
          <w:color w:val="000000" w:themeColor="text1"/>
          <w:lang w:val="sr-Cyrl-RS"/>
        </w:rPr>
        <w:t xml:space="preserve">, који је гарантован </w:t>
      </w:r>
      <w:r w:rsidRPr="006D17BA">
        <w:rPr>
          <w:color w:val="000000" w:themeColor="text1"/>
          <w:lang w:val="sr-Cyrl-RS"/>
        </w:rPr>
        <w:t>од стр</w:t>
      </w:r>
      <w:r w:rsidR="00083B4E" w:rsidRPr="006D17BA">
        <w:rPr>
          <w:color w:val="000000" w:themeColor="text1"/>
          <w:lang w:val="sr-Cyrl-RS"/>
        </w:rPr>
        <w:t>ане Репу</w:t>
      </w:r>
      <w:r w:rsidR="00801758" w:rsidRPr="006D17BA">
        <w:rPr>
          <w:color w:val="000000" w:themeColor="text1"/>
          <w:lang w:val="sr-Cyrl-RS"/>
        </w:rPr>
        <w:t xml:space="preserve">блике Србије, износио </w:t>
      </w:r>
      <w:r w:rsidR="00BC22F3" w:rsidRPr="006D17BA">
        <w:rPr>
          <w:color w:val="000000" w:themeColor="text1"/>
          <w:lang w:val="sr-Latn-RS"/>
        </w:rPr>
        <w:t>1</w:t>
      </w:r>
      <w:r w:rsidR="00D01C59">
        <w:rPr>
          <w:color w:val="000000" w:themeColor="text1"/>
          <w:lang w:val="sr-Latn-RS"/>
        </w:rPr>
        <w:t>3</w:t>
      </w:r>
      <w:r w:rsidR="00801758" w:rsidRPr="006D17BA">
        <w:rPr>
          <w:color w:val="000000" w:themeColor="text1"/>
          <w:lang w:val="sr-Cyrl-RS"/>
        </w:rPr>
        <w:t>,</w:t>
      </w:r>
      <w:r w:rsidR="00D01C59">
        <w:rPr>
          <w:color w:val="000000" w:themeColor="text1"/>
          <w:lang w:val="sr-Latn-RS"/>
        </w:rPr>
        <w:t>7</w:t>
      </w:r>
      <w:r w:rsidRPr="006D17BA">
        <w:rPr>
          <w:color w:val="000000" w:themeColor="text1"/>
          <w:lang w:val="sr-Cyrl-RS"/>
        </w:rPr>
        <w:t xml:space="preserve"> млрд. динара</w:t>
      </w:r>
      <w:r w:rsidR="0036507B" w:rsidRPr="006D17BA">
        <w:rPr>
          <w:color w:val="000000" w:themeColor="text1"/>
          <w:lang w:val="sr-Cyrl-RS"/>
        </w:rPr>
        <w:t xml:space="preserve"> (1</w:t>
      </w:r>
      <w:r w:rsidR="00D01C59">
        <w:rPr>
          <w:color w:val="000000" w:themeColor="text1"/>
          <w:lang w:val="sr-Latn-RS"/>
        </w:rPr>
        <w:t>17</w:t>
      </w:r>
      <w:r w:rsidR="00801758" w:rsidRPr="006D17BA">
        <w:rPr>
          <w:color w:val="000000" w:themeColor="text1"/>
          <w:lang w:val="sr-Cyrl-RS"/>
        </w:rPr>
        <w:t>,</w:t>
      </w:r>
      <w:r w:rsidR="00D01C59">
        <w:rPr>
          <w:color w:val="000000" w:themeColor="text1"/>
          <w:lang w:val="sr-Latn-RS"/>
        </w:rPr>
        <w:t>2</w:t>
      </w:r>
      <w:r w:rsidRPr="006D17BA">
        <w:rPr>
          <w:color w:val="000000" w:themeColor="text1"/>
          <w:lang w:val="sr-Cyrl-RS"/>
        </w:rPr>
        <w:t xml:space="preserve"> мил. евра), док је негарантован</w:t>
      </w:r>
      <w:r w:rsidR="003C6447" w:rsidRPr="006D17BA">
        <w:rPr>
          <w:color w:val="000000" w:themeColor="text1"/>
          <w:lang w:val="sr-Cyrl-RS"/>
        </w:rPr>
        <w:t xml:space="preserve">и </w:t>
      </w:r>
      <w:r w:rsidR="00736820" w:rsidRPr="006D17BA">
        <w:rPr>
          <w:color w:val="000000" w:themeColor="text1"/>
          <w:lang w:val="sr-Cyrl-RS"/>
        </w:rPr>
        <w:t xml:space="preserve">дуг локалних власти износио </w:t>
      </w:r>
      <w:r w:rsidR="00D01C59">
        <w:rPr>
          <w:color w:val="000000" w:themeColor="text1"/>
          <w:lang w:val="sr-Latn-RS"/>
        </w:rPr>
        <w:t>34</w:t>
      </w:r>
      <w:r w:rsidR="00BC22F3" w:rsidRPr="006D17BA">
        <w:rPr>
          <w:color w:val="000000" w:themeColor="text1"/>
          <w:lang w:val="sr-Latn-RS"/>
        </w:rPr>
        <w:t>,</w:t>
      </w:r>
      <w:r w:rsidR="00D01C59">
        <w:rPr>
          <w:color w:val="000000" w:themeColor="text1"/>
          <w:lang w:val="sr-Latn-RS"/>
        </w:rPr>
        <w:t>2</w:t>
      </w:r>
      <w:r w:rsidRPr="006D17BA">
        <w:rPr>
          <w:color w:val="000000" w:themeColor="text1"/>
          <w:lang w:val="sr-Cyrl-RS"/>
        </w:rPr>
        <w:t xml:space="preserve"> </w:t>
      </w:r>
      <w:r w:rsidR="003C6447" w:rsidRPr="006D17BA">
        <w:rPr>
          <w:color w:val="000000" w:themeColor="text1"/>
          <w:lang w:val="sr-Cyrl-RS"/>
        </w:rPr>
        <w:t>млрд. динара (</w:t>
      </w:r>
      <w:r w:rsidR="00801758" w:rsidRPr="006D17BA">
        <w:rPr>
          <w:color w:val="000000" w:themeColor="text1"/>
          <w:lang w:val="sr-Cyrl-RS"/>
        </w:rPr>
        <w:t>2</w:t>
      </w:r>
      <w:r w:rsidR="00D01C59">
        <w:rPr>
          <w:color w:val="000000" w:themeColor="text1"/>
          <w:lang w:val="sr-Latn-RS"/>
        </w:rPr>
        <w:t>91</w:t>
      </w:r>
      <w:r w:rsidR="00801758" w:rsidRPr="006D17BA">
        <w:rPr>
          <w:color w:val="000000" w:themeColor="text1"/>
          <w:lang w:val="sr-Cyrl-RS"/>
        </w:rPr>
        <w:t>,</w:t>
      </w:r>
      <w:r w:rsidR="00BC22F3" w:rsidRPr="006D17BA">
        <w:rPr>
          <w:color w:val="000000" w:themeColor="text1"/>
          <w:lang w:val="sr-Cyrl-RS"/>
        </w:rPr>
        <w:t>9</w:t>
      </w:r>
      <w:r w:rsidR="00527F78" w:rsidRPr="006D17BA">
        <w:rPr>
          <w:color w:val="000000" w:themeColor="text1"/>
          <w:lang w:val="sr-Latn-RS"/>
        </w:rPr>
        <w:t xml:space="preserve"> </w:t>
      </w:r>
      <w:r w:rsidRPr="006D17BA">
        <w:rPr>
          <w:color w:val="000000" w:themeColor="text1"/>
          <w:lang w:val="sr-Cyrl-RS"/>
        </w:rPr>
        <w:t>мил. евра).</w:t>
      </w:r>
      <w:r w:rsidR="00044DC6" w:rsidRPr="006D17BA">
        <w:rPr>
          <w:color w:val="000000" w:themeColor="text1"/>
          <w:lang w:val="sr-Cyrl-RS"/>
        </w:rPr>
        <w:t xml:space="preserve"> Дуг лока</w:t>
      </w:r>
      <w:r w:rsidR="000B0554" w:rsidRPr="006D17BA">
        <w:rPr>
          <w:color w:val="000000" w:themeColor="text1"/>
          <w:lang w:val="sr-Cyrl-RS"/>
        </w:rPr>
        <w:t>лне власти је, у 202</w:t>
      </w:r>
      <w:r w:rsidR="005F51DD">
        <w:rPr>
          <w:color w:val="000000" w:themeColor="text1"/>
          <w:lang w:val="sr-Latn-RS"/>
        </w:rPr>
        <w:t>5</w:t>
      </w:r>
      <w:r w:rsidR="00A335B2" w:rsidRPr="006D17BA">
        <w:rPr>
          <w:color w:val="000000" w:themeColor="text1"/>
          <w:lang w:val="sr-Cyrl-RS"/>
        </w:rPr>
        <w:t xml:space="preserve">. години </w:t>
      </w:r>
      <w:r w:rsidR="005F51DD">
        <w:rPr>
          <w:color w:val="000000" w:themeColor="text1"/>
          <w:lang w:val="sr-Cyrl-RS"/>
        </w:rPr>
        <w:t xml:space="preserve">повећан </w:t>
      </w:r>
      <w:r w:rsidRPr="006D17BA">
        <w:rPr>
          <w:color w:val="000000" w:themeColor="text1"/>
          <w:lang w:val="sr-Cyrl-RS"/>
        </w:rPr>
        <w:t xml:space="preserve">за </w:t>
      </w:r>
      <w:r w:rsidR="005F51DD">
        <w:rPr>
          <w:color w:val="000000" w:themeColor="text1"/>
          <w:lang w:val="sr-Cyrl-RS"/>
        </w:rPr>
        <w:t>5</w:t>
      </w:r>
      <w:r w:rsidR="00B9578A" w:rsidRPr="006D17BA">
        <w:rPr>
          <w:color w:val="000000" w:themeColor="text1"/>
          <w:lang w:val="sr-Latn-RS"/>
        </w:rPr>
        <w:t>,</w:t>
      </w:r>
      <w:r w:rsidR="00B9578A" w:rsidRPr="006D17BA">
        <w:rPr>
          <w:color w:val="000000" w:themeColor="text1"/>
          <w:lang w:val="sr-Cyrl-RS"/>
        </w:rPr>
        <w:t>0</w:t>
      </w:r>
      <w:r w:rsidR="003C6447" w:rsidRPr="006D17BA">
        <w:rPr>
          <w:color w:val="000000" w:themeColor="text1"/>
          <w:lang w:val="sr-Cyrl-RS"/>
        </w:rPr>
        <w:t xml:space="preserve"> млрд</w:t>
      </w:r>
      <w:r w:rsidR="000B0554" w:rsidRPr="006D17BA">
        <w:rPr>
          <w:color w:val="000000" w:themeColor="text1"/>
          <w:lang w:val="sr-Cyrl-RS"/>
        </w:rPr>
        <w:t>. динара у односу на 202</w:t>
      </w:r>
      <w:r w:rsidR="005F51DD">
        <w:rPr>
          <w:color w:val="000000" w:themeColor="text1"/>
          <w:lang w:val="sr-Cyrl-RS"/>
        </w:rPr>
        <w:t>4</w:t>
      </w:r>
      <w:r w:rsidRPr="006D17BA">
        <w:rPr>
          <w:color w:val="000000" w:themeColor="text1"/>
          <w:lang w:val="sr-Cyrl-RS"/>
        </w:rPr>
        <w:t>. годину.</w:t>
      </w:r>
    </w:p>
    <w:p w14:paraId="468CE925" w14:textId="26770439" w:rsidR="00CF79DE" w:rsidRPr="006D17BA" w:rsidRDefault="00D31584" w:rsidP="00714740">
      <w:pPr>
        <w:ind w:firstLine="720"/>
        <w:jc w:val="both"/>
        <w:rPr>
          <w:color w:val="000000" w:themeColor="text1"/>
          <w:lang w:val="sr-Cyrl-RS"/>
        </w:rPr>
      </w:pPr>
      <w:r w:rsidRPr="006D17BA">
        <w:rPr>
          <w:color w:val="000000" w:themeColor="text1"/>
          <w:lang w:val="sr-Cyrl-RS"/>
        </w:rPr>
        <w:t>Највећи део стања дуга локалних власти с</w:t>
      </w:r>
      <w:r w:rsidR="003C5AD5" w:rsidRPr="006D17BA">
        <w:rPr>
          <w:color w:val="000000" w:themeColor="text1"/>
          <w:lang w:val="sr-Cyrl-RS"/>
        </w:rPr>
        <w:t xml:space="preserve">е односи на дуг града Београда </w:t>
      </w:r>
      <w:r w:rsidR="002F3E47">
        <w:rPr>
          <w:color w:val="000000" w:themeColor="text1"/>
          <w:lang w:val="sr-Cyrl-RS"/>
        </w:rPr>
        <w:t>32</w:t>
      </w:r>
      <w:r w:rsidR="00714740" w:rsidRPr="006D17BA">
        <w:rPr>
          <w:color w:val="000000" w:themeColor="text1"/>
          <w:lang w:val="sr-Latn-RS"/>
        </w:rPr>
        <w:t>,</w:t>
      </w:r>
      <w:r w:rsidR="002F3E47">
        <w:rPr>
          <w:color w:val="000000" w:themeColor="text1"/>
          <w:lang w:val="sr-Cyrl-RS"/>
        </w:rPr>
        <w:t>8</w:t>
      </w:r>
      <w:r w:rsidRPr="006D17BA">
        <w:rPr>
          <w:color w:val="000000" w:themeColor="text1"/>
          <w:lang w:val="sr-Cyrl-RS"/>
        </w:rPr>
        <w:t xml:space="preserve"> млрд. динара, односно</w:t>
      </w:r>
      <w:r w:rsidR="00665A0F" w:rsidRPr="006D17BA">
        <w:rPr>
          <w:color w:val="000000" w:themeColor="text1"/>
          <w:lang w:val="sr-Cyrl-RS"/>
        </w:rPr>
        <w:t xml:space="preserve"> </w:t>
      </w:r>
      <w:r w:rsidR="00714740" w:rsidRPr="006D17BA">
        <w:rPr>
          <w:color w:val="000000" w:themeColor="text1"/>
          <w:lang w:val="sr-Latn-RS"/>
        </w:rPr>
        <w:t>2</w:t>
      </w:r>
      <w:r w:rsidR="002F3E47">
        <w:rPr>
          <w:color w:val="000000" w:themeColor="text1"/>
          <w:lang w:val="sr-Cyrl-RS"/>
        </w:rPr>
        <w:t>80</w:t>
      </w:r>
      <w:r w:rsidR="003C5AD5" w:rsidRPr="006D17BA">
        <w:rPr>
          <w:color w:val="000000" w:themeColor="text1"/>
          <w:lang w:val="sr-Latn-RS"/>
        </w:rPr>
        <w:t>,</w:t>
      </w:r>
      <w:r w:rsidR="002F3E47">
        <w:rPr>
          <w:color w:val="000000" w:themeColor="text1"/>
          <w:lang w:val="sr-Cyrl-RS"/>
        </w:rPr>
        <w:t>0</w:t>
      </w:r>
      <w:r w:rsidR="005E0C55" w:rsidRPr="006D17BA">
        <w:rPr>
          <w:color w:val="000000" w:themeColor="text1"/>
          <w:lang w:val="sr-Cyrl-RS"/>
        </w:rPr>
        <w:t xml:space="preserve"> мил. евра (</w:t>
      </w:r>
      <w:r w:rsidR="002F3E47">
        <w:rPr>
          <w:color w:val="000000" w:themeColor="text1"/>
          <w:lang w:val="sr-Cyrl-RS"/>
        </w:rPr>
        <w:t>68</w:t>
      </w:r>
      <w:r w:rsidRPr="006D17BA">
        <w:rPr>
          <w:color w:val="000000" w:themeColor="text1"/>
          <w:lang w:val="sr-Cyrl-RS"/>
        </w:rPr>
        <w:t>,</w:t>
      </w:r>
      <w:r w:rsidR="002F3E47">
        <w:rPr>
          <w:color w:val="000000" w:themeColor="text1"/>
          <w:lang w:val="sr-Cyrl-RS"/>
        </w:rPr>
        <w:t>5</w:t>
      </w:r>
      <w:r w:rsidRPr="006D17BA">
        <w:rPr>
          <w:color w:val="000000" w:themeColor="text1"/>
          <w:lang w:val="sr-Cyrl-RS"/>
        </w:rPr>
        <w:t>% од укупног дуга локалних влас</w:t>
      </w:r>
      <w:r w:rsidR="00667041" w:rsidRPr="006D17BA">
        <w:rPr>
          <w:color w:val="000000" w:themeColor="text1"/>
          <w:lang w:val="sr-Cyrl-RS"/>
        </w:rPr>
        <w:t xml:space="preserve">ти), затим следи </w:t>
      </w:r>
      <w:r w:rsidR="008D44A6" w:rsidRPr="006D17BA">
        <w:rPr>
          <w:color w:val="000000" w:themeColor="text1"/>
          <w:lang w:val="sr-Cyrl-RS"/>
        </w:rPr>
        <w:t>дуг града Новог Сада</w:t>
      </w:r>
      <w:r w:rsidR="008D44A6" w:rsidRPr="006D17BA">
        <w:rPr>
          <w:color w:val="000000" w:themeColor="text1"/>
          <w:lang w:val="sr-Latn-RS"/>
        </w:rPr>
        <w:t xml:space="preserve"> </w:t>
      </w:r>
      <w:r w:rsidR="00714740" w:rsidRPr="006D17BA">
        <w:rPr>
          <w:color w:val="000000" w:themeColor="text1"/>
          <w:lang w:val="sr-Cyrl-RS"/>
        </w:rPr>
        <w:t xml:space="preserve">у износу од </w:t>
      </w:r>
      <w:r w:rsidR="002F3E47">
        <w:rPr>
          <w:color w:val="000000" w:themeColor="text1"/>
          <w:lang w:val="sr-Cyrl-RS"/>
        </w:rPr>
        <w:t>5</w:t>
      </w:r>
      <w:r w:rsidR="00714740" w:rsidRPr="006D17BA">
        <w:rPr>
          <w:color w:val="000000" w:themeColor="text1"/>
          <w:lang w:val="sr-Cyrl-RS"/>
        </w:rPr>
        <w:t>,</w:t>
      </w:r>
      <w:r w:rsidR="002F3E47">
        <w:rPr>
          <w:color w:val="000000" w:themeColor="text1"/>
          <w:lang w:val="sr-Cyrl-RS"/>
        </w:rPr>
        <w:t>7</w:t>
      </w:r>
      <w:r w:rsidR="008D44A6" w:rsidRPr="006D17BA">
        <w:rPr>
          <w:color w:val="000000" w:themeColor="text1"/>
          <w:lang w:val="sr-Cyrl-RS"/>
        </w:rPr>
        <w:t xml:space="preserve"> млрд. динара,</w:t>
      </w:r>
      <w:r w:rsidR="00667041" w:rsidRPr="006D17BA">
        <w:rPr>
          <w:color w:val="000000" w:themeColor="text1"/>
          <w:lang w:val="sr-Cyrl-RS"/>
        </w:rPr>
        <w:t xml:space="preserve"> </w:t>
      </w:r>
      <w:r w:rsidR="003E2562" w:rsidRPr="006D17BA">
        <w:rPr>
          <w:color w:val="000000" w:themeColor="text1"/>
          <w:lang w:val="sr-Cyrl-RS"/>
        </w:rPr>
        <w:t xml:space="preserve">односно </w:t>
      </w:r>
      <w:r w:rsidR="002F3E47">
        <w:rPr>
          <w:color w:val="000000" w:themeColor="text1"/>
          <w:lang w:val="sr-Cyrl-RS"/>
        </w:rPr>
        <w:t>48</w:t>
      </w:r>
      <w:r w:rsidRPr="006D17BA">
        <w:rPr>
          <w:color w:val="000000" w:themeColor="text1"/>
          <w:lang w:val="sr-Cyrl-RS"/>
        </w:rPr>
        <w:t>,</w:t>
      </w:r>
      <w:r w:rsidR="002F3E47">
        <w:rPr>
          <w:color w:val="000000" w:themeColor="text1"/>
          <w:lang w:val="sr-Cyrl-RS"/>
        </w:rPr>
        <w:t>8</w:t>
      </w:r>
      <w:r w:rsidRPr="006D17BA">
        <w:rPr>
          <w:color w:val="000000" w:themeColor="text1"/>
          <w:lang w:val="sr-Cyrl-RS"/>
        </w:rPr>
        <w:t xml:space="preserve"> мил. евра (</w:t>
      </w:r>
      <w:r w:rsidR="00714740" w:rsidRPr="006D17BA">
        <w:rPr>
          <w:color w:val="000000" w:themeColor="text1"/>
          <w:lang w:val="sr-Cyrl-RS"/>
        </w:rPr>
        <w:t>1</w:t>
      </w:r>
      <w:r w:rsidR="002F3E47">
        <w:rPr>
          <w:color w:val="000000" w:themeColor="text1"/>
          <w:lang w:val="sr-Cyrl-RS"/>
        </w:rPr>
        <w:t>1</w:t>
      </w:r>
      <w:r w:rsidR="00714740" w:rsidRPr="006D17BA">
        <w:rPr>
          <w:color w:val="000000" w:themeColor="text1"/>
          <w:lang w:val="sr-Cyrl-RS"/>
        </w:rPr>
        <w:t>,</w:t>
      </w:r>
      <w:r w:rsidR="002F3E47">
        <w:rPr>
          <w:color w:val="000000" w:themeColor="text1"/>
          <w:lang w:val="sr-Cyrl-RS"/>
        </w:rPr>
        <w:t>9</w:t>
      </w:r>
      <w:r w:rsidRPr="006D17BA">
        <w:rPr>
          <w:color w:val="000000" w:themeColor="text1"/>
          <w:lang w:val="sr-Cyrl-RS"/>
        </w:rPr>
        <w:t xml:space="preserve">% од укупног дуга локалних власти) и </w:t>
      </w:r>
      <w:r w:rsidR="00AD0D15" w:rsidRPr="006D17BA">
        <w:rPr>
          <w:color w:val="000000" w:themeColor="text1"/>
          <w:lang w:val="sr-Cyrl-RS"/>
        </w:rPr>
        <w:t xml:space="preserve">дуг </w:t>
      </w:r>
      <w:r w:rsidR="008D44A6" w:rsidRPr="006D17BA">
        <w:rPr>
          <w:color w:val="000000" w:themeColor="text1"/>
          <w:lang w:val="sr-Cyrl-RS"/>
        </w:rPr>
        <w:t>Аутономне Покрајине Војво</w:t>
      </w:r>
      <w:r w:rsidR="00714740" w:rsidRPr="006D17BA">
        <w:rPr>
          <w:color w:val="000000" w:themeColor="text1"/>
          <w:lang w:val="sr-Cyrl-RS"/>
        </w:rPr>
        <w:t xml:space="preserve">дине од </w:t>
      </w:r>
      <w:r w:rsidR="002F3E47">
        <w:rPr>
          <w:color w:val="000000" w:themeColor="text1"/>
          <w:lang w:val="sr-Cyrl-RS"/>
        </w:rPr>
        <w:t>1</w:t>
      </w:r>
      <w:r w:rsidR="00714740" w:rsidRPr="006D17BA">
        <w:rPr>
          <w:color w:val="000000" w:themeColor="text1"/>
          <w:lang w:val="sr-Cyrl-RS"/>
        </w:rPr>
        <w:t>,</w:t>
      </w:r>
      <w:r w:rsidR="002F3E47">
        <w:rPr>
          <w:color w:val="000000" w:themeColor="text1"/>
          <w:lang w:val="sr-Cyrl-RS"/>
        </w:rPr>
        <w:t>3</w:t>
      </w:r>
      <w:r w:rsidR="00AD0D15" w:rsidRPr="006D17BA">
        <w:rPr>
          <w:color w:val="000000" w:themeColor="text1"/>
          <w:lang w:val="sr-Cyrl-RS"/>
        </w:rPr>
        <w:t xml:space="preserve"> млрд. динара,</w:t>
      </w:r>
      <w:r w:rsidRPr="006D17BA">
        <w:rPr>
          <w:color w:val="000000" w:themeColor="text1"/>
          <w:lang w:val="sr-Cyrl-RS"/>
        </w:rPr>
        <w:t xml:space="preserve"> односно </w:t>
      </w:r>
      <w:r w:rsidR="002F3E47">
        <w:rPr>
          <w:color w:val="000000" w:themeColor="text1"/>
          <w:lang w:val="sr-Cyrl-RS"/>
        </w:rPr>
        <w:t>11</w:t>
      </w:r>
      <w:r w:rsidR="00714740" w:rsidRPr="006D17BA">
        <w:rPr>
          <w:color w:val="000000" w:themeColor="text1"/>
          <w:lang w:val="sr-Cyrl-RS"/>
        </w:rPr>
        <w:t>,</w:t>
      </w:r>
      <w:r w:rsidR="002F3E47">
        <w:rPr>
          <w:color w:val="000000" w:themeColor="text1"/>
          <w:lang w:val="sr-Cyrl-RS"/>
        </w:rPr>
        <w:t>0</w:t>
      </w:r>
      <w:r w:rsidR="00DD778E" w:rsidRPr="006D17BA">
        <w:rPr>
          <w:color w:val="000000" w:themeColor="text1"/>
          <w:lang w:val="sr-Cyrl-RS"/>
        </w:rPr>
        <w:t xml:space="preserve"> мил. евра (</w:t>
      </w:r>
      <w:r w:rsidR="002F3E47">
        <w:rPr>
          <w:color w:val="000000" w:themeColor="text1"/>
          <w:lang w:val="sr-Cyrl-RS"/>
        </w:rPr>
        <w:t>2</w:t>
      </w:r>
      <w:r w:rsidR="00714740" w:rsidRPr="006D17BA">
        <w:rPr>
          <w:color w:val="000000" w:themeColor="text1"/>
          <w:lang w:val="sr-Cyrl-RS"/>
        </w:rPr>
        <w:t>,</w:t>
      </w:r>
      <w:r w:rsidR="002F3E47">
        <w:rPr>
          <w:color w:val="000000" w:themeColor="text1"/>
          <w:lang w:val="sr-Cyrl-RS"/>
        </w:rPr>
        <w:t>7</w:t>
      </w:r>
      <w:r w:rsidRPr="006D17BA">
        <w:rPr>
          <w:color w:val="000000" w:themeColor="text1"/>
          <w:lang w:val="sr-Cyrl-RS"/>
        </w:rPr>
        <w:t>% од укупног дуга локалних власти).</w:t>
      </w:r>
    </w:p>
    <w:p w14:paraId="26D90603" w14:textId="77777777" w:rsidR="00D31584" w:rsidRPr="006D17BA" w:rsidRDefault="00D31584" w:rsidP="00CF79DE">
      <w:pPr>
        <w:ind w:firstLine="720"/>
        <w:jc w:val="both"/>
        <w:rPr>
          <w:color w:val="000000" w:themeColor="text1"/>
          <w:lang w:val="sr-Cyrl-RS"/>
        </w:rPr>
      </w:pPr>
    </w:p>
    <w:p w14:paraId="6EC86532" w14:textId="77777777" w:rsidR="00CF79DE" w:rsidRPr="006D17BA" w:rsidRDefault="00CF79DE" w:rsidP="00CF79DE">
      <w:pPr>
        <w:ind w:firstLine="720"/>
        <w:jc w:val="both"/>
        <w:rPr>
          <w:color w:val="000000" w:themeColor="text1"/>
          <w:lang w:val="sr-Cyrl-RS"/>
        </w:rPr>
      </w:pPr>
    </w:p>
    <w:p w14:paraId="18DF33A4" w14:textId="77777777" w:rsidR="00AD3D74" w:rsidRPr="006D17BA" w:rsidRDefault="00AD3D74" w:rsidP="00CF79DE">
      <w:pPr>
        <w:ind w:firstLine="720"/>
        <w:jc w:val="both"/>
        <w:rPr>
          <w:color w:val="000000" w:themeColor="text1"/>
          <w:lang w:val="sr-Cyrl-RS"/>
        </w:rPr>
      </w:pPr>
    </w:p>
    <w:p w14:paraId="45CCD373" w14:textId="77777777" w:rsidR="00CF79DE" w:rsidRPr="006D17BA" w:rsidRDefault="00CF79DE" w:rsidP="009C0200">
      <w:pPr>
        <w:jc w:val="both"/>
        <w:rPr>
          <w:color w:val="000000" w:themeColor="text1"/>
          <w:lang w:val="sr-Cyrl-RS"/>
        </w:rPr>
      </w:pPr>
    </w:p>
    <w:p w14:paraId="5DD8B772" w14:textId="77777777" w:rsidR="00665A0F" w:rsidRPr="006D17BA" w:rsidRDefault="00665A0F" w:rsidP="009C0200">
      <w:pPr>
        <w:jc w:val="both"/>
        <w:rPr>
          <w:color w:val="000000" w:themeColor="text1"/>
          <w:lang w:val="sr-Cyrl-RS"/>
        </w:rPr>
      </w:pPr>
    </w:p>
    <w:p w14:paraId="5E0273FE" w14:textId="77777777" w:rsidR="00DB182F" w:rsidRPr="006D17BA" w:rsidRDefault="00DB182F" w:rsidP="005E7C8D">
      <w:pPr>
        <w:jc w:val="both"/>
        <w:rPr>
          <w:color w:val="000000" w:themeColor="text1"/>
          <w:lang w:val="sr-Cyrl-RS"/>
        </w:rPr>
      </w:pPr>
    </w:p>
    <w:p w14:paraId="1F28C07A" w14:textId="448FF741" w:rsidR="005E7C8D" w:rsidRDefault="005E7C8D" w:rsidP="005E7C8D">
      <w:pPr>
        <w:jc w:val="both"/>
        <w:rPr>
          <w:color w:val="000000" w:themeColor="text1"/>
          <w:lang w:val="sr-Cyrl-RS"/>
        </w:rPr>
      </w:pPr>
    </w:p>
    <w:p w14:paraId="620D4A9F" w14:textId="32F49B5E" w:rsidR="003D24FC" w:rsidRDefault="003D24FC" w:rsidP="005E7C8D">
      <w:pPr>
        <w:jc w:val="both"/>
        <w:rPr>
          <w:color w:val="000000" w:themeColor="text1"/>
          <w:lang w:val="sr-Cyrl-RS"/>
        </w:rPr>
      </w:pPr>
    </w:p>
    <w:p w14:paraId="6CF92450" w14:textId="77777777" w:rsidR="003D24FC" w:rsidRPr="006D17BA" w:rsidRDefault="003D24FC" w:rsidP="005E7C8D">
      <w:pPr>
        <w:jc w:val="both"/>
        <w:rPr>
          <w:color w:val="000000" w:themeColor="text1"/>
          <w:lang w:val="sr-Cyrl-RS"/>
        </w:rPr>
      </w:pPr>
    </w:p>
    <w:p w14:paraId="796CBCB1" w14:textId="77777777" w:rsidR="00CD0702" w:rsidRPr="006D17BA" w:rsidRDefault="00CD0702" w:rsidP="00CF79DE">
      <w:pPr>
        <w:ind w:firstLine="720"/>
        <w:jc w:val="both"/>
        <w:rPr>
          <w:color w:val="000000" w:themeColor="text1"/>
          <w:lang w:val="sr-Cyrl-RS"/>
        </w:rPr>
      </w:pPr>
    </w:p>
    <w:p w14:paraId="5B8FD13A" w14:textId="77777777" w:rsidR="0009431E" w:rsidRPr="006D17BA" w:rsidRDefault="0009431E" w:rsidP="00CF79DE">
      <w:pPr>
        <w:ind w:firstLine="720"/>
        <w:jc w:val="both"/>
        <w:rPr>
          <w:color w:val="000000" w:themeColor="text1"/>
          <w:lang w:val="sr-Cyrl-RS"/>
        </w:rPr>
      </w:pPr>
    </w:p>
    <w:p w14:paraId="375A92E2" w14:textId="77777777" w:rsidR="00C538C4" w:rsidRPr="006D17BA" w:rsidRDefault="00C538C4" w:rsidP="00CF79DE">
      <w:pPr>
        <w:ind w:firstLine="720"/>
        <w:jc w:val="both"/>
        <w:rPr>
          <w:color w:val="000000" w:themeColor="text1"/>
          <w:lang w:val="sr-Cyrl-RS"/>
        </w:rPr>
      </w:pPr>
    </w:p>
    <w:p w14:paraId="28C1C8C3" w14:textId="575CAD91" w:rsidR="00CF79DE" w:rsidRPr="006D17BA" w:rsidRDefault="00682BA1" w:rsidP="00CF79DE">
      <w:pPr>
        <w:ind w:firstLine="720"/>
        <w:jc w:val="both"/>
        <w:rPr>
          <w:color w:val="000000" w:themeColor="text1"/>
          <w:lang w:val="sr-Cyrl-RS"/>
        </w:rPr>
      </w:pPr>
      <w:r w:rsidRPr="006D17BA">
        <w:rPr>
          <w:color w:val="000000" w:themeColor="text1"/>
          <w:lang w:val="sr-Cyrl-RS"/>
        </w:rPr>
        <w:lastRenderedPageBreak/>
        <w:t>Табела 1. Стање</w:t>
      </w:r>
      <w:r w:rsidR="0078093C" w:rsidRPr="006D17BA">
        <w:rPr>
          <w:color w:val="000000" w:themeColor="text1"/>
          <w:lang w:val="sr-Cyrl-RS"/>
        </w:rPr>
        <w:t xml:space="preserve"> дуга на дан 31. де</w:t>
      </w:r>
      <w:r w:rsidR="00C77810" w:rsidRPr="006D17BA">
        <w:rPr>
          <w:color w:val="000000" w:themeColor="text1"/>
          <w:lang w:val="sr-Cyrl-RS"/>
        </w:rPr>
        <w:t>цембар 202</w:t>
      </w:r>
      <w:r w:rsidR="00492981">
        <w:rPr>
          <w:color w:val="000000" w:themeColor="text1"/>
          <w:lang w:val="sr-Cyrl-RS"/>
        </w:rPr>
        <w:t>5</w:t>
      </w:r>
      <w:r w:rsidR="00CF79DE" w:rsidRPr="006D17BA">
        <w:rPr>
          <w:color w:val="000000" w:themeColor="text1"/>
          <w:lang w:val="sr-Cyrl-RS"/>
        </w:rPr>
        <w:t xml:space="preserve">. године </w:t>
      </w:r>
    </w:p>
    <w:p w14:paraId="2D3FA075" w14:textId="77777777" w:rsidR="00CF79DE" w:rsidRPr="006D17BA" w:rsidRDefault="00CF79DE" w:rsidP="00CF79DE">
      <w:pPr>
        <w:ind w:firstLine="720"/>
        <w:jc w:val="both"/>
        <w:rPr>
          <w:color w:val="000000" w:themeColor="text1"/>
          <w:lang w:val="sr-Cyrl-RS"/>
        </w:rPr>
      </w:pPr>
    </w:p>
    <w:tbl>
      <w:tblPr>
        <w:tblW w:w="5000" w:type="pct"/>
        <w:jc w:val="center"/>
        <w:tblLook w:val="04A0" w:firstRow="1" w:lastRow="0" w:firstColumn="1" w:lastColumn="0" w:noHBand="0" w:noVBand="1"/>
      </w:tblPr>
      <w:tblGrid>
        <w:gridCol w:w="3662"/>
        <w:gridCol w:w="1416"/>
        <w:gridCol w:w="1416"/>
        <w:gridCol w:w="1716"/>
        <w:gridCol w:w="1003"/>
      </w:tblGrid>
      <w:tr w:rsidR="006D17BA" w:rsidRPr="006D17BA" w14:paraId="56F89BF6" w14:textId="77777777" w:rsidTr="00407186">
        <w:trPr>
          <w:trHeight w:val="315"/>
          <w:jc w:val="center"/>
        </w:trPr>
        <w:tc>
          <w:tcPr>
            <w:tcW w:w="3662" w:type="dxa"/>
            <w:tcBorders>
              <w:top w:val="nil"/>
              <w:left w:val="nil"/>
              <w:bottom w:val="nil"/>
              <w:right w:val="nil"/>
            </w:tcBorders>
            <w:shd w:val="clear" w:color="auto" w:fill="365F91"/>
            <w:hideMark/>
          </w:tcPr>
          <w:p w14:paraId="7CFB6425" w14:textId="77777777" w:rsidR="007626B9" w:rsidRPr="006D17BA" w:rsidRDefault="007626B9" w:rsidP="007626B9">
            <w:pPr>
              <w:rPr>
                <w:color w:val="000000" w:themeColor="text1"/>
              </w:rPr>
            </w:pPr>
          </w:p>
        </w:tc>
        <w:tc>
          <w:tcPr>
            <w:tcW w:w="1416" w:type="dxa"/>
            <w:tcBorders>
              <w:top w:val="nil"/>
              <w:left w:val="nil"/>
              <w:bottom w:val="nil"/>
              <w:right w:val="nil"/>
            </w:tcBorders>
            <w:shd w:val="clear" w:color="auto" w:fill="365F91"/>
            <w:hideMark/>
          </w:tcPr>
          <w:p w14:paraId="533DCFC2" w14:textId="77777777" w:rsidR="007626B9" w:rsidRPr="006D17BA" w:rsidRDefault="007626B9" w:rsidP="007626B9">
            <w:pPr>
              <w:rPr>
                <w:b/>
                <w:color w:val="000000" w:themeColor="text1"/>
                <w:sz w:val="22"/>
              </w:rPr>
            </w:pPr>
            <w:r w:rsidRPr="006D17BA">
              <w:rPr>
                <w:b/>
                <w:color w:val="000000" w:themeColor="text1"/>
                <w:sz w:val="22"/>
              </w:rPr>
              <w:t xml:space="preserve">       EUR</w:t>
            </w:r>
          </w:p>
        </w:tc>
        <w:tc>
          <w:tcPr>
            <w:tcW w:w="1416" w:type="dxa"/>
            <w:tcBorders>
              <w:top w:val="nil"/>
              <w:left w:val="nil"/>
              <w:bottom w:val="nil"/>
              <w:right w:val="nil"/>
            </w:tcBorders>
            <w:shd w:val="clear" w:color="auto" w:fill="365F91"/>
            <w:hideMark/>
          </w:tcPr>
          <w:p w14:paraId="05582A1C" w14:textId="77777777" w:rsidR="007626B9" w:rsidRPr="006D17BA" w:rsidRDefault="007626B9" w:rsidP="007626B9">
            <w:pPr>
              <w:rPr>
                <w:b/>
                <w:color w:val="000000" w:themeColor="text1"/>
                <w:sz w:val="22"/>
              </w:rPr>
            </w:pPr>
            <w:r w:rsidRPr="006D17BA">
              <w:rPr>
                <w:b/>
                <w:color w:val="000000" w:themeColor="text1"/>
                <w:sz w:val="22"/>
              </w:rPr>
              <w:t xml:space="preserve">      USD</w:t>
            </w:r>
          </w:p>
        </w:tc>
        <w:tc>
          <w:tcPr>
            <w:tcW w:w="1716" w:type="dxa"/>
            <w:tcBorders>
              <w:top w:val="nil"/>
              <w:left w:val="nil"/>
              <w:bottom w:val="nil"/>
              <w:right w:val="nil"/>
            </w:tcBorders>
            <w:shd w:val="clear" w:color="auto" w:fill="365F91"/>
            <w:hideMark/>
          </w:tcPr>
          <w:p w14:paraId="2254257A" w14:textId="77777777" w:rsidR="007626B9" w:rsidRPr="006D17BA" w:rsidRDefault="007626B9" w:rsidP="007626B9">
            <w:pPr>
              <w:rPr>
                <w:b/>
                <w:color w:val="000000" w:themeColor="text1"/>
                <w:sz w:val="22"/>
              </w:rPr>
            </w:pPr>
            <w:r w:rsidRPr="006D17BA">
              <w:rPr>
                <w:b/>
                <w:color w:val="000000" w:themeColor="text1"/>
                <w:sz w:val="22"/>
              </w:rPr>
              <w:t xml:space="preserve">     RSD</w:t>
            </w:r>
          </w:p>
        </w:tc>
        <w:tc>
          <w:tcPr>
            <w:tcW w:w="1003" w:type="dxa"/>
            <w:vMerge w:val="restart"/>
            <w:tcBorders>
              <w:top w:val="nil"/>
              <w:left w:val="nil"/>
              <w:bottom w:val="nil"/>
              <w:right w:val="nil"/>
            </w:tcBorders>
            <w:shd w:val="clear" w:color="auto" w:fill="365F91"/>
            <w:hideMark/>
          </w:tcPr>
          <w:p w14:paraId="112E80BB" w14:textId="77777777" w:rsidR="007626B9" w:rsidRPr="006D17BA" w:rsidRDefault="007626B9" w:rsidP="007626B9">
            <w:pPr>
              <w:rPr>
                <w:b/>
                <w:color w:val="000000" w:themeColor="text1"/>
                <w:sz w:val="22"/>
              </w:rPr>
            </w:pPr>
            <w:r w:rsidRPr="006D17BA">
              <w:rPr>
                <w:b/>
                <w:color w:val="000000" w:themeColor="text1"/>
                <w:sz w:val="22"/>
              </w:rPr>
              <w:t>БДП %</w:t>
            </w:r>
          </w:p>
          <w:p w14:paraId="400D3D61" w14:textId="77777777" w:rsidR="007626B9" w:rsidRPr="006D17BA" w:rsidRDefault="007626B9" w:rsidP="007626B9">
            <w:pPr>
              <w:rPr>
                <w:b/>
                <w:color w:val="000000" w:themeColor="text1"/>
                <w:sz w:val="22"/>
              </w:rPr>
            </w:pPr>
          </w:p>
        </w:tc>
      </w:tr>
      <w:tr w:rsidR="006D17BA" w:rsidRPr="006D17BA" w14:paraId="0B4D1142" w14:textId="77777777" w:rsidTr="00407186">
        <w:trPr>
          <w:trHeight w:val="315"/>
          <w:jc w:val="center"/>
        </w:trPr>
        <w:tc>
          <w:tcPr>
            <w:tcW w:w="3662" w:type="dxa"/>
            <w:tcBorders>
              <w:top w:val="nil"/>
              <w:left w:val="nil"/>
              <w:bottom w:val="nil"/>
              <w:right w:val="nil"/>
            </w:tcBorders>
            <w:shd w:val="clear" w:color="auto" w:fill="365F91"/>
            <w:hideMark/>
          </w:tcPr>
          <w:p w14:paraId="1A841186" w14:textId="77777777" w:rsidR="007626B9" w:rsidRPr="006D17BA" w:rsidRDefault="007626B9" w:rsidP="007626B9">
            <w:pPr>
              <w:rPr>
                <w:b/>
                <w:bCs/>
                <w:color w:val="000000" w:themeColor="text1"/>
                <w:lang w:val="sr-Cyrl-RS" w:eastAsia="sr-Latn-RS"/>
              </w:rPr>
            </w:pPr>
          </w:p>
        </w:tc>
        <w:tc>
          <w:tcPr>
            <w:tcW w:w="4548" w:type="dxa"/>
            <w:gridSpan w:val="3"/>
            <w:tcBorders>
              <w:top w:val="nil"/>
              <w:left w:val="nil"/>
              <w:bottom w:val="nil"/>
              <w:right w:val="nil"/>
            </w:tcBorders>
            <w:shd w:val="clear" w:color="auto" w:fill="365F91"/>
            <w:hideMark/>
          </w:tcPr>
          <w:p w14:paraId="57A0FD65" w14:textId="77777777" w:rsidR="007626B9" w:rsidRPr="006D17BA" w:rsidRDefault="007626B9" w:rsidP="007626B9">
            <w:pPr>
              <w:jc w:val="center"/>
              <w:rPr>
                <w:b/>
                <w:bCs/>
                <w:i/>
                <w:iCs/>
                <w:color w:val="000000" w:themeColor="text1"/>
                <w:lang w:val="sr-Cyrl-RS" w:eastAsia="sr-Latn-RS"/>
              </w:rPr>
            </w:pPr>
            <w:r w:rsidRPr="006D17BA">
              <w:rPr>
                <w:b/>
                <w:color w:val="000000" w:themeColor="text1"/>
              </w:rPr>
              <w:t>У милионима</w:t>
            </w:r>
          </w:p>
        </w:tc>
        <w:tc>
          <w:tcPr>
            <w:tcW w:w="1003" w:type="dxa"/>
            <w:vMerge/>
            <w:tcBorders>
              <w:top w:val="nil"/>
              <w:left w:val="nil"/>
              <w:bottom w:val="nil"/>
              <w:right w:val="nil"/>
            </w:tcBorders>
            <w:shd w:val="clear" w:color="auto" w:fill="365F91"/>
            <w:hideMark/>
          </w:tcPr>
          <w:p w14:paraId="562602FA" w14:textId="77777777" w:rsidR="007626B9" w:rsidRPr="006D17BA" w:rsidRDefault="007626B9" w:rsidP="007626B9">
            <w:pPr>
              <w:rPr>
                <w:b/>
                <w:bCs/>
                <w:color w:val="000000" w:themeColor="text1"/>
                <w:lang w:val="sr-Cyrl-RS" w:eastAsia="sr-Latn-RS"/>
              </w:rPr>
            </w:pPr>
          </w:p>
        </w:tc>
      </w:tr>
      <w:tr w:rsidR="006D17BA" w:rsidRPr="006D17BA" w14:paraId="3F7C16F2" w14:textId="77777777" w:rsidTr="00407186">
        <w:trPr>
          <w:trHeight w:val="315"/>
          <w:jc w:val="center"/>
        </w:trPr>
        <w:tc>
          <w:tcPr>
            <w:tcW w:w="9213" w:type="dxa"/>
            <w:gridSpan w:val="5"/>
            <w:tcBorders>
              <w:top w:val="nil"/>
              <w:left w:val="nil"/>
              <w:bottom w:val="nil"/>
              <w:right w:val="nil"/>
            </w:tcBorders>
            <w:shd w:val="clear" w:color="auto" w:fill="95B3D7"/>
            <w:hideMark/>
          </w:tcPr>
          <w:p w14:paraId="269BBBB0" w14:textId="77777777" w:rsidR="007626B9" w:rsidRPr="006D17BA" w:rsidRDefault="007626B9" w:rsidP="007626B9">
            <w:pPr>
              <w:rPr>
                <w:b/>
                <w:color w:val="000000" w:themeColor="text1"/>
              </w:rPr>
            </w:pPr>
            <w:r w:rsidRPr="006D17BA">
              <w:rPr>
                <w:b/>
                <w:color w:val="000000" w:themeColor="text1"/>
              </w:rPr>
              <w:t>Директне обавезе (A)</w:t>
            </w:r>
          </w:p>
        </w:tc>
      </w:tr>
      <w:tr w:rsidR="0070501B" w:rsidRPr="006D17BA" w14:paraId="162FEECB" w14:textId="77777777" w:rsidTr="00B31AD9">
        <w:trPr>
          <w:trHeight w:val="315"/>
          <w:jc w:val="center"/>
        </w:trPr>
        <w:tc>
          <w:tcPr>
            <w:tcW w:w="3662" w:type="dxa"/>
            <w:tcBorders>
              <w:top w:val="nil"/>
              <w:left w:val="nil"/>
              <w:bottom w:val="nil"/>
              <w:right w:val="nil"/>
            </w:tcBorders>
            <w:shd w:val="clear" w:color="auto" w:fill="C6D9F1"/>
            <w:hideMark/>
          </w:tcPr>
          <w:p w14:paraId="16890ABF" w14:textId="77777777" w:rsidR="0070501B" w:rsidRPr="006D17BA" w:rsidRDefault="0070501B" w:rsidP="0070501B">
            <w:pPr>
              <w:rPr>
                <w:color w:val="000000" w:themeColor="text1"/>
              </w:rPr>
            </w:pPr>
            <w:r w:rsidRPr="006D17BA">
              <w:rPr>
                <w:color w:val="000000" w:themeColor="text1"/>
              </w:rPr>
              <w:t>Унутрашњи дуг</w:t>
            </w:r>
          </w:p>
        </w:tc>
        <w:tc>
          <w:tcPr>
            <w:tcW w:w="1416" w:type="dxa"/>
            <w:tcBorders>
              <w:top w:val="nil"/>
              <w:left w:val="nil"/>
              <w:bottom w:val="nil"/>
              <w:right w:val="nil"/>
            </w:tcBorders>
            <w:shd w:val="clear" w:color="000000" w:fill="C6D9F1"/>
            <w:vAlign w:val="center"/>
            <w:hideMark/>
          </w:tcPr>
          <w:p w14:paraId="226E0A25" w14:textId="5494A9AC" w:rsidR="0070501B" w:rsidRPr="006D17BA" w:rsidRDefault="0070501B" w:rsidP="0070501B">
            <w:pPr>
              <w:jc w:val="right"/>
              <w:rPr>
                <w:color w:val="000000" w:themeColor="text1"/>
                <w:szCs w:val="24"/>
              </w:rPr>
            </w:pPr>
            <w:r>
              <w:rPr>
                <w:color w:val="000000"/>
              </w:rPr>
              <w:t>11.223,9</w:t>
            </w:r>
          </w:p>
        </w:tc>
        <w:tc>
          <w:tcPr>
            <w:tcW w:w="1416" w:type="dxa"/>
            <w:tcBorders>
              <w:top w:val="nil"/>
              <w:left w:val="nil"/>
              <w:bottom w:val="nil"/>
              <w:right w:val="nil"/>
            </w:tcBorders>
            <w:shd w:val="clear" w:color="000000" w:fill="C6D9F1"/>
            <w:vAlign w:val="center"/>
            <w:hideMark/>
          </w:tcPr>
          <w:p w14:paraId="7287EF3A" w14:textId="7741D196" w:rsidR="0070501B" w:rsidRPr="006D17BA" w:rsidRDefault="0070501B" w:rsidP="0070501B">
            <w:pPr>
              <w:jc w:val="right"/>
              <w:rPr>
                <w:color w:val="000000" w:themeColor="text1"/>
              </w:rPr>
            </w:pPr>
            <w:r>
              <w:rPr>
                <w:color w:val="000000"/>
              </w:rPr>
              <w:t>13.174,7</w:t>
            </w:r>
          </w:p>
        </w:tc>
        <w:tc>
          <w:tcPr>
            <w:tcW w:w="1716" w:type="dxa"/>
            <w:tcBorders>
              <w:top w:val="nil"/>
              <w:left w:val="nil"/>
              <w:bottom w:val="nil"/>
              <w:right w:val="nil"/>
            </w:tcBorders>
            <w:shd w:val="clear" w:color="000000" w:fill="C6D9F1"/>
            <w:vAlign w:val="center"/>
            <w:hideMark/>
          </w:tcPr>
          <w:p w14:paraId="63F17057" w14:textId="6091B27B" w:rsidR="0070501B" w:rsidRPr="006D17BA" w:rsidRDefault="0070501B" w:rsidP="0070501B">
            <w:pPr>
              <w:jc w:val="right"/>
              <w:rPr>
                <w:color w:val="000000" w:themeColor="text1"/>
              </w:rPr>
            </w:pPr>
            <w:r>
              <w:rPr>
                <w:color w:val="000000"/>
              </w:rPr>
              <w:t>1.316.365,2</w:t>
            </w:r>
          </w:p>
        </w:tc>
        <w:tc>
          <w:tcPr>
            <w:tcW w:w="1003" w:type="dxa"/>
            <w:tcBorders>
              <w:top w:val="nil"/>
              <w:left w:val="nil"/>
              <w:bottom w:val="nil"/>
              <w:right w:val="nil"/>
            </w:tcBorders>
            <w:shd w:val="clear" w:color="000000" w:fill="C6D9F1"/>
            <w:vAlign w:val="center"/>
            <w:hideMark/>
          </w:tcPr>
          <w:p w14:paraId="406FA594" w14:textId="4D4FD595" w:rsidR="0070501B" w:rsidRPr="006D17BA" w:rsidRDefault="0070501B" w:rsidP="0070501B">
            <w:pPr>
              <w:jc w:val="right"/>
              <w:rPr>
                <w:color w:val="000000" w:themeColor="text1"/>
                <w:szCs w:val="24"/>
              </w:rPr>
            </w:pPr>
            <w:r>
              <w:rPr>
                <w:color w:val="000000"/>
              </w:rPr>
              <w:t>12,7%</w:t>
            </w:r>
          </w:p>
        </w:tc>
      </w:tr>
      <w:tr w:rsidR="0070501B" w:rsidRPr="006D17BA" w14:paraId="0168EB27" w14:textId="77777777" w:rsidTr="00B31AD9">
        <w:trPr>
          <w:trHeight w:val="315"/>
          <w:jc w:val="center"/>
        </w:trPr>
        <w:tc>
          <w:tcPr>
            <w:tcW w:w="3662" w:type="dxa"/>
            <w:tcBorders>
              <w:top w:val="nil"/>
              <w:left w:val="nil"/>
              <w:bottom w:val="nil"/>
              <w:right w:val="nil"/>
            </w:tcBorders>
            <w:shd w:val="clear" w:color="auto" w:fill="C6D9F1"/>
            <w:hideMark/>
          </w:tcPr>
          <w:p w14:paraId="47E894EC" w14:textId="77777777" w:rsidR="0070501B" w:rsidRPr="006D17BA" w:rsidRDefault="0070501B" w:rsidP="0070501B">
            <w:pPr>
              <w:rPr>
                <w:color w:val="000000" w:themeColor="text1"/>
              </w:rPr>
            </w:pPr>
            <w:r w:rsidRPr="006D17BA">
              <w:rPr>
                <w:color w:val="000000" w:themeColor="text1"/>
              </w:rPr>
              <w:t>Спољни дуг</w:t>
            </w:r>
          </w:p>
        </w:tc>
        <w:tc>
          <w:tcPr>
            <w:tcW w:w="1416" w:type="dxa"/>
            <w:tcBorders>
              <w:top w:val="nil"/>
              <w:left w:val="nil"/>
              <w:bottom w:val="nil"/>
              <w:right w:val="nil"/>
            </w:tcBorders>
            <w:shd w:val="clear" w:color="000000" w:fill="C6D9F1"/>
            <w:vAlign w:val="center"/>
            <w:hideMark/>
          </w:tcPr>
          <w:p w14:paraId="40A5FDE5" w14:textId="3D298231" w:rsidR="0070501B" w:rsidRPr="006D17BA" w:rsidRDefault="0070501B" w:rsidP="0070501B">
            <w:pPr>
              <w:jc w:val="right"/>
              <w:rPr>
                <w:color w:val="000000" w:themeColor="text1"/>
              </w:rPr>
            </w:pPr>
            <w:r>
              <w:rPr>
                <w:color w:val="000000"/>
              </w:rPr>
              <w:t>26.385,1</w:t>
            </w:r>
          </w:p>
        </w:tc>
        <w:tc>
          <w:tcPr>
            <w:tcW w:w="1416" w:type="dxa"/>
            <w:tcBorders>
              <w:top w:val="nil"/>
              <w:left w:val="nil"/>
              <w:bottom w:val="nil"/>
              <w:right w:val="nil"/>
            </w:tcBorders>
            <w:shd w:val="clear" w:color="000000" w:fill="C6D9F1"/>
            <w:vAlign w:val="center"/>
            <w:hideMark/>
          </w:tcPr>
          <w:p w14:paraId="3B0A2411" w14:textId="1732FCB2" w:rsidR="0070501B" w:rsidRPr="006D17BA" w:rsidRDefault="0070501B" w:rsidP="0070501B">
            <w:pPr>
              <w:jc w:val="right"/>
              <w:rPr>
                <w:color w:val="000000" w:themeColor="text1"/>
              </w:rPr>
            </w:pPr>
            <w:r>
              <w:rPr>
                <w:color w:val="000000"/>
              </w:rPr>
              <w:t>30.970,8</w:t>
            </w:r>
          </w:p>
        </w:tc>
        <w:tc>
          <w:tcPr>
            <w:tcW w:w="1716" w:type="dxa"/>
            <w:tcBorders>
              <w:top w:val="nil"/>
              <w:left w:val="nil"/>
              <w:bottom w:val="nil"/>
              <w:right w:val="nil"/>
            </w:tcBorders>
            <w:shd w:val="clear" w:color="000000" w:fill="C6D9F1"/>
            <w:vAlign w:val="center"/>
            <w:hideMark/>
          </w:tcPr>
          <w:p w14:paraId="0F166CE8" w14:textId="31631F5A" w:rsidR="0070501B" w:rsidRPr="006D17BA" w:rsidRDefault="0070501B" w:rsidP="0070501B">
            <w:pPr>
              <w:jc w:val="right"/>
              <w:rPr>
                <w:color w:val="000000" w:themeColor="text1"/>
              </w:rPr>
            </w:pPr>
            <w:r>
              <w:rPr>
                <w:color w:val="000000"/>
              </w:rPr>
              <w:t>3.094.493,8</w:t>
            </w:r>
          </w:p>
        </w:tc>
        <w:tc>
          <w:tcPr>
            <w:tcW w:w="1003" w:type="dxa"/>
            <w:tcBorders>
              <w:top w:val="nil"/>
              <w:left w:val="nil"/>
              <w:bottom w:val="nil"/>
              <w:right w:val="nil"/>
            </w:tcBorders>
            <w:shd w:val="clear" w:color="000000" w:fill="C6D9F1"/>
            <w:vAlign w:val="center"/>
            <w:hideMark/>
          </w:tcPr>
          <w:p w14:paraId="6A5CB3C1" w14:textId="7174F6B7" w:rsidR="0070501B" w:rsidRPr="006D17BA" w:rsidRDefault="0070501B" w:rsidP="0070501B">
            <w:pPr>
              <w:jc w:val="right"/>
              <w:rPr>
                <w:color w:val="000000" w:themeColor="text1"/>
              </w:rPr>
            </w:pPr>
            <w:r>
              <w:rPr>
                <w:color w:val="000000"/>
              </w:rPr>
              <w:t>29,8%</w:t>
            </w:r>
          </w:p>
        </w:tc>
      </w:tr>
      <w:tr w:rsidR="0070501B" w:rsidRPr="006D17BA" w14:paraId="5C447182" w14:textId="77777777" w:rsidTr="00B31AD9">
        <w:trPr>
          <w:trHeight w:val="315"/>
          <w:jc w:val="center"/>
        </w:trPr>
        <w:tc>
          <w:tcPr>
            <w:tcW w:w="3662" w:type="dxa"/>
            <w:tcBorders>
              <w:top w:val="nil"/>
              <w:left w:val="nil"/>
              <w:bottom w:val="nil"/>
              <w:right w:val="nil"/>
            </w:tcBorders>
            <w:shd w:val="clear" w:color="auto" w:fill="C6D9F1"/>
            <w:hideMark/>
          </w:tcPr>
          <w:p w14:paraId="3111EA32" w14:textId="77777777" w:rsidR="0070501B" w:rsidRPr="006D17BA" w:rsidRDefault="0070501B" w:rsidP="0070501B">
            <w:pPr>
              <w:rPr>
                <w:color w:val="000000" w:themeColor="text1"/>
              </w:rPr>
            </w:pPr>
            <w:r w:rsidRPr="006D17BA">
              <w:rPr>
                <w:color w:val="000000" w:themeColor="text1"/>
              </w:rPr>
              <w:t>Директне обавезе укупно</w:t>
            </w:r>
          </w:p>
        </w:tc>
        <w:tc>
          <w:tcPr>
            <w:tcW w:w="1416" w:type="dxa"/>
            <w:tcBorders>
              <w:top w:val="nil"/>
              <w:left w:val="nil"/>
              <w:bottom w:val="nil"/>
              <w:right w:val="nil"/>
            </w:tcBorders>
            <w:shd w:val="clear" w:color="000000" w:fill="C6D9F1"/>
            <w:vAlign w:val="center"/>
            <w:hideMark/>
          </w:tcPr>
          <w:p w14:paraId="17524E65" w14:textId="7088365F" w:rsidR="0070501B" w:rsidRPr="006D17BA" w:rsidRDefault="0070501B" w:rsidP="0070501B">
            <w:pPr>
              <w:jc w:val="right"/>
              <w:rPr>
                <w:color w:val="000000" w:themeColor="text1"/>
              </w:rPr>
            </w:pPr>
            <w:r>
              <w:rPr>
                <w:color w:val="000000"/>
              </w:rPr>
              <w:t>37.609,0</w:t>
            </w:r>
          </w:p>
        </w:tc>
        <w:tc>
          <w:tcPr>
            <w:tcW w:w="1416" w:type="dxa"/>
            <w:tcBorders>
              <w:top w:val="nil"/>
              <w:left w:val="nil"/>
              <w:bottom w:val="nil"/>
              <w:right w:val="nil"/>
            </w:tcBorders>
            <w:shd w:val="clear" w:color="000000" w:fill="C6D9F1"/>
            <w:vAlign w:val="center"/>
            <w:hideMark/>
          </w:tcPr>
          <w:p w14:paraId="4B962995" w14:textId="31FC64B7" w:rsidR="0070501B" w:rsidRPr="006D17BA" w:rsidRDefault="0070501B" w:rsidP="0070501B">
            <w:pPr>
              <w:jc w:val="right"/>
              <w:rPr>
                <w:color w:val="000000" w:themeColor="text1"/>
              </w:rPr>
            </w:pPr>
            <w:r>
              <w:rPr>
                <w:color w:val="000000"/>
              </w:rPr>
              <w:t>44.145,5</w:t>
            </w:r>
          </w:p>
        </w:tc>
        <w:tc>
          <w:tcPr>
            <w:tcW w:w="1716" w:type="dxa"/>
            <w:tcBorders>
              <w:top w:val="nil"/>
              <w:left w:val="nil"/>
              <w:bottom w:val="nil"/>
              <w:right w:val="nil"/>
            </w:tcBorders>
            <w:shd w:val="clear" w:color="000000" w:fill="C6D9F1"/>
            <w:vAlign w:val="center"/>
            <w:hideMark/>
          </w:tcPr>
          <w:p w14:paraId="5AC613C1" w14:textId="2481A8F0" w:rsidR="0070501B" w:rsidRPr="006D17BA" w:rsidRDefault="0070501B" w:rsidP="0070501B">
            <w:pPr>
              <w:jc w:val="right"/>
              <w:rPr>
                <w:color w:val="000000" w:themeColor="text1"/>
              </w:rPr>
            </w:pPr>
            <w:r>
              <w:rPr>
                <w:color w:val="000000"/>
              </w:rPr>
              <w:t>4.410.858,9</w:t>
            </w:r>
          </w:p>
        </w:tc>
        <w:tc>
          <w:tcPr>
            <w:tcW w:w="1003" w:type="dxa"/>
            <w:tcBorders>
              <w:top w:val="nil"/>
              <w:left w:val="nil"/>
              <w:bottom w:val="nil"/>
              <w:right w:val="nil"/>
            </w:tcBorders>
            <w:shd w:val="clear" w:color="000000" w:fill="C6D9F1"/>
            <w:vAlign w:val="center"/>
            <w:hideMark/>
          </w:tcPr>
          <w:p w14:paraId="7BF0B45E" w14:textId="7135464C" w:rsidR="0070501B" w:rsidRPr="006D17BA" w:rsidRDefault="0070501B" w:rsidP="0070501B">
            <w:pPr>
              <w:jc w:val="right"/>
              <w:rPr>
                <w:color w:val="000000" w:themeColor="text1"/>
              </w:rPr>
            </w:pPr>
            <w:r>
              <w:rPr>
                <w:color w:val="000000"/>
              </w:rPr>
              <w:t>42,4%</w:t>
            </w:r>
          </w:p>
        </w:tc>
      </w:tr>
      <w:tr w:rsidR="006D17BA" w:rsidRPr="006D17BA" w14:paraId="0CA12050" w14:textId="77777777" w:rsidTr="00407186">
        <w:trPr>
          <w:trHeight w:val="315"/>
          <w:jc w:val="center"/>
        </w:trPr>
        <w:tc>
          <w:tcPr>
            <w:tcW w:w="9213" w:type="dxa"/>
            <w:gridSpan w:val="5"/>
            <w:tcBorders>
              <w:top w:val="nil"/>
              <w:left w:val="nil"/>
              <w:bottom w:val="nil"/>
              <w:right w:val="nil"/>
            </w:tcBorders>
            <w:shd w:val="clear" w:color="auto" w:fill="95B3D7"/>
            <w:hideMark/>
          </w:tcPr>
          <w:p w14:paraId="48C36FB4" w14:textId="77777777" w:rsidR="007626B9" w:rsidRPr="006D17BA" w:rsidRDefault="007626B9" w:rsidP="007626B9">
            <w:pPr>
              <w:rPr>
                <w:b/>
                <w:color w:val="000000" w:themeColor="text1"/>
              </w:rPr>
            </w:pPr>
            <w:r w:rsidRPr="006D17BA">
              <w:rPr>
                <w:b/>
                <w:color w:val="000000" w:themeColor="text1"/>
              </w:rPr>
              <w:t>Индиректне обавезе (Б)</w:t>
            </w:r>
          </w:p>
        </w:tc>
      </w:tr>
      <w:tr w:rsidR="0070501B" w:rsidRPr="006D17BA" w14:paraId="3BDF67CE" w14:textId="77777777" w:rsidTr="00B31AD9">
        <w:trPr>
          <w:trHeight w:val="315"/>
          <w:jc w:val="center"/>
        </w:trPr>
        <w:tc>
          <w:tcPr>
            <w:tcW w:w="3662" w:type="dxa"/>
            <w:tcBorders>
              <w:top w:val="nil"/>
              <w:left w:val="nil"/>
              <w:bottom w:val="nil"/>
              <w:right w:val="nil"/>
            </w:tcBorders>
            <w:shd w:val="clear" w:color="auto" w:fill="C6D9F1"/>
            <w:hideMark/>
          </w:tcPr>
          <w:p w14:paraId="1C616153" w14:textId="77777777" w:rsidR="0070501B" w:rsidRPr="006D17BA" w:rsidRDefault="0070501B" w:rsidP="0070501B">
            <w:pPr>
              <w:rPr>
                <w:color w:val="000000" w:themeColor="text1"/>
              </w:rPr>
            </w:pPr>
            <w:r w:rsidRPr="006D17BA">
              <w:rPr>
                <w:color w:val="000000" w:themeColor="text1"/>
              </w:rPr>
              <w:t>Унутрашњи дуг</w:t>
            </w:r>
          </w:p>
        </w:tc>
        <w:tc>
          <w:tcPr>
            <w:tcW w:w="1416" w:type="dxa"/>
            <w:tcBorders>
              <w:top w:val="nil"/>
              <w:left w:val="nil"/>
              <w:bottom w:val="nil"/>
              <w:right w:val="nil"/>
            </w:tcBorders>
            <w:shd w:val="clear" w:color="000000" w:fill="C6D9F1"/>
            <w:vAlign w:val="center"/>
            <w:hideMark/>
          </w:tcPr>
          <w:p w14:paraId="5EDF72D6" w14:textId="4AFECF7F" w:rsidR="0070501B" w:rsidRPr="006D17BA" w:rsidRDefault="0070501B" w:rsidP="0070501B">
            <w:pPr>
              <w:jc w:val="right"/>
              <w:rPr>
                <w:color w:val="000000" w:themeColor="text1"/>
                <w:szCs w:val="24"/>
              </w:rPr>
            </w:pPr>
            <w:r>
              <w:rPr>
                <w:color w:val="000000"/>
              </w:rPr>
              <w:t>567,7</w:t>
            </w:r>
          </w:p>
        </w:tc>
        <w:tc>
          <w:tcPr>
            <w:tcW w:w="1416" w:type="dxa"/>
            <w:tcBorders>
              <w:top w:val="nil"/>
              <w:left w:val="nil"/>
              <w:bottom w:val="nil"/>
              <w:right w:val="nil"/>
            </w:tcBorders>
            <w:shd w:val="clear" w:color="000000" w:fill="C6D9F1"/>
            <w:vAlign w:val="center"/>
            <w:hideMark/>
          </w:tcPr>
          <w:p w14:paraId="3D4552BC" w14:textId="2629E8CD" w:rsidR="0070501B" w:rsidRPr="006D17BA" w:rsidRDefault="0070501B" w:rsidP="0070501B">
            <w:pPr>
              <w:jc w:val="right"/>
              <w:rPr>
                <w:color w:val="000000" w:themeColor="text1"/>
              </w:rPr>
            </w:pPr>
            <w:r>
              <w:rPr>
                <w:color w:val="000000"/>
              </w:rPr>
              <w:t>666,4</w:t>
            </w:r>
          </w:p>
        </w:tc>
        <w:tc>
          <w:tcPr>
            <w:tcW w:w="1716" w:type="dxa"/>
            <w:tcBorders>
              <w:top w:val="nil"/>
              <w:left w:val="nil"/>
              <w:bottom w:val="nil"/>
              <w:right w:val="nil"/>
            </w:tcBorders>
            <w:shd w:val="clear" w:color="000000" w:fill="C6D9F1"/>
            <w:vAlign w:val="center"/>
            <w:hideMark/>
          </w:tcPr>
          <w:p w14:paraId="2783CBB8" w14:textId="6CFC6C72" w:rsidR="0070501B" w:rsidRPr="006D17BA" w:rsidRDefault="0070501B" w:rsidP="0070501B">
            <w:pPr>
              <w:jc w:val="right"/>
              <w:rPr>
                <w:color w:val="000000" w:themeColor="text1"/>
              </w:rPr>
            </w:pPr>
            <w:r>
              <w:rPr>
                <w:color w:val="000000"/>
              </w:rPr>
              <w:t>66.581,0</w:t>
            </w:r>
          </w:p>
        </w:tc>
        <w:tc>
          <w:tcPr>
            <w:tcW w:w="1003" w:type="dxa"/>
            <w:tcBorders>
              <w:top w:val="nil"/>
              <w:left w:val="nil"/>
              <w:bottom w:val="nil"/>
              <w:right w:val="nil"/>
            </w:tcBorders>
            <w:shd w:val="clear" w:color="000000" w:fill="C6D9F1"/>
            <w:vAlign w:val="center"/>
            <w:hideMark/>
          </w:tcPr>
          <w:p w14:paraId="062B0805" w14:textId="6A121AB3" w:rsidR="0070501B" w:rsidRPr="006D17BA" w:rsidRDefault="0070501B" w:rsidP="0070501B">
            <w:pPr>
              <w:jc w:val="right"/>
              <w:rPr>
                <w:color w:val="000000" w:themeColor="text1"/>
                <w:szCs w:val="24"/>
              </w:rPr>
            </w:pPr>
            <w:r>
              <w:rPr>
                <w:color w:val="000000"/>
              </w:rPr>
              <w:t>0,6%</w:t>
            </w:r>
          </w:p>
        </w:tc>
      </w:tr>
      <w:tr w:rsidR="0070501B" w:rsidRPr="006D17BA" w14:paraId="7B503C5C" w14:textId="77777777" w:rsidTr="00B31AD9">
        <w:trPr>
          <w:trHeight w:val="315"/>
          <w:jc w:val="center"/>
        </w:trPr>
        <w:tc>
          <w:tcPr>
            <w:tcW w:w="3662" w:type="dxa"/>
            <w:tcBorders>
              <w:top w:val="nil"/>
              <w:left w:val="nil"/>
              <w:bottom w:val="nil"/>
              <w:right w:val="nil"/>
            </w:tcBorders>
            <w:shd w:val="clear" w:color="auto" w:fill="C6D9F1"/>
            <w:hideMark/>
          </w:tcPr>
          <w:p w14:paraId="049E2853" w14:textId="77777777" w:rsidR="0070501B" w:rsidRPr="006D17BA" w:rsidRDefault="0070501B" w:rsidP="0070501B">
            <w:pPr>
              <w:rPr>
                <w:color w:val="000000" w:themeColor="text1"/>
              </w:rPr>
            </w:pPr>
            <w:r w:rsidRPr="006D17BA">
              <w:rPr>
                <w:color w:val="000000" w:themeColor="text1"/>
              </w:rPr>
              <w:t>Спољни дуг</w:t>
            </w:r>
          </w:p>
        </w:tc>
        <w:tc>
          <w:tcPr>
            <w:tcW w:w="1416" w:type="dxa"/>
            <w:tcBorders>
              <w:top w:val="nil"/>
              <w:left w:val="nil"/>
              <w:bottom w:val="nil"/>
              <w:right w:val="nil"/>
            </w:tcBorders>
            <w:shd w:val="clear" w:color="000000" w:fill="C6D9F1"/>
            <w:vAlign w:val="center"/>
            <w:hideMark/>
          </w:tcPr>
          <w:p w14:paraId="427DAD80" w14:textId="6DC540F6" w:rsidR="0070501B" w:rsidRPr="006D17BA" w:rsidRDefault="0070501B" w:rsidP="0070501B">
            <w:pPr>
              <w:jc w:val="right"/>
              <w:rPr>
                <w:color w:val="000000" w:themeColor="text1"/>
              </w:rPr>
            </w:pPr>
            <w:r>
              <w:rPr>
                <w:color w:val="000000"/>
              </w:rPr>
              <w:t>1</w:t>
            </w:r>
            <w:r w:rsidR="00084932">
              <w:rPr>
                <w:color w:val="000000"/>
              </w:rPr>
              <w:t>.</w:t>
            </w:r>
            <w:r>
              <w:rPr>
                <w:color w:val="000000"/>
              </w:rPr>
              <w:t>168,3</w:t>
            </w:r>
          </w:p>
        </w:tc>
        <w:tc>
          <w:tcPr>
            <w:tcW w:w="1416" w:type="dxa"/>
            <w:tcBorders>
              <w:top w:val="nil"/>
              <w:left w:val="nil"/>
              <w:bottom w:val="nil"/>
              <w:right w:val="nil"/>
            </w:tcBorders>
            <w:shd w:val="clear" w:color="000000" w:fill="C6D9F1"/>
            <w:vAlign w:val="center"/>
            <w:hideMark/>
          </w:tcPr>
          <w:p w14:paraId="6A75EDED" w14:textId="323676DF" w:rsidR="0070501B" w:rsidRPr="006D17BA" w:rsidRDefault="0070501B" w:rsidP="0070501B">
            <w:pPr>
              <w:jc w:val="right"/>
              <w:rPr>
                <w:color w:val="000000" w:themeColor="text1"/>
              </w:rPr>
            </w:pPr>
            <w:r>
              <w:rPr>
                <w:color w:val="000000"/>
              </w:rPr>
              <w:t>1</w:t>
            </w:r>
            <w:r w:rsidR="0072677B">
              <w:rPr>
                <w:color w:val="000000"/>
              </w:rPr>
              <w:t>.</w:t>
            </w:r>
            <w:r>
              <w:rPr>
                <w:color w:val="000000"/>
              </w:rPr>
              <w:t>371,3</w:t>
            </w:r>
          </w:p>
        </w:tc>
        <w:tc>
          <w:tcPr>
            <w:tcW w:w="1716" w:type="dxa"/>
            <w:tcBorders>
              <w:top w:val="nil"/>
              <w:left w:val="nil"/>
              <w:bottom w:val="nil"/>
              <w:right w:val="nil"/>
            </w:tcBorders>
            <w:shd w:val="clear" w:color="000000" w:fill="C6D9F1"/>
            <w:vAlign w:val="center"/>
            <w:hideMark/>
          </w:tcPr>
          <w:p w14:paraId="4935828D" w14:textId="77FD355A" w:rsidR="0070501B" w:rsidRPr="006D17BA" w:rsidRDefault="0070501B" w:rsidP="0070501B">
            <w:pPr>
              <w:jc w:val="right"/>
              <w:rPr>
                <w:color w:val="000000" w:themeColor="text1"/>
              </w:rPr>
            </w:pPr>
            <w:r>
              <w:rPr>
                <w:color w:val="000000"/>
              </w:rPr>
              <w:t>137.016,7</w:t>
            </w:r>
          </w:p>
        </w:tc>
        <w:tc>
          <w:tcPr>
            <w:tcW w:w="1003" w:type="dxa"/>
            <w:tcBorders>
              <w:top w:val="nil"/>
              <w:left w:val="nil"/>
              <w:bottom w:val="nil"/>
              <w:right w:val="nil"/>
            </w:tcBorders>
            <w:shd w:val="clear" w:color="000000" w:fill="C6D9F1"/>
            <w:vAlign w:val="center"/>
            <w:hideMark/>
          </w:tcPr>
          <w:p w14:paraId="24DE32D1" w14:textId="10D00D34" w:rsidR="0070501B" w:rsidRPr="006D17BA" w:rsidRDefault="0070501B" w:rsidP="0070501B">
            <w:pPr>
              <w:jc w:val="right"/>
              <w:rPr>
                <w:color w:val="000000" w:themeColor="text1"/>
              </w:rPr>
            </w:pPr>
            <w:r>
              <w:rPr>
                <w:color w:val="000000"/>
              </w:rPr>
              <w:t>1,3%</w:t>
            </w:r>
          </w:p>
        </w:tc>
      </w:tr>
      <w:tr w:rsidR="0070501B" w:rsidRPr="006D17BA" w14:paraId="45550B65" w14:textId="77777777" w:rsidTr="00B31AD9">
        <w:trPr>
          <w:trHeight w:val="315"/>
          <w:jc w:val="center"/>
        </w:trPr>
        <w:tc>
          <w:tcPr>
            <w:tcW w:w="3662" w:type="dxa"/>
            <w:tcBorders>
              <w:top w:val="nil"/>
              <w:left w:val="nil"/>
              <w:bottom w:val="nil"/>
              <w:right w:val="nil"/>
            </w:tcBorders>
            <w:shd w:val="clear" w:color="auto" w:fill="C6D9F1"/>
            <w:hideMark/>
          </w:tcPr>
          <w:p w14:paraId="50289DB7" w14:textId="77777777" w:rsidR="0070501B" w:rsidRPr="006D17BA" w:rsidRDefault="0070501B" w:rsidP="0070501B">
            <w:pPr>
              <w:rPr>
                <w:color w:val="000000" w:themeColor="text1"/>
              </w:rPr>
            </w:pPr>
            <w:r w:rsidRPr="006D17BA">
              <w:rPr>
                <w:color w:val="000000" w:themeColor="text1"/>
              </w:rPr>
              <w:t>Индиректне обавезе укупно</w:t>
            </w:r>
          </w:p>
        </w:tc>
        <w:tc>
          <w:tcPr>
            <w:tcW w:w="1416" w:type="dxa"/>
            <w:tcBorders>
              <w:top w:val="nil"/>
              <w:left w:val="nil"/>
              <w:bottom w:val="nil"/>
              <w:right w:val="nil"/>
            </w:tcBorders>
            <w:shd w:val="clear" w:color="000000" w:fill="C6D9F1"/>
            <w:vAlign w:val="center"/>
            <w:hideMark/>
          </w:tcPr>
          <w:p w14:paraId="41375EE8" w14:textId="7F27E0CE" w:rsidR="0070501B" w:rsidRPr="006D17BA" w:rsidRDefault="0070501B" w:rsidP="0070501B">
            <w:pPr>
              <w:jc w:val="right"/>
              <w:rPr>
                <w:color w:val="000000" w:themeColor="text1"/>
              </w:rPr>
            </w:pPr>
            <w:r>
              <w:rPr>
                <w:color w:val="000000"/>
              </w:rPr>
              <w:t>1.736,0</w:t>
            </w:r>
          </w:p>
        </w:tc>
        <w:tc>
          <w:tcPr>
            <w:tcW w:w="1416" w:type="dxa"/>
            <w:tcBorders>
              <w:top w:val="nil"/>
              <w:left w:val="nil"/>
              <w:bottom w:val="nil"/>
              <w:right w:val="nil"/>
            </w:tcBorders>
            <w:shd w:val="clear" w:color="000000" w:fill="C6D9F1"/>
            <w:vAlign w:val="center"/>
            <w:hideMark/>
          </w:tcPr>
          <w:p w14:paraId="0440B391" w14:textId="624325C3" w:rsidR="0070501B" w:rsidRPr="006D17BA" w:rsidRDefault="0070501B" w:rsidP="0070501B">
            <w:pPr>
              <w:jc w:val="right"/>
              <w:rPr>
                <w:color w:val="000000" w:themeColor="text1"/>
              </w:rPr>
            </w:pPr>
            <w:r>
              <w:rPr>
                <w:color w:val="000000"/>
              </w:rPr>
              <w:t>2.037,7</w:t>
            </w:r>
          </w:p>
        </w:tc>
        <w:tc>
          <w:tcPr>
            <w:tcW w:w="1716" w:type="dxa"/>
            <w:tcBorders>
              <w:top w:val="nil"/>
              <w:left w:val="nil"/>
              <w:bottom w:val="nil"/>
              <w:right w:val="nil"/>
            </w:tcBorders>
            <w:shd w:val="clear" w:color="000000" w:fill="C6D9F1"/>
            <w:vAlign w:val="center"/>
            <w:hideMark/>
          </w:tcPr>
          <w:p w14:paraId="41356784" w14:textId="0EF5FB6D" w:rsidR="0070501B" w:rsidRPr="006D17BA" w:rsidRDefault="0070501B" w:rsidP="0070501B">
            <w:pPr>
              <w:jc w:val="right"/>
              <w:rPr>
                <w:color w:val="000000" w:themeColor="text1"/>
              </w:rPr>
            </w:pPr>
            <w:r>
              <w:rPr>
                <w:color w:val="000000"/>
              </w:rPr>
              <w:t>203.597,7</w:t>
            </w:r>
          </w:p>
        </w:tc>
        <w:tc>
          <w:tcPr>
            <w:tcW w:w="1003" w:type="dxa"/>
            <w:tcBorders>
              <w:top w:val="nil"/>
              <w:left w:val="nil"/>
              <w:bottom w:val="nil"/>
              <w:right w:val="nil"/>
            </w:tcBorders>
            <w:shd w:val="clear" w:color="000000" w:fill="C6D9F1"/>
            <w:vAlign w:val="center"/>
            <w:hideMark/>
          </w:tcPr>
          <w:p w14:paraId="38D10261" w14:textId="628860E4" w:rsidR="0070501B" w:rsidRPr="006D17BA" w:rsidRDefault="0070501B" w:rsidP="0070501B">
            <w:pPr>
              <w:jc w:val="right"/>
              <w:rPr>
                <w:color w:val="000000" w:themeColor="text1"/>
              </w:rPr>
            </w:pPr>
            <w:r>
              <w:rPr>
                <w:color w:val="000000"/>
              </w:rPr>
              <w:t>2,0%</w:t>
            </w:r>
          </w:p>
        </w:tc>
      </w:tr>
      <w:tr w:rsidR="006D17BA" w:rsidRPr="006D17BA" w14:paraId="09228762" w14:textId="77777777" w:rsidTr="00407186">
        <w:trPr>
          <w:trHeight w:val="315"/>
          <w:jc w:val="center"/>
        </w:trPr>
        <w:tc>
          <w:tcPr>
            <w:tcW w:w="9213" w:type="dxa"/>
            <w:gridSpan w:val="5"/>
            <w:tcBorders>
              <w:top w:val="nil"/>
              <w:left w:val="nil"/>
              <w:bottom w:val="nil"/>
              <w:right w:val="nil"/>
            </w:tcBorders>
            <w:shd w:val="clear" w:color="auto" w:fill="95B3D7"/>
            <w:hideMark/>
          </w:tcPr>
          <w:p w14:paraId="6AA2F875" w14:textId="63ED8377" w:rsidR="007626B9" w:rsidRPr="006D17BA" w:rsidRDefault="007626B9" w:rsidP="007626B9">
            <w:pPr>
              <w:rPr>
                <w:b/>
                <w:color w:val="000000" w:themeColor="text1"/>
              </w:rPr>
            </w:pPr>
            <w:r w:rsidRPr="006D17BA">
              <w:rPr>
                <w:b/>
                <w:color w:val="000000" w:themeColor="text1"/>
              </w:rPr>
              <w:t xml:space="preserve">Негарантовани дуг локалне власти Путеви Србије </w:t>
            </w:r>
            <w:r w:rsidR="0021136C">
              <w:rPr>
                <w:b/>
                <w:color w:val="000000" w:themeColor="text1"/>
                <w:lang w:val="sr-Cyrl-RS"/>
              </w:rPr>
              <w:t xml:space="preserve">д.о.о. </w:t>
            </w:r>
            <w:r w:rsidRPr="006D17BA">
              <w:rPr>
                <w:b/>
                <w:color w:val="000000" w:themeColor="text1"/>
              </w:rPr>
              <w:t>и Коридори Србије д</w:t>
            </w:r>
            <w:r w:rsidR="0021136C">
              <w:rPr>
                <w:b/>
                <w:color w:val="000000" w:themeColor="text1"/>
                <w:lang w:val="sr-Cyrl-RS"/>
              </w:rPr>
              <w:t>.</w:t>
            </w:r>
            <w:r w:rsidRPr="006D17BA">
              <w:rPr>
                <w:b/>
                <w:color w:val="000000" w:themeColor="text1"/>
              </w:rPr>
              <w:t>о</w:t>
            </w:r>
            <w:r w:rsidR="0021136C">
              <w:rPr>
                <w:b/>
                <w:color w:val="000000" w:themeColor="text1"/>
                <w:lang w:val="sr-Cyrl-RS"/>
              </w:rPr>
              <w:t>.</w:t>
            </w:r>
            <w:r w:rsidRPr="006D17BA">
              <w:rPr>
                <w:b/>
                <w:color w:val="000000" w:themeColor="text1"/>
              </w:rPr>
              <w:t>о</w:t>
            </w:r>
            <w:r w:rsidR="0021136C">
              <w:rPr>
                <w:b/>
                <w:color w:val="000000" w:themeColor="text1"/>
                <w:lang w:val="sr-Cyrl-RS"/>
              </w:rPr>
              <w:t>.</w:t>
            </w:r>
            <w:r w:rsidRPr="006D17BA">
              <w:rPr>
                <w:b/>
                <w:color w:val="000000" w:themeColor="text1"/>
              </w:rPr>
              <w:t xml:space="preserve"> (В)</w:t>
            </w:r>
          </w:p>
        </w:tc>
      </w:tr>
      <w:tr w:rsidR="0070501B" w:rsidRPr="006D17BA" w14:paraId="6B6B15B6" w14:textId="77777777" w:rsidTr="00B31AD9">
        <w:trPr>
          <w:trHeight w:val="315"/>
          <w:jc w:val="center"/>
        </w:trPr>
        <w:tc>
          <w:tcPr>
            <w:tcW w:w="3662" w:type="dxa"/>
            <w:tcBorders>
              <w:top w:val="nil"/>
              <w:left w:val="nil"/>
              <w:bottom w:val="nil"/>
              <w:right w:val="nil"/>
            </w:tcBorders>
            <w:shd w:val="clear" w:color="auto" w:fill="C6D9F1"/>
            <w:hideMark/>
          </w:tcPr>
          <w:p w14:paraId="0CB07D24" w14:textId="77777777" w:rsidR="0070501B" w:rsidRPr="006D17BA" w:rsidRDefault="0070501B" w:rsidP="0070501B">
            <w:pPr>
              <w:rPr>
                <w:color w:val="000000" w:themeColor="text1"/>
              </w:rPr>
            </w:pPr>
            <w:r w:rsidRPr="006D17BA">
              <w:rPr>
                <w:color w:val="000000" w:themeColor="text1"/>
              </w:rPr>
              <w:t>Негарантовани  унутрашњи дуг локалне власти</w:t>
            </w:r>
          </w:p>
        </w:tc>
        <w:tc>
          <w:tcPr>
            <w:tcW w:w="1416" w:type="dxa"/>
            <w:tcBorders>
              <w:top w:val="nil"/>
              <w:left w:val="nil"/>
              <w:bottom w:val="nil"/>
              <w:right w:val="nil"/>
            </w:tcBorders>
            <w:shd w:val="clear" w:color="000000" w:fill="C6D9F1"/>
            <w:vAlign w:val="center"/>
            <w:hideMark/>
          </w:tcPr>
          <w:p w14:paraId="69BD8CF1" w14:textId="7B1B6C30" w:rsidR="0070501B" w:rsidRPr="006D17BA" w:rsidRDefault="0070501B" w:rsidP="0070501B">
            <w:pPr>
              <w:jc w:val="right"/>
              <w:rPr>
                <w:color w:val="000000" w:themeColor="text1"/>
                <w:szCs w:val="24"/>
              </w:rPr>
            </w:pPr>
            <w:r>
              <w:rPr>
                <w:color w:val="000000"/>
              </w:rPr>
              <w:t>258,7</w:t>
            </w:r>
          </w:p>
        </w:tc>
        <w:tc>
          <w:tcPr>
            <w:tcW w:w="1416" w:type="dxa"/>
            <w:tcBorders>
              <w:top w:val="nil"/>
              <w:left w:val="nil"/>
              <w:bottom w:val="nil"/>
              <w:right w:val="nil"/>
            </w:tcBorders>
            <w:shd w:val="clear" w:color="000000" w:fill="C6D9F1"/>
            <w:vAlign w:val="center"/>
            <w:hideMark/>
          </w:tcPr>
          <w:p w14:paraId="27D4E29A" w14:textId="6C893860" w:rsidR="0070501B" w:rsidRPr="006D17BA" w:rsidRDefault="0070501B" w:rsidP="0070501B">
            <w:pPr>
              <w:jc w:val="right"/>
              <w:rPr>
                <w:color w:val="000000" w:themeColor="text1"/>
              </w:rPr>
            </w:pPr>
            <w:r>
              <w:rPr>
                <w:color w:val="000000"/>
              </w:rPr>
              <w:t>303,6</w:t>
            </w:r>
          </w:p>
        </w:tc>
        <w:tc>
          <w:tcPr>
            <w:tcW w:w="1716" w:type="dxa"/>
            <w:tcBorders>
              <w:top w:val="nil"/>
              <w:left w:val="nil"/>
              <w:bottom w:val="nil"/>
              <w:right w:val="nil"/>
            </w:tcBorders>
            <w:shd w:val="clear" w:color="000000" w:fill="C6D9F1"/>
            <w:vAlign w:val="center"/>
            <w:hideMark/>
          </w:tcPr>
          <w:p w14:paraId="2D05FAC0" w14:textId="4E5A5305" w:rsidR="0070501B" w:rsidRPr="006D17BA" w:rsidRDefault="0070501B" w:rsidP="0070501B">
            <w:pPr>
              <w:jc w:val="right"/>
              <w:rPr>
                <w:color w:val="000000" w:themeColor="text1"/>
              </w:rPr>
            </w:pPr>
            <w:r>
              <w:rPr>
                <w:color w:val="000000"/>
              </w:rPr>
              <w:t>30.336,4</w:t>
            </w:r>
          </w:p>
        </w:tc>
        <w:tc>
          <w:tcPr>
            <w:tcW w:w="1003" w:type="dxa"/>
            <w:tcBorders>
              <w:top w:val="nil"/>
              <w:left w:val="nil"/>
              <w:bottom w:val="nil"/>
              <w:right w:val="nil"/>
            </w:tcBorders>
            <w:shd w:val="clear" w:color="000000" w:fill="C6D9F1"/>
            <w:vAlign w:val="center"/>
            <w:hideMark/>
          </w:tcPr>
          <w:p w14:paraId="59715231" w14:textId="1768C2E7" w:rsidR="0070501B" w:rsidRPr="006D17BA" w:rsidRDefault="0070501B" w:rsidP="0070501B">
            <w:pPr>
              <w:jc w:val="right"/>
              <w:rPr>
                <w:color w:val="000000" w:themeColor="text1"/>
              </w:rPr>
            </w:pPr>
            <w:r>
              <w:rPr>
                <w:color w:val="000000"/>
              </w:rPr>
              <w:t>0,3%</w:t>
            </w:r>
          </w:p>
        </w:tc>
      </w:tr>
      <w:tr w:rsidR="0070501B" w:rsidRPr="006D17BA" w14:paraId="5F65BFC0" w14:textId="77777777" w:rsidTr="00B31AD9">
        <w:trPr>
          <w:trHeight w:val="315"/>
          <w:jc w:val="center"/>
        </w:trPr>
        <w:tc>
          <w:tcPr>
            <w:tcW w:w="3662" w:type="dxa"/>
            <w:tcBorders>
              <w:top w:val="nil"/>
              <w:left w:val="nil"/>
              <w:bottom w:val="nil"/>
              <w:right w:val="nil"/>
            </w:tcBorders>
            <w:shd w:val="clear" w:color="auto" w:fill="C6D9F1"/>
            <w:hideMark/>
          </w:tcPr>
          <w:p w14:paraId="062CE740" w14:textId="77777777" w:rsidR="0070501B" w:rsidRPr="006D17BA" w:rsidRDefault="0070501B" w:rsidP="0070501B">
            <w:pPr>
              <w:rPr>
                <w:color w:val="000000" w:themeColor="text1"/>
              </w:rPr>
            </w:pPr>
            <w:r w:rsidRPr="006D17BA">
              <w:rPr>
                <w:color w:val="000000" w:themeColor="text1"/>
              </w:rPr>
              <w:t>Негарантовани спољни дуг локалне власти</w:t>
            </w:r>
          </w:p>
        </w:tc>
        <w:tc>
          <w:tcPr>
            <w:tcW w:w="1416" w:type="dxa"/>
            <w:tcBorders>
              <w:top w:val="nil"/>
              <w:left w:val="nil"/>
              <w:bottom w:val="nil"/>
              <w:right w:val="nil"/>
            </w:tcBorders>
            <w:shd w:val="clear" w:color="000000" w:fill="C6D9F1"/>
            <w:vAlign w:val="center"/>
            <w:hideMark/>
          </w:tcPr>
          <w:p w14:paraId="03B026BE" w14:textId="77317A58" w:rsidR="0070501B" w:rsidRPr="006D17BA" w:rsidRDefault="0070501B" w:rsidP="0070501B">
            <w:pPr>
              <w:jc w:val="right"/>
              <w:rPr>
                <w:color w:val="000000" w:themeColor="text1"/>
              </w:rPr>
            </w:pPr>
            <w:r>
              <w:rPr>
                <w:color w:val="000000"/>
              </w:rPr>
              <w:t>33,2</w:t>
            </w:r>
          </w:p>
        </w:tc>
        <w:tc>
          <w:tcPr>
            <w:tcW w:w="1416" w:type="dxa"/>
            <w:tcBorders>
              <w:top w:val="nil"/>
              <w:left w:val="nil"/>
              <w:bottom w:val="nil"/>
              <w:right w:val="nil"/>
            </w:tcBorders>
            <w:shd w:val="clear" w:color="000000" w:fill="C6D9F1"/>
            <w:vAlign w:val="center"/>
            <w:hideMark/>
          </w:tcPr>
          <w:p w14:paraId="17CB0C1C" w14:textId="786B31B2" w:rsidR="0070501B" w:rsidRPr="006D17BA" w:rsidRDefault="0070501B" w:rsidP="0070501B">
            <w:pPr>
              <w:jc w:val="right"/>
              <w:rPr>
                <w:color w:val="000000" w:themeColor="text1"/>
              </w:rPr>
            </w:pPr>
            <w:r>
              <w:rPr>
                <w:color w:val="000000"/>
              </w:rPr>
              <w:t>39,0</w:t>
            </w:r>
          </w:p>
        </w:tc>
        <w:tc>
          <w:tcPr>
            <w:tcW w:w="1716" w:type="dxa"/>
            <w:tcBorders>
              <w:top w:val="nil"/>
              <w:left w:val="nil"/>
              <w:bottom w:val="nil"/>
              <w:right w:val="nil"/>
            </w:tcBorders>
            <w:shd w:val="clear" w:color="000000" w:fill="C6D9F1"/>
            <w:vAlign w:val="center"/>
            <w:hideMark/>
          </w:tcPr>
          <w:p w14:paraId="639C53C7" w14:textId="1925BA9B" w:rsidR="0070501B" w:rsidRPr="006D17BA" w:rsidRDefault="0070501B" w:rsidP="0070501B">
            <w:pPr>
              <w:jc w:val="right"/>
              <w:rPr>
                <w:color w:val="000000" w:themeColor="text1"/>
              </w:rPr>
            </w:pPr>
            <w:r>
              <w:rPr>
                <w:color w:val="000000"/>
              </w:rPr>
              <w:t>3.892,9</w:t>
            </w:r>
          </w:p>
        </w:tc>
        <w:tc>
          <w:tcPr>
            <w:tcW w:w="1003" w:type="dxa"/>
            <w:tcBorders>
              <w:top w:val="nil"/>
              <w:left w:val="nil"/>
              <w:bottom w:val="nil"/>
              <w:right w:val="nil"/>
            </w:tcBorders>
            <w:shd w:val="clear" w:color="000000" w:fill="C6D9F1"/>
            <w:vAlign w:val="center"/>
            <w:hideMark/>
          </w:tcPr>
          <w:p w14:paraId="7F46EFAD" w14:textId="2AE138FF" w:rsidR="0070501B" w:rsidRPr="006D17BA" w:rsidRDefault="0070501B" w:rsidP="0070501B">
            <w:pPr>
              <w:jc w:val="right"/>
              <w:rPr>
                <w:color w:val="000000" w:themeColor="text1"/>
              </w:rPr>
            </w:pPr>
            <w:r>
              <w:rPr>
                <w:color w:val="000000"/>
              </w:rPr>
              <w:t>0,0%</w:t>
            </w:r>
          </w:p>
        </w:tc>
      </w:tr>
      <w:tr w:rsidR="0070501B" w:rsidRPr="006D17BA" w14:paraId="27A19BCE" w14:textId="77777777" w:rsidTr="00B31AD9">
        <w:trPr>
          <w:trHeight w:val="630"/>
          <w:jc w:val="center"/>
        </w:trPr>
        <w:tc>
          <w:tcPr>
            <w:tcW w:w="3662" w:type="dxa"/>
            <w:tcBorders>
              <w:top w:val="nil"/>
              <w:left w:val="nil"/>
              <w:bottom w:val="nil"/>
              <w:right w:val="nil"/>
            </w:tcBorders>
            <w:shd w:val="clear" w:color="auto" w:fill="C6D9F1"/>
            <w:hideMark/>
          </w:tcPr>
          <w:p w14:paraId="5D7A04FC" w14:textId="77777777" w:rsidR="0070501B" w:rsidRPr="006D17BA" w:rsidRDefault="0070501B" w:rsidP="0070501B">
            <w:pPr>
              <w:rPr>
                <w:color w:val="000000" w:themeColor="text1"/>
              </w:rPr>
            </w:pPr>
            <w:r w:rsidRPr="006D17BA">
              <w:rPr>
                <w:color w:val="000000" w:themeColor="text1"/>
              </w:rPr>
              <w:t xml:space="preserve">Укупно негарантовани дуг локалне власти </w:t>
            </w:r>
          </w:p>
        </w:tc>
        <w:tc>
          <w:tcPr>
            <w:tcW w:w="1416" w:type="dxa"/>
            <w:tcBorders>
              <w:top w:val="nil"/>
              <w:left w:val="nil"/>
              <w:bottom w:val="nil"/>
              <w:right w:val="nil"/>
            </w:tcBorders>
            <w:shd w:val="clear" w:color="000000" w:fill="C6D9F1"/>
            <w:vAlign w:val="center"/>
            <w:hideMark/>
          </w:tcPr>
          <w:p w14:paraId="2D1E2864" w14:textId="46BAEA36" w:rsidR="0070501B" w:rsidRPr="006D17BA" w:rsidRDefault="0070501B" w:rsidP="0070501B">
            <w:pPr>
              <w:jc w:val="right"/>
              <w:rPr>
                <w:color w:val="000000" w:themeColor="text1"/>
              </w:rPr>
            </w:pPr>
            <w:r>
              <w:rPr>
                <w:color w:val="000000"/>
              </w:rPr>
              <w:t>291,9</w:t>
            </w:r>
          </w:p>
        </w:tc>
        <w:tc>
          <w:tcPr>
            <w:tcW w:w="1416" w:type="dxa"/>
            <w:tcBorders>
              <w:top w:val="nil"/>
              <w:left w:val="nil"/>
              <w:bottom w:val="nil"/>
              <w:right w:val="nil"/>
            </w:tcBorders>
            <w:shd w:val="clear" w:color="000000" w:fill="C6D9F1"/>
            <w:vAlign w:val="center"/>
            <w:hideMark/>
          </w:tcPr>
          <w:p w14:paraId="79004CEE" w14:textId="2D4B26ED" w:rsidR="0070501B" w:rsidRPr="006D17BA" w:rsidRDefault="0070501B" w:rsidP="0070501B">
            <w:pPr>
              <w:jc w:val="right"/>
              <w:rPr>
                <w:color w:val="000000" w:themeColor="text1"/>
              </w:rPr>
            </w:pPr>
            <w:r>
              <w:rPr>
                <w:color w:val="000000"/>
              </w:rPr>
              <w:t>342,6</w:t>
            </w:r>
          </w:p>
        </w:tc>
        <w:tc>
          <w:tcPr>
            <w:tcW w:w="1716" w:type="dxa"/>
            <w:tcBorders>
              <w:top w:val="nil"/>
              <w:left w:val="nil"/>
              <w:bottom w:val="nil"/>
              <w:right w:val="nil"/>
            </w:tcBorders>
            <w:shd w:val="clear" w:color="000000" w:fill="C6D9F1"/>
            <w:vAlign w:val="center"/>
            <w:hideMark/>
          </w:tcPr>
          <w:p w14:paraId="1B94470A" w14:textId="09EAFE0D" w:rsidR="0070501B" w:rsidRPr="006D17BA" w:rsidRDefault="0070501B" w:rsidP="0070501B">
            <w:pPr>
              <w:jc w:val="right"/>
              <w:rPr>
                <w:color w:val="000000" w:themeColor="text1"/>
              </w:rPr>
            </w:pPr>
            <w:r>
              <w:rPr>
                <w:color w:val="000000"/>
              </w:rPr>
              <w:t>34.229,3</w:t>
            </w:r>
          </w:p>
        </w:tc>
        <w:tc>
          <w:tcPr>
            <w:tcW w:w="1003" w:type="dxa"/>
            <w:tcBorders>
              <w:top w:val="nil"/>
              <w:left w:val="nil"/>
              <w:bottom w:val="nil"/>
              <w:right w:val="nil"/>
            </w:tcBorders>
            <w:shd w:val="clear" w:color="000000" w:fill="C6D9F1"/>
            <w:vAlign w:val="center"/>
            <w:hideMark/>
          </w:tcPr>
          <w:p w14:paraId="227618C9" w14:textId="650F5254" w:rsidR="0070501B" w:rsidRPr="006D17BA" w:rsidRDefault="0070501B" w:rsidP="0070501B">
            <w:pPr>
              <w:jc w:val="right"/>
              <w:rPr>
                <w:color w:val="000000" w:themeColor="text1"/>
              </w:rPr>
            </w:pPr>
            <w:r>
              <w:rPr>
                <w:color w:val="000000"/>
              </w:rPr>
              <w:t>0,3%</w:t>
            </w:r>
          </w:p>
        </w:tc>
      </w:tr>
      <w:tr w:rsidR="0070501B" w:rsidRPr="006D17BA" w14:paraId="02D52268" w14:textId="77777777" w:rsidTr="00B31AD9">
        <w:trPr>
          <w:trHeight w:val="630"/>
          <w:jc w:val="center"/>
        </w:trPr>
        <w:tc>
          <w:tcPr>
            <w:tcW w:w="3662" w:type="dxa"/>
            <w:tcBorders>
              <w:top w:val="nil"/>
              <w:left w:val="nil"/>
              <w:bottom w:val="nil"/>
              <w:right w:val="nil"/>
            </w:tcBorders>
            <w:shd w:val="clear" w:color="auto" w:fill="C6D9F1"/>
          </w:tcPr>
          <w:p w14:paraId="7DE2FDEE" w14:textId="77777777" w:rsidR="0070501B" w:rsidRPr="006D17BA" w:rsidRDefault="0070501B" w:rsidP="0070501B">
            <w:pPr>
              <w:rPr>
                <w:color w:val="000000" w:themeColor="text1"/>
              </w:rPr>
            </w:pPr>
            <w:r w:rsidRPr="006D17BA">
              <w:rPr>
                <w:color w:val="000000" w:themeColor="text1"/>
              </w:rPr>
              <w:t>Негарантовани дуг ЈППС и Коридора Србије доо</w:t>
            </w:r>
          </w:p>
        </w:tc>
        <w:tc>
          <w:tcPr>
            <w:tcW w:w="1416" w:type="dxa"/>
            <w:tcBorders>
              <w:top w:val="nil"/>
              <w:left w:val="nil"/>
              <w:bottom w:val="nil"/>
              <w:right w:val="nil"/>
            </w:tcBorders>
            <w:shd w:val="clear" w:color="000000" w:fill="C6D9F1"/>
            <w:vAlign w:val="center"/>
          </w:tcPr>
          <w:p w14:paraId="08349A56" w14:textId="11166066" w:rsidR="0070501B" w:rsidRPr="006D17BA" w:rsidRDefault="0070501B" w:rsidP="0070501B">
            <w:pPr>
              <w:jc w:val="right"/>
              <w:rPr>
                <w:color w:val="000000" w:themeColor="text1"/>
              </w:rPr>
            </w:pPr>
            <w:r>
              <w:rPr>
                <w:color w:val="000000"/>
              </w:rPr>
              <w:t>0,0</w:t>
            </w:r>
          </w:p>
        </w:tc>
        <w:tc>
          <w:tcPr>
            <w:tcW w:w="1416" w:type="dxa"/>
            <w:tcBorders>
              <w:top w:val="nil"/>
              <w:left w:val="nil"/>
              <w:bottom w:val="nil"/>
              <w:right w:val="nil"/>
            </w:tcBorders>
            <w:shd w:val="clear" w:color="000000" w:fill="C6D9F1"/>
            <w:vAlign w:val="center"/>
          </w:tcPr>
          <w:p w14:paraId="651186EB" w14:textId="298FD151" w:rsidR="0070501B" w:rsidRPr="006D17BA" w:rsidRDefault="0070501B" w:rsidP="0070501B">
            <w:pPr>
              <w:jc w:val="right"/>
              <w:rPr>
                <w:color w:val="000000" w:themeColor="text1"/>
              </w:rPr>
            </w:pPr>
            <w:r>
              <w:rPr>
                <w:color w:val="000000"/>
              </w:rPr>
              <w:t>0,0</w:t>
            </w:r>
          </w:p>
        </w:tc>
        <w:tc>
          <w:tcPr>
            <w:tcW w:w="1716" w:type="dxa"/>
            <w:tcBorders>
              <w:top w:val="nil"/>
              <w:left w:val="nil"/>
              <w:bottom w:val="nil"/>
              <w:right w:val="nil"/>
            </w:tcBorders>
            <w:shd w:val="clear" w:color="000000" w:fill="C6D9F1"/>
            <w:vAlign w:val="center"/>
          </w:tcPr>
          <w:p w14:paraId="6C71CF9E" w14:textId="61F79DAA" w:rsidR="0070501B" w:rsidRPr="006D17BA" w:rsidRDefault="0070501B" w:rsidP="0070501B">
            <w:pPr>
              <w:jc w:val="right"/>
              <w:rPr>
                <w:color w:val="000000" w:themeColor="text1"/>
              </w:rPr>
            </w:pPr>
            <w:r>
              <w:rPr>
                <w:color w:val="000000"/>
              </w:rPr>
              <w:t>0,0</w:t>
            </w:r>
          </w:p>
        </w:tc>
        <w:tc>
          <w:tcPr>
            <w:tcW w:w="1003" w:type="dxa"/>
            <w:tcBorders>
              <w:top w:val="nil"/>
              <w:left w:val="nil"/>
              <w:bottom w:val="nil"/>
              <w:right w:val="nil"/>
            </w:tcBorders>
            <w:shd w:val="clear" w:color="000000" w:fill="C6D9F1"/>
            <w:vAlign w:val="center"/>
          </w:tcPr>
          <w:p w14:paraId="6536CFF7" w14:textId="0905251B" w:rsidR="0070501B" w:rsidRPr="006D17BA" w:rsidRDefault="0070501B" w:rsidP="0070501B">
            <w:pPr>
              <w:jc w:val="right"/>
              <w:rPr>
                <w:color w:val="000000" w:themeColor="text1"/>
              </w:rPr>
            </w:pPr>
            <w:r>
              <w:rPr>
                <w:color w:val="000000"/>
              </w:rPr>
              <w:t>0,0%</w:t>
            </w:r>
          </w:p>
        </w:tc>
      </w:tr>
      <w:tr w:rsidR="0070501B" w:rsidRPr="006D17BA" w14:paraId="65C11983" w14:textId="77777777" w:rsidTr="00B31AD9">
        <w:trPr>
          <w:trHeight w:val="630"/>
          <w:jc w:val="center"/>
        </w:trPr>
        <w:tc>
          <w:tcPr>
            <w:tcW w:w="3662" w:type="dxa"/>
            <w:tcBorders>
              <w:top w:val="nil"/>
              <w:left w:val="nil"/>
              <w:bottom w:val="nil"/>
              <w:right w:val="nil"/>
            </w:tcBorders>
            <w:shd w:val="clear" w:color="auto" w:fill="C6D9F1"/>
          </w:tcPr>
          <w:p w14:paraId="4595A3EE" w14:textId="77777777" w:rsidR="0070501B" w:rsidRPr="006D17BA" w:rsidRDefault="0070501B" w:rsidP="0070501B">
            <w:pPr>
              <w:rPr>
                <w:color w:val="000000" w:themeColor="text1"/>
              </w:rPr>
            </w:pPr>
            <w:r w:rsidRPr="006D17BA">
              <w:rPr>
                <w:color w:val="000000" w:themeColor="text1"/>
              </w:rPr>
              <w:t>Укупно негарантовани дуг локалне власти, ЈППС и Коридора Србије доо</w:t>
            </w:r>
          </w:p>
        </w:tc>
        <w:tc>
          <w:tcPr>
            <w:tcW w:w="1416" w:type="dxa"/>
            <w:tcBorders>
              <w:top w:val="nil"/>
              <w:left w:val="nil"/>
              <w:bottom w:val="nil"/>
              <w:right w:val="nil"/>
            </w:tcBorders>
            <w:shd w:val="clear" w:color="000000" w:fill="C6D9F1"/>
            <w:vAlign w:val="center"/>
          </w:tcPr>
          <w:p w14:paraId="18BECB7D" w14:textId="6A9CDE46" w:rsidR="0070501B" w:rsidRPr="006D17BA" w:rsidRDefault="0070501B" w:rsidP="0070501B">
            <w:pPr>
              <w:jc w:val="right"/>
              <w:rPr>
                <w:color w:val="000000" w:themeColor="text1"/>
              </w:rPr>
            </w:pPr>
            <w:r>
              <w:rPr>
                <w:color w:val="000000"/>
              </w:rPr>
              <w:t>291,9</w:t>
            </w:r>
          </w:p>
        </w:tc>
        <w:tc>
          <w:tcPr>
            <w:tcW w:w="1416" w:type="dxa"/>
            <w:tcBorders>
              <w:top w:val="nil"/>
              <w:left w:val="nil"/>
              <w:bottom w:val="nil"/>
              <w:right w:val="nil"/>
            </w:tcBorders>
            <w:shd w:val="clear" w:color="000000" w:fill="C6D9F1"/>
            <w:vAlign w:val="center"/>
          </w:tcPr>
          <w:p w14:paraId="6A9145B6" w14:textId="131B7441" w:rsidR="0070501B" w:rsidRPr="006D17BA" w:rsidRDefault="0070501B" w:rsidP="0070501B">
            <w:pPr>
              <w:jc w:val="right"/>
              <w:rPr>
                <w:color w:val="000000" w:themeColor="text1"/>
              </w:rPr>
            </w:pPr>
            <w:r>
              <w:rPr>
                <w:color w:val="000000"/>
              </w:rPr>
              <w:t>342,6</w:t>
            </w:r>
          </w:p>
        </w:tc>
        <w:tc>
          <w:tcPr>
            <w:tcW w:w="1716" w:type="dxa"/>
            <w:tcBorders>
              <w:top w:val="nil"/>
              <w:left w:val="nil"/>
              <w:bottom w:val="nil"/>
              <w:right w:val="nil"/>
            </w:tcBorders>
            <w:shd w:val="clear" w:color="000000" w:fill="C6D9F1"/>
            <w:vAlign w:val="center"/>
          </w:tcPr>
          <w:p w14:paraId="622C4602" w14:textId="1B09842E" w:rsidR="0070501B" w:rsidRPr="006D17BA" w:rsidRDefault="0070501B" w:rsidP="0070501B">
            <w:pPr>
              <w:jc w:val="right"/>
              <w:rPr>
                <w:color w:val="000000" w:themeColor="text1"/>
              </w:rPr>
            </w:pPr>
            <w:r>
              <w:rPr>
                <w:color w:val="000000"/>
              </w:rPr>
              <w:t>34.229,3</w:t>
            </w:r>
          </w:p>
        </w:tc>
        <w:tc>
          <w:tcPr>
            <w:tcW w:w="1003" w:type="dxa"/>
            <w:tcBorders>
              <w:top w:val="nil"/>
              <w:left w:val="nil"/>
              <w:bottom w:val="nil"/>
              <w:right w:val="nil"/>
            </w:tcBorders>
            <w:shd w:val="clear" w:color="000000" w:fill="C6D9F1"/>
            <w:vAlign w:val="center"/>
          </w:tcPr>
          <w:p w14:paraId="5786B456" w14:textId="1AB9B08E" w:rsidR="0070501B" w:rsidRPr="006D17BA" w:rsidRDefault="0070501B" w:rsidP="0070501B">
            <w:pPr>
              <w:jc w:val="right"/>
              <w:rPr>
                <w:color w:val="000000" w:themeColor="text1"/>
              </w:rPr>
            </w:pPr>
            <w:r>
              <w:rPr>
                <w:color w:val="000000"/>
              </w:rPr>
              <w:t>0,3%</w:t>
            </w:r>
          </w:p>
        </w:tc>
      </w:tr>
      <w:tr w:rsidR="0070501B" w:rsidRPr="006D17BA" w14:paraId="634983C5" w14:textId="77777777" w:rsidTr="00B31AD9">
        <w:trPr>
          <w:trHeight w:val="315"/>
          <w:jc w:val="center"/>
        </w:trPr>
        <w:tc>
          <w:tcPr>
            <w:tcW w:w="3662" w:type="dxa"/>
            <w:tcBorders>
              <w:top w:val="nil"/>
              <w:left w:val="nil"/>
              <w:bottom w:val="nil"/>
              <w:right w:val="nil"/>
            </w:tcBorders>
            <w:shd w:val="clear" w:color="auto" w:fill="95B3D7"/>
            <w:hideMark/>
          </w:tcPr>
          <w:p w14:paraId="3BFCA15D" w14:textId="77777777" w:rsidR="0070501B" w:rsidRPr="006D17BA" w:rsidRDefault="0070501B" w:rsidP="0070501B">
            <w:pPr>
              <w:rPr>
                <w:b/>
                <w:color w:val="000000" w:themeColor="text1"/>
              </w:rPr>
            </w:pPr>
            <w:r w:rsidRPr="006D17BA">
              <w:rPr>
                <w:b/>
                <w:color w:val="000000" w:themeColor="text1"/>
              </w:rPr>
              <w:t>Јавни дуг (A+Б) – централни ниво власти</w:t>
            </w:r>
          </w:p>
        </w:tc>
        <w:tc>
          <w:tcPr>
            <w:tcW w:w="1416" w:type="dxa"/>
            <w:tcBorders>
              <w:top w:val="nil"/>
              <w:left w:val="nil"/>
              <w:bottom w:val="nil"/>
              <w:right w:val="nil"/>
            </w:tcBorders>
            <w:shd w:val="clear" w:color="000000" w:fill="95B3D7"/>
            <w:vAlign w:val="center"/>
            <w:hideMark/>
          </w:tcPr>
          <w:p w14:paraId="65C74067" w14:textId="04A01C8E" w:rsidR="0070501B" w:rsidRPr="006D17BA" w:rsidRDefault="0070501B" w:rsidP="0070501B">
            <w:pPr>
              <w:jc w:val="right"/>
              <w:rPr>
                <w:b/>
                <w:bCs/>
                <w:color w:val="000000" w:themeColor="text1"/>
              </w:rPr>
            </w:pPr>
            <w:r>
              <w:rPr>
                <w:b/>
                <w:bCs/>
                <w:color w:val="000000"/>
              </w:rPr>
              <w:t>39.345,0</w:t>
            </w:r>
          </w:p>
        </w:tc>
        <w:tc>
          <w:tcPr>
            <w:tcW w:w="1416" w:type="dxa"/>
            <w:tcBorders>
              <w:top w:val="nil"/>
              <w:left w:val="nil"/>
              <w:bottom w:val="nil"/>
              <w:right w:val="nil"/>
            </w:tcBorders>
            <w:shd w:val="clear" w:color="000000" w:fill="95B3D7"/>
            <w:vAlign w:val="center"/>
            <w:hideMark/>
          </w:tcPr>
          <w:p w14:paraId="27FEA488" w14:textId="39A71E08" w:rsidR="0070501B" w:rsidRPr="006D17BA" w:rsidRDefault="0070501B" w:rsidP="0070501B">
            <w:pPr>
              <w:jc w:val="right"/>
              <w:rPr>
                <w:b/>
                <w:bCs/>
                <w:color w:val="000000" w:themeColor="text1"/>
              </w:rPr>
            </w:pPr>
            <w:r>
              <w:rPr>
                <w:b/>
                <w:bCs/>
                <w:color w:val="000000"/>
              </w:rPr>
              <w:t>46.183,1</w:t>
            </w:r>
          </w:p>
        </w:tc>
        <w:tc>
          <w:tcPr>
            <w:tcW w:w="1716" w:type="dxa"/>
            <w:tcBorders>
              <w:top w:val="nil"/>
              <w:left w:val="nil"/>
              <w:bottom w:val="nil"/>
              <w:right w:val="nil"/>
            </w:tcBorders>
            <w:shd w:val="clear" w:color="000000" w:fill="95B3D7"/>
            <w:vAlign w:val="center"/>
            <w:hideMark/>
          </w:tcPr>
          <w:p w14:paraId="6EFACB92" w14:textId="0BA7C3BA" w:rsidR="0070501B" w:rsidRPr="006D17BA" w:rsidRDefault="0070501B" w:rsidP="0070501B">
            <w:pPr>
              <w:jc w:val="right"/>
              <w:rPr>
                <w:b/>
                <w:bCs/>
                <w:color w:val="000000" w:themeColor="text1"/>
              </w:rPr>
            </w:pPr>
            <w:r>
              <w:rPr>
                <w:b/>
                <w:bCs/>
                <w:color w:val="000000"/>
              </w:rPr>
              <w:t>4.614.456,6</w:t>
            </w:r>
          </w:p>
        </w:tc>
        <w:tc>
          <w:tcPr>
            <w:tcW w:w="1003" w:type="dxa"/>
            <w:tcBorders>
              <w:top w:val="nil"/>
              <w:left w:val="nil"/>
              <w:bottom w:val="nil"/>
              <w:right w:val="nil"/>
            </w:tcBorders>
            <w:shd w:val="clear" w:color="000000" w:fill="95B3D7"/>
            <w:vAlign w:val="center"/>
            <w:hideMark/>
          </w:tcPr>
          <w:p w14:paraId="26609BE6" w14:textId="7E5E33BE" w:rsidR="0070501B" w:rsidRPr="006D17BA" w:rsidRDefault="0070501B" w:rsidP="0070501B">
            <w:pPr>
              <w:jc w:val="right"/>
              <w:rPr>
                <w:b/>
                <w:bCs/>
                <w:color w:val="000000" w:themeColor="text1"/>
              </w:rPr>
            </w:pPr>
            <w:r>
              <w:rPr>
                <w:b/>
                <w:bCs/>
                <w:color w:val="000000"/>
              </w:rPr>
              <w:t>44,4%</w:t>
            </w:r>
          </w:p>
        </w:tc>
      </w:tr>
      <w:tr w:rsidR="0070501B" w:rsidRPr="006D17BA" w14:paraId="57D8071B" w14:textId="77777777" w:rsidTr="00B31AD9">
        <w:trPr>
          <w:trHeight w:val="315"/>
          <w:jc w:val="center"/>
        </w:trPr>
        <w:tc>
          <w:tcPr>
            <w:tcW w:w="3662" w:type="dxa"/>
            <w:tcBorders>
              <w:top w:val="nil"/>
              <w:left w:val="nil"/>
              <w:bottom w:val="nil"/>
              <w:right w:val="nil"/>
            </w:tcBorders>
            <w:shd w:val="clear" w:color="auto" w:fill="95B3D7"/>
            <w:hideMark/>
          </w:tcPr>
          <w:p w14:paraId="165105C5" w14:textId="77777777" w:rsidR="0070501B" w:rsidRPr="006D17BA" w:rsidRDefault="0070501B" w:rsidP="0070501B">
            <w:pPr>
              <w:rPr>
                <w:b/>
                <w:color w:val="000000" w:themeColor="text1"/>
              </w:rPr>
            </w:pPr>
            <w:r w:rsidRPr="006D17BA">
              <w:rPr>
                <w:b/>
                <w:color w:val="000000" w:themeColor="text1"/>
                <w:lang w:val="sr-Cyrl-RS"/>
              </w:rPr>
              <w:t>Д</w:t>
            </w:r>
            <w:r w:rsidRPr="006D17BA">
              <w:rPr>
                <w:b/>
                <w:color w:val="000000" w:themeColor="text1"/>
              </w:rPr>
              <w:t xml:space="preserve">уг </w:t>
            </w:r>
            <w:r w:rsidRPr="006D17BA">
              <w:rPr>
                <w:b/>
                <w:color w:val="000000" w:themeColor="text1"/>
                <w:lang w:val="sr-Cyrl-RS"/>
              </w:rPr>
              <w:t>сектора</w:t>
            </w:r>
            <w:r w:rsidRPr="006D17BA">
              <w:rPr>
                <w:b/>
                <w:color w:val="000000" w:themeColor="text1"/>
              </w:rPr>
              <w:t xml:space="preserve"> државе (A+Б+В)</w:t>
            </w:r>
          </w:p>
        </w:tc>
        <w:tc>
          <w:tcPr>
            <w:tcW w:w="1416" w:type="dxa"/>
            <w:tcBorders>
              <w:top w:val="nil"/>
              <w:left w:val="nil"/>
              <w:bottom w:val="nil"/>
              <w:right w:val="nil"/>
            </w:tcBorders>
            <w:shd w:val="clear" w:color="000000" w:fill="95B3D7"/>
            <w:vAlign w:val="center"/>
            <w:hideMark/>
          </w:tcPr>
          <w:p w14:paraId="3D570AF1" w14:textId="707A7118" w:rsidR="0070501B" w:rsidRPr="006D17BA" w:rsidRDefault="0070501B" w:rsidP="0070501B">
            <w:pPr>
              <w:jc w:val="right"/>
              <w:rPr>
                <w:b/>
                <w:bCs/>
                <w:color w:val="000000" w:themeColor="text1"/>
              </w:rPr>
            </w:pPr>
            <w:r>
              <w:rPr>
                <w:b/>
                <w:bCs/>
                <w:color w:val="000000"/>
              </w:rPr>
              <w:t>39.636,8</w:t>
            </w:r>
          </w:p>
        </w:tc>
        <w:tc>
          <w:tcPr>
            <w:tcW w:w="1416" w:type="dxa"/>
            <w:tcBorders>
              <w:top w:val="nil"/>
              <w:left w:val="nil"/>
              <w:bottom w:val="nil"/>
              <w:right w:val="nil"/>
            </w:tcBorders>
            <w:shd w:val="clear" w:color="000000" w:fill="95B3D7"/>
            <w:vAlign w:val="center"/>
            <w:hideMark/>
          </w:tcPr>
          <w:p w14:paraId="4F4B981E" w14:textId="6AD8A62B" w:rsidR="0070501B" w:rsidRPr="006D17BA" w:rsidRDefault="0070501B" w:rsidP="0070501B">
            <w:pPr>
              <w:jc w:val="right"/>
              <w:rPr>
                <w:b/>
                <w:bCs/>
                <w:color w:val="000000" w:themeColor="text1"/>
              </w:rPr>
            </w:pPr>
            <w:r>
              <w:rPr>
                <w:b/>
                <w:bCs/>
                <w:color w:val="000000"/>
              </w:rPr>
              <w:t>46.525,7</w:t>
            </w:r>
          </w:p>
        </w:tc>
        <w:tc>
          <w:tcPr>
            <w:tcW w:w="1716" w:type="dxa"/>
            <w:tcBorders>
              <w:top w:val="nil"/>
              <w:left w:val="nil"/>
              <w:bottom w:val="nil"/>
              <w:right w:val="nil"/>
            </w:tcBorders>
            <w:shd w:val="clear" w:color="000000" w:fill="95B3D7"/>
            <w:vAlign w:val="center"/>
            <w:hideMark/>
          </w:tcPr>
          <w:p w14:paraId="22178533" w14:textId="04127A55" w:rsidR="0070501B" w:rsidRPr="006D17BA" w:rsidRDefault="0070501B" w:rsidP="0070501B">
            <w:pPr>
              <w:jc w:val="right"/>
              <w:rPr>
                <w:b/>
                <w:bCs/>
                <w:color w:val="000000" w:themeColor="text1"/>
              </w:rPr>
            </w:pPr>
            <w:r>
              <w:rPr>
                <w:b/>
                <w:bCs/>
                <w:color w:val="000000"/>
              </w:rPr>
              <w:t>4.648.685,9</w:t>
            </w:r>
          </w:p>
        </w:tc>
        <w:tc>
          <w:tcPr>
            <w:tcW w:w="1003" w:type="dxa"/>
            <w:tcBorders>
              <w:top w:val="nil"/>
              <w:left w:val="nil"/>
              <w:bottom w:val="nil"/>
              <w:right w:val="nil"/>
            </w:tcBorders>
            <w:shd w:val="clear" w:color="000000" w:fill="95B3D7"/>
            <w:vAlign w:val="center"/>
            <w:hideMark/>
          </w:tcPr>
          <w:p w14:paraId="7B5DC83F" w14:textId="16CE0BC2" w:rsidR="0070501B" w:rsidRPr="006D17BA" w:rsidRDefault="0070501B" w:rsidP="0070501B">
            <w:pPr>
              <w:jc w:val="right"/>
              <w:rPr>
                <w:b/>
                <w:bCs/>
                <w:color w:val="000000" w:themeColor="text1"/>
              </w:rPr>
            </w:pPr>
            <w:r>
              <w:rPr>
                <w:b/>
                <w:bCs/>
                <w:color w:val="000000"/>
              </w:rPr>
              <w:t>44,7%</w:t>
            </w:r>
          </w:p>
        </w:tc>
      </w:tr>
    </w:tbl>
    <w:p w14:paraId="15957825" w14:textId="77777777" w:rsidR="00CF79DE" w:rsidRPr="006D17BA" w:rsidRDefault="00CF79DE" w:rsidP="00CF79DE">
      <w:pPr>
        <w:jc w:val="both"/>
        <w:rPr>
          <w:color w:val="000000" w:themeColor="text1"/>
          <w:lang w:val="sr-Cyrl-RS"/>
        </w:rPr>
      </w:pPr>
    </w:p>
    <w:p w14:paraId="222ED50C" w14:textId="346B66A4" w:rsidR="0078093C" w:rsidRPr="006D17BA" w:rsidRDefault="0078093C" w:rsidP="0078093C">
      <w:pPr>
        <w:jc w:val="both"/>
        <w:rPr>
          <w:color w:val="000000" w:themeColor="text1"/>
          <w:lang w:val="sr-Cyrl-RS"/>
        </w:rPr>
      </w:pPr>
      <w:r w:rsidRPr="006D17BA">
        <w:rPr>
          <w:color w:val="000000" w:themeColor="text1"/>
          <w:lang w:val="sr-Cyrl-RS"/>
        </w:rPr>
        <w:t>НАПОМЕНА: за прерачунавање оригиналних валута у динарске износе стања</w:t>
      </w:r>
      <w:r w:rsidR="00A75A47" w:rsidRPr="006D17BA">
        <w:rPr>
          <w:color w:val="000000" w:themeColor="text1"/>
          <w:lang w:val="sr-Cyrl-RS"/>
        </w:rPr>
        <w:t xml:space="preserve"> дуга на дан 31</w:t>
      </w:r>
      <w:r w:rsidR="002A7B7D" w:rsidRPr="006D17BA">
        <w:rPr>
          <w:color w:val="000000" w:themeColor="text1"/>
          <w:lang w:val="sr-Cyrl-RS"/>
        </w:rPr>
        <w:t xml:space="preserve">. </w:t>
      </w:r>
      <w:r w:rsidR="00037CE4" w:rsidRPr="006D17BA">
        <w:rPr>
          <w:color w:val="000000" w:themeColor="text1"/>
          <w:lang w:val="sr-Cyrl-RS"/>
        </w:rPr>
        <w:t>децембар 202</w:t>
      </w:r>
      <w:r w:rsidR="00492981">
        <w:rPr>
          <w:color w:val="000000" w:themeColor="text1"/>
          <w:lang w:val="sr-Cyrl-RS"/>
        </w:rPr>
        <w:t>5</w:t>
      </w:r>
      <w:r w:rsidRPr="006D17BA">
        <w:rPr>
          <w:color w:val="000000" w:themeColor="text1"/>
          <w:lang w:val="sr-Cyrl-RS"/>
        </w:rPr>
        <w:t>. године у табелама и тексту примењиван је званични средњи курс Народне банке</w:t>
      </w:r>
      <w:r w:rsidR="00037CE4" w:rsidRPr="006D17BA">
        <w:rPr>
          <w:color w:val="000000" w:themeColor="text1"/>
          <w:lang w:val="sr-Cyrl-RS"/>
        </w:rPr>
        <w:t xml:space="preserve"> Србије на дан 31. децембар 202</w:t>
      </w:r>
      <w:r w:rsidR="00492981">
        <w:rPr>
          <w:color w:val="000000" w:themeColor="text1"/>
          <w:lang w:val="sr-Cyrl-RS"/>
        </w:rPr>
        <w:t>5</w:t>
      </w:r>
      <w:r w:rsidR="00134F50" w:rsidRPr="006D17BA">
        <w:rPr>
          <w:color w:val="000000" w:themeColor="text1"/>
          <w:lang w:val="sr-Cyrl-RS"/>
        </w:rPr>
        <w:t>. године.</w:t>
      </w:r>
    </w:p>
    <w:p w14:paraId="79AFEA46" w14:textId="77777777" w:rsidR="00F67418" w:rsidRPr="006D17BA" w:rsidRDefault="00F67418" w:rsidP="00A67B23">
      <w:pPr>
        <w:jc w:val="both"/>
        <w:rPr>
          <w:color w:val="000000" w:themeColor="text1"/>
          <w:lang w:val="sr-Cyrl-RS"/>
        </w:rPr>
      </w:pPr>
    </w:p>
    <w:p w14:paraId="6CBB731E" w14:textId="77777777" w:rsidR="006637BD" w:rsidRPr="006D17BA" w:rsidRDefault="006637BD" w:rsidP="0096045C">
      <w:pPr>
        <w:jc w:val="both"/>
        <w:rPr>
          <w:color w:val="000000" w:themeColor="text1"/>
          <w:lang w:val="sr-Cyrl-RS"/>
        </w:rPr>
      </w:pPr>
    </w:p>
    <w:p w14:paraId="6E3C311E" w14:textId="133101C9" w:rsidR="00E031C7" w:rsidRPr="006D17BA" w:rsidRDefault="00A67B23" w:rsidP="008A6E14">
      <w:pPr>
        <w:ind w:firstLine="720"/>
        <w:jc w:val="both"/>
        <w:rPr>
          <w:color w:val="000000" w:themeColor="text1"/>
          <w:lang w:val="sr-Cyrl-RS"/>
        </w:rPr>
      </w:pPr>
      <w:r w:rsidRPr="006D17BA">
        <w:rPr>
          <w:color w:val="000000" w:themeColor="text1"/>
          <w:lang w:val="sr-Cyrl-RS"/>
        </w:rPr>
        <w:t>Табела 2</w:t>
      </w:r>
      <w:r w:rsidR="00CF79DE" w:rsidRPr="006D17BA">
        <w:rPr>
          <w:color w:val="000000" w:themeColor="text1"/>
          <w:lang w:val="sr-Cyrl-RS"/>
        </w:rPr>
        <w:t xml:space="preserve">. Стање </w:t>
      </w:r>
      <w:r w:rsidR="00CD61B3" w:rsidRPr="006D17BA">
        <w:rPr>
          <w:color w:val="000000" w:themeColor="text1"/>
          <w:lang w:val="sr-Cyrl-RS"/>
        </w:rPr>
        <w:t>дуга</w:t>
      </w:r>
      <w:r w:rsidR="00063858" w:rsidRPr="006D17BA">
        <w:rPr>
          <w:color w:val="000000" w:themeColor="text1"/>
          <w:lang w:val="sr-Cyrl-RS"/>
        </w:rPr>
        <w:t xml:space="preserve"> на дан 31. децембар</w:t>
      </w:r>
      <w:r w:rsidR="00037CE4" w:rsidRPr="006D17BA">
        <w:rPr>
          <w:color w:val="000000" w:themeColor="text1"/>
          <w:lang w:val="sr-Cyrl-RS"/>
        </w:rPr>
        <w:t xml:space="preserve"> 202</w:t>
      </w:r>
      <w:r w:rsidR="00492981">
        <w:rPr>
          <w:color w:val="000000" w:themeColor="text1"/>
          <w:lang w:val="sr-Cyrl-RS"/>
        </w:rPr>
        <w:t>4</w:t>
      </w:r>
      <w:r w:rsidR="00CF79DE" w:rsidRPr="006D17BA">
        <w:rPr>
          <w:color w:val="000000" w:themeColor="text1"/>
          <w:lang w:val="sr-Cyrl-RS"/>
        </w:rPr>
        <w:t>. године (валутна структура)</w:t>
      </w:r>
    </w:p>
    <w:p w14:paraId="16354968" w14:textId="77777777" w:rsidR="00CF79DE" w:rsidRPr="006D17BA" w:rsidRDefault="00CF79DE" w:rsidP="004606CB">
      <w:pPr>
        <w:ind w:left="6480" w:firstLine="720"/>
        <w:rPr>
          <w:i/>
          <w:color w:val="000000" w:themeColor="text1"/>
          <w:lang w:val="sr-Cyrl-RS"/>
        </w:rPr>
      </w:pPr>
      <w:r w:rsidRPr="006D17BA">
        <w:rPr>
          <w:i/>
          <w:color w:val="000000" w:themeColor="text1"/>
          <w:lang w:val="sr-Cyrl-RS"/>
        </w:rPr>
        <w:t>у милионима</w:t>
      </w:r>
    </w:p>
    <w:p w14:paraId="154DD7DA" w14:textId="77777777" w:rsidR="00665A0F" w:rsidRPr="006D17BA" w:rsidRDefault="00665A0F" w:rsidP="00CF79DE">
      <w:pPr>
        <w:rPr>
          <w:i/>
          <w:color w:val="000000" w:themeColor="text1"/>
          <w:lang w:val="sr-Cyrl-RS"/>
        </w:rPr>
      </w:pPr>
    </w:p>
    <w:tbl>
      <w:tblPr>
        <w:tblW w:w="4449" w:type="pct"/>
        <w:jc w:val="center"/>
        <w:tblLook w:val="04A0" w:firstRow="1" w:lastRow="0" w:firstColumn="1" w:lastColumn="0" w:noHBand="0" w:noVBand="1"/>
      </w:tblPr>
      <w:tblGrid>
        <w:gridCol w:w="2348"/>
        <w:gridCol w:w="1976"/>
        <w:gridCol w:w="2316"/>
        <w:gridCol w:w="1558"/>
      </w:tblGrid>
      <w:tr w:rsidR="006D17BA" w:rsidRPr="006D17BA" w14:paraId="5FD9D421" w14:textId="77777777" w:rsidTr="00353CD3">
        <w:trPr>
          <w:trHeight w:val="315"/>
          <w:jc w:val="center"/>
        </w:trPr>
        <w:tc>
          <w:tcPr>
            <w:tcW w:w="2348" w:type="dxa"/>
            <w:tcBorders>
              <w:top w:val="nil"/>
              <w:left w:val="nil"/>
              <w:bottom w:val="nil"/>
              <w:right w:val="nil"/>
            </w:tcBorders>
            <w:shd w:val="clear" w:color="auto" w:fill="95B3D7"/>
            <w:vAlign w:val="center"/>
            <w:hideMark/>
          </w:tcPr>
          <w:p w14:paraId="665E7B18" w14:textId="77777777" w:rsidR="00665A0F" w:rsidRPr="006D17BA" w:rsidRDefault="00665A0F" w:rsidP="00353CD3">
            <w:pPr>
              <w:rPr>
                <w:b/>
                <w:bCs/>
                <w:color w:val="000000" w:themeColor="text1"/>
                <w:lang w:val="sr-Cyrl-RS" w:eastAsia="sr-Latn-RS"/>
              </w:rPr>
            </w:pPr>
            <w:r w:rsidRPr="006D17BA">
              <w:rPr>
                <w:b/>
                <w:bCs/>
                <w:color w:val="000000" w:themeColor="text1"/>
                <w:lang w:val="sr-Cyrl-RS" w:eastAsia="sr-Latn-RS"/>
              </w:rPr>
              <w:t>Валута</w:t>
            </w:r>
          </w:p>
        </w:tc>
        <w:tc>
          <w:tcPr>
            <w:tcW w:w="1976" w:type="dxa"/>
            <w:tcBorders>
              <w:top w:val="nil"/>
              <w:left w:val="nil"/>
              <w:bottom w:val="nil"/>
              <w:right w:val="nil"/>
            </w:tcBorders>
            <w:shd w:val="clear" w:color="auto" w:fill="95B3D7"/>
            <w:vAlign w:val="center"/>
            <w:hideMark/>
          </w:tcPr>
          <w:p w14:paraId="51A52AB3" w14:textId="77777777" w:rsidR="00665A0F" w:rsidRPr="006D17BA" w:rsidRDefault="00665A0F" w:rsidP="00353CD3">
            <w:pPr>
              <w:jc w:val="right"/>
              <w:rPr>
                <w:b/>
                <w:color w:val="000000" w:themeColor="text1"/>
                <w:lang w:val="sr-Cyrl-RS" w:eastAsia="sr-Latn-RS"/>
              </w:rPr>
            </w:pPr>
            <w:r w:rsidRPr="006D17BA">
              <w:rPr>
                <w:b/>
                <w:color w:val="000000" w:themeColor="text1"/>
                <w:lang w:val="sr-Cyrl-RS" w:eastAsia="sr-Latn-RS"/>
              </w:rPr>
              <w:t>Износ у оригиналној валути</w:t>
            </w:r>
          </w:p>
        </w:tc>
        <w:tc>
          <w:tcPr>
            <w:tcW w:w="2316" w:type="dxa"/>
            <w:tcBorders>
              <w:top w:val="nil"/>
              <w:left w:val="nil"/>
              <w:bottom w:val="nil"/>
              <w:right w:val="nil"/>
            </w:tcBorders>
            <w:shd w:val="clear" w:color="auto" w:fill="95B3D7"/>
            <w:vAlign w:val="center"/>
            <w:hideMark/>
          </w:tcPr>
          <w:p w14:paraId="4863ECD8" w14:textId="77777777" w:rsidR="00665A0F" w:rsidRPr="006D17BA" w:rsidRDefault="00665A0F" w:rsidP="00353CD3">
            <w:pPr>
              <w:jc w:val="right"/>
              <w:rPr>
                <w:b/>
                <w:color w:val="000000" w:themeColor="text1"/>
                <w:lang w:val="sr-Cyrl-RS" w:eastAsia="sr-Latn-RS"/>
              </w:rPr>
            </w:pPr>
            <w:r w:rsidRPr="006D17BA">
              <w:rPr>
                <w:b/>
                <w:color w:val="000000" w:themeColor="text1"/>
                <w:lang w:val="sr-Cyrl-RS" w:eastAsia="sr-Latn-RS"/>
              </w:rPr>
              <w:t>Износ у динарима</w:t>
            </w:r>
          </w:p>
        </w:tc>
        <w:tc>
          <w:tcPr>
            <w:tcW w:w="1558" w:type="dxa"/>
            <w:tcBorders>
              <w:top w:val="nil"/>
              <w:left w:val="nil"/>
              <w:bottom w:val="nil"/>
              <w:right w:val="nil"/>
            </w:tcBorders>
            <w:shd w:val="clear" w:color="auto" w:fill="95B3D7"/>
            <w:vAlign w:val="center"/>
            <w:hideMark/>
          </w:tcPr>
          <w:p w14:paraId="3C81EFD0" w14:textId="77777777" w:rsidR="00665A0F" w:rsidRPr="006D17BA" w:rsidRDefault="00665A0F" w:rsidP="00353CD3">
            <w:pPr>
              <w:jc w:val="right"/>
              <w:rPr>
                <w:b/>
                <w:color w:val="000000" w:themeColor="text1"/>
                <w:lang w:val="sr-Cyrl-RS" w:eastAsia="sr-Latn-RS"/>
              </w:rPr>
            </w:pPr>
            <w:r w:rsidRPr="006D17BA">
              <w:rPr>
                <w:b/>
                <w:color w:val="000000" w:themeColor="text1"/>
                <w:lang w:val="sr-Cyrl-RS" w:eastAsia="sr-Latn-RS"/>
              </w:rPr>
              <w:t>Учешће (%)</w:t>
            </w:r>
          </w:p>
        </w:tc>
      </w:tr>
      <w:tr w:rsidR="00D9584E" w:rsidRPr="006D17BA" w14:paraId="33320AB2" w14:textId="77777777" w:rsidTr="003923CA">
        <w:trPr>
          <w:trHeight w:val="315"/>
          <w:jc w:val="center"/>
        </w:trPr>
        <w:tc>
          <w:tcPr>
            <w:tcW w:w="2348" w:type="dxa"/>
            <w:tcBorders>
              <w:top w:val="nil"/>
              <w:left w:val="nil"/>
              <w:bottom w:val="nil"/>
              <w:right w:val="nil"/>
            </w:tcBorders>
            <w:shd w:val="clear" w:color="auto" w:fill="C6D9F1"/>
            <w:vAlign w:val="center"/>
          </w:tcPr>
          <w:p w14:paraId="42ABE076" w14:textId="77777777" w:rsidR="00D9584E" w:rsidRPr="006D17BA" w:rsidRDefault="00D9584E" w:rsidP="00D9584E">
            <w:pPr>
              <w:rPr>
                <w:bCs/>
                <w:color w:val="000000" w:themeColor="text1"/>
                <w:lang w:val="sr-Cyrl-RS" w:eastAsia="sr-Latn-RS"/>
              </w:rPr>
            </w:pPr>
            <w:r w:rsidRPr="006D17BA">
              <w:rPr>
                <w:bCs/>
                <w:color w:val="000000" w:themeColor="text1"/>
                <w:lang w:val="sr-Cyrl-RS" w:eastAsia="sr-Latn-RS"/>
              </w:rPr>
              <w:t>RSD</w:t>
            </w:r>
          </w:p>
        </w:tc>
        <w:tc>
          <w:tcPr>
            <w:tcW w:w="1976" w:type="dxa"/>
            <w:tcBorders>
              <w:top w:val="nil"/>
              <w:left w:val="nil"/>
              <w:bottom w:val="nil"/>
              <w:right w:val="nil"/>
            </w:tcBorders>
            <w:shd w:val="clear" w:color="000000" w:fill="C6D9F1"/>
            <w:vAlign w:val="center"/>
          </w:tcPr>
          <w:p w14:paraId="56CEECFA" w14:textId="04C91343" w:rsidR="00D9584E" w:rsidRPr="006D17BA" w:rsidRDefault="00D9584E" w:rsidP="00D9584E">
            <w:pPr>
              <w:jc w:val="right"/>
              <w:rPr>
                <w:color w:val="000000" w:themeColor="text1"/>
                <w:szCs w:val="24"/>
              </w:rPr>
            </w:pPr>
            <w:r>
              <w:rPr>
                <w:color w:val="000000"/>
              </w:rPr>
              <w:t>991.640,9</w:t>
            </w:r>
          </w:p>
        </w:tc>
        <w:tc>
          <w:tcPr>
            <w:tcW w:w="2316" w:type="dxa"/>
            <w:tcBorders>
              <w:top w:val="nil"/>
              <w:left w:val="nil"/>
              <w:bottom w:val="nil"/>
              <w:right w:val="nil"/>
            </w:tcBorders>
            <w:shd w:val="clear" w:color="000000" w:fill="C6D9F1"/>
            <w:vAlign w:val="center"/>
          </w:tcPr>
          <w:p w14:paraId="5B66120E" w14:textId="342D1A0E" w:rsidR="00D9584E" w:rsidRPr="006D17BA" w:rsidRDefault="00D9584E" w:rsidP="00D9584E">
            <w:pPr>
              <w:jc w:val="right"/>
              <w:rPr>
                <w:color w:val="000000" w:themeColor="text1"/>
              </w:rPr>
            </w:pPr>
            <w:r>
              <w:rPr>
                <w:color w:val="000000"/>
              </w:rPr>
              <w:t>991.640,9</w:t>
            </w:r>
          </w:p>
        </w:tc>
        <w:tc>
          <w:tcPr>
            <w:tcW w:w="1558" w:type="dxa"/>
            <w:tcBorders>
              <w:top w:val="nil"/>
              <w:left w:val="nil"/>
              <w:bottom w:val="nil"/>
              <w:right w:val="nil"/>
            </w:tcBorders>
            <w:shd w:val="clear" w:color="000000" w:fill="C6D9F1"/>
            <w:vAlign w:val="center"/>
          </w:tcPr>
          <w:p w14:paraId="75CF77C0" w14:textId="5150C7D4" w:rsidR="00D9584E" w:rsidRPr="006D17BA" w:rsidRDefault="00D9584E" w:rsidP="00D9584E">
            <w:pPr>
              <w:jc w:val="right"/>
              <w:rPr>
                <w:color w:val="000000" w:themeColor="text1"/>
              </w:rPr>
            </w:pPr>
            <w:r>
              <w:rPr>
                <w:color w:val="000000"/>
              </w:rPr>
              <w:t>21,8%</w:t>
            </w:r>
          </w:p>
        </w:tc>
      </w:tr>
      <w:tr w:rsidR="00D9584E" w:rsidRPr="006D17BA" w14:paraId="5FC3B7F8" w14:textId="77777777" w:rsidTr="003923CA">
        <w:trPr>
          <w:trHeight w:val="315"/>
          <w:jc w:val="center"/>
        </w:trPr>
        <w:tc>
          <w:tcPr>
            <w:tcW w:w="2348" w:type="dxa"/>
            <w:tcBorders>
              <w:top w:val="nil"/>
              <w:left w:val="nil"/>
              <w:bottom w:val="nil"/>
              <w:right w:val="nil"/>
            </w:tcBorders>
            <w:shd w:val="clear" w:color="auto" w:fill="C6D9F1"/>
            <w:vAlign w:val="center"/>
          </w:tcPr>
          <w:p w14:paraId="21D11194" w14:textId="77777777" w:rsidR="00D9584E" w:rsidRPr="006D17BA" w:rsidRDefault="00D9584E" w:rsidP="00D9584E">
            <w:pPr>
              <w:rPr>
                <w:bCs/>
                <w:color w:val="000000" w:themeColor="text1"/>
                <w:lang w:val="sr-Cyrl-RS" w:eastAsia="sr-Latn-RS"/>
              </w:rPr>
            </w:pPr>
            <w:r w:rsidRPr="006D17BA">
              <w:rPr>
                <w:bCs/>
                <w:color w:val="000000" w:themeColor="text1"/>
                <w:lang w:val="sr-Cyrl-RS" w:eastAsia="sr-Latn-RS"/>
              </w:rPr>
              <w:t>EUR</w:t>
            </w:r>
          </w:p>
        </w:tc>
        <w:tc>
          <w:tcPr>
            <w:tcW w:w="1976" w:type="dxa"/>
            <w:tcBorders>
              <w:top w:val="nil"/>
              <w:left w:val="nil"/>
              <w:bottom w:val="nil"/>
              <w:right w:val="nil"/>
            </w:tcBorders>
            <w:shd w:val="clear" w:color="000000" w:fill="C6D9F1"/>
            <w:vAlign w:val="center"/>
          </w:tcPr>
          <w:p w14:paraId="6C9C161B" w14:textId="10590F46" w:rsidR="00D9584E" w:rsidRPr="006D17BA" w:rsidRDefault="00D9584E" w:rsidP="00D9584E">
            <w:pPr>
              <w:jc w:val="right"/>
              <w:rPr>
                <w:color w:val="000000" w:themeColor="text1"/>
              </w:rPr>
            </w:pPr>
            <w:r>
              <w:rPr>
                <w:color w:val="000000"/>
              </w:rPr>
              <w:t>22.388,1</w:t>
            </w:r>
          </w:p>
        </w:tc>
        <w:tc>
          <w:tcPr>
            <w:tcW w:w="2316" w:type="dxa"/>
            <w:tcBorders>
              <w:top w:val="nil"/>
              <w:left w:val="nil"/>
              <w:bottom w:val="nil"/>
              <w:right w:val="nil"/>
            </w:tcBorders>
            <w:shd w:val="clear" w:color="000000" w:fill="C6D9F1"/>
            <w:vAlign w:val="center"/>
          </w:tcPr>
          <w:p w14:paraId="3B09049E" w14:textId="2C345C03" w:rsidR="00D9584E" w:rsidRPr="006D17BA" w:rsidRDefault="00D9584E" w:rsidP="00D9584E">
            <w:pPr>
              <w:jc w:val="right"/>
              <w:rPr>
                <w:color w:val="000000" w:themeColor="text1"/>
              </w:rPr>
            </w:pPr>
            <w:r>
              <w:rPr>
                <w:color w:val="000000"/>
              </w:rPr>
              <w:t>2.619.739,7</w:t>
            </w:r>
          </w:p>
        </w:tc>
        <w:tc>
          <w:tcPr>
            <w:tcW w:w="1558" w:type="dxa"/>
            <w:tcBorders>
              <w:top w:val="nil"/>
              <w:left w:val="nil"/>
              <w:bottom w:val="nil"/>
              <w:right w:val="nil"/>
            </w:tcBorders>
            <w:shd w:val="clear" w:color="000000" w:fill="C6D9F1"/>
            <w:vAlign w:val="center"/>
          </w:tcPr>
          <w:p w14:paraId="6402F025" w14:textId="68D9B9B1" w:rsidR="00D9584E" w:rsidRPr="006D17BA" w:rsidRDefault="00D9584E" w:rsidP="00D9584E">
            <w:pPr>
              <w:jc w:val="right"/>
              <w:rPr>
                <w:color w:val="000000" w:themeColor="text1"/>
              </w:rPr>
            </w:pPr>
            <w:r>
              <w:rPr>
                <w:color w:val="000000"/>
              </w:rPr>
              <w:t>57,6%</w:t>
            </w:r>
          </w:p>
        </w:tc>
      </w:tr>
      <w:tr w:rsidR="00D9584E" w:rsidRPr="006D17BA" w14:paraId="56F10A58" w14:textId="77777777" w:rsidTr="003923CA">
        <w:trPr>
          <w:trHeight w:val="315"/>
          <w:jc w:val="center"/>
        </w:trPr>
        <w:tc>
          <w:tcPr>
            <w:tcW w:w="2348" w:type="dxa"/>
            <w:tcBorders>
              <w:top w:val="nil"/>
              <w:left w:val="nil"/>
              <w:bottom w:val="nil"/>
              <w:right w:val="nil"/>
            </w:tcBorders>
            <w:shd w:val="clear" w:color="auto" w:fill="C6D9F1"/>
            <w:vAlign w:val="center"/>
          </w:tcPr>
          <w:p w14:paraId="7275A0F3" w14:textId="77777777" w:rsidR="00D9584E" w:rsidRPr="006D17BA" w:rsidRDefault="00D9584E" w:rsidP="00D9584E">
            <w:pPr>
              <w:rPr>
                <w:bCs/>
                <w:color w:val="000000" w:themeColor="text1"/>
                <w:lang w:val="sr-Cyrl-RS" w:eastAsia="sr-Latn-RS"/>
              </w:rPr>
            </w:pPr>
            <w:r w:rsidRPr="006D17BA">
              <w:rPr>
                <w:bCs/>
                <w:color w:val="000000" w:themeColor="text1"/>
                <w:lang w:val="sr-Cyrl-RS" w:eastAsia="sr-Latn-RS"/>
              </w:rPr>
              <w:t>USD</w:t>
            </w:r>
          </w:p>
        </w:tc>
        <w:tc>
          <w:tcPr>
            <w:tcW w:w="1976" w:type="dxa"/>
            <w:tcBorders>
              <w:top w:val="nil"/>
              <w:left w:val="nil"/>
              <w:bottom w:val="nil"/>
              <w:right w:val="nil"/>
            </w:tcBorders>
            <w:shd w:val="clear" w:color="000000" w:fill="C6D9F1"/>
            <w:vAlign w:val="center"/>
          </w:tcPr>
          <w:p w14:paraId="25AC6DC9" w14:textId="6BA82F66" w:rsidR="00D9584E" w:rsidRPr="006D17BA" w:rsidRDefault="00D9584E" w:rsidP="00D9584E">
            <w:pPr>
              <w:jc w:val="right"/>
              <w:rPr>
                <w:color w:val="000000" w:themeColor="text1"/>
              </w:rPr>
            </w:pPr>
            <w:r>
              <w:rPr>
                <w:color w:val="000000"/>
              </w:rPr>
              <w:t>5.607,1</w:t>
            </w:r>
          </w:p>
        </w:tc>
        <w:tc>
          <w:tcPr>
            <w:tcW w:w="2316" w:type="dxa"/>
            <w:tcBorders>
              <w:top w:val="nil"/>
              <w:left w:val="nil"/>
              <w:bottom w:val="nil"/>
              <w:right w:val="nil"/>
            </w:tcBorders>
            <w:shd w:val="clear" w:color="000000" w:fill="C6D9F1"/>
            <w:vAlign w:val="center"/>
          </w:tcPr>
          <w:p w14:paraId="62FC73E3" w14:textId="66EB04A4" w:rsidR="00D9584E" w:rsidRPr="006D17BA" w:rsidRDefault="00D9584E" w:rsidP="00D9584E">
            <w:pPr>
              <w:jc w:val="right"/>
              <w:rPr>
                <w:color w:val="000000" w:themeColor="text1"/>
              </w:rPr>
            </w:pPr>
            <w:r>
              <w:rPr>
                <w:color w:val="000000"/>
              </w:rPr>
              <w:t>630.459,4</w:t>
            </w:r>
          </w:p>
        </w:tc>
        <w:tc>
          <w:tcPr>
            <w:tcW w:w="1558" w:type="dxa"/>
            <w:tcBorders>
              <w:top w:val="nil"/>
              <w:left w:val="nil"/>
              <w:bottom w:val="nil"/>
              <w:right w:val="nil"/>
            </w:tcBorders>
            <w:shd w:val="clear" w:color="000000" w:fill="C6D9F1"/>
            <w:vAlign w:val="center"/>
          </w:tcPr>
          <w:p w14:paraId="09F6AA54" w14:textId="535D6C08" w:rsidR="00D9584E" w:rsidRPr="006D17BA" w:rsidRDefault="00D9584E" w:rsidP="00D9584E">
            <w:pPr>
              <w:jc w:val="right"/>
              <w:rPr>
                <w:color w:val="000000" w:themeColor="text1"/>
              </w:rPr>
            </w:pPr>
            <w:r>
              <w:rPr>
                <w:color w:val="000000"/>
              </w:rPr>
              <w:t>13,9%</w:t>
            </w:r>
          </w:p>
        </w:tc>
      </w:tr>
      <w:tr w:rsidR="00D9584E" w:rsidRPr="006D17BA" w14:paraId="6C6E16F5" w14:textId="77777777" w:rsidTr="003923CA">
        <w:trPr>
          <w:trHeight w:val="315"/>
          <w:jc w:val="center"/>
        </w:trPr>
        <w:tc>
          <w:tcPr>
            <w:tcW w:w="2348" w:type="dxa"/>
            <w:tcBorders>
              <w:top w:val="nil"/>
              <w:left w:val="nil"/>
              <w:bottom w:val="nil"/>
              <w:right w:val="nil"/>
            </w:tcBorders>
            <w:shd w:val="clear" w:color="auto" w:fill="C6D9F1"/>
            <w:vAlign w:val="center"/>
          </w:tcPr>
          <w:p w14:paraId="03DBCAC0" w14:textId="77777777" w:rsidR="00D9584E" w:rsidRPr="006D17BA" w:rsidRDefault="00D9584E" w:rsidP="00D9584E">
            <w:pPr>
              <w:rPr>
                <w:bCs/>
                <w:color w:val="000000" w:themeColor="text1"/>
                <w:lang w:val="sr-Cyrl-RS" w:eastAsia="sr-Latn-RS"/>
              </w:rPr>
            </w:pPr>
            <w:r w:rsidRPr="006D17BA">
              <w:rPr>
                <w:bCs/>
                <w:color w:val="000000" w:themeColor="text1"/>
                <w:lang w:val="sr-Cyrl-RS" w:eastAsia="sr-Latn-RS"/>
              </w:rPr>
              <w:t>SDR</w:t>
            </w:r>
          </w:p>
        </w:tc>
        <w:tc>
          <w:tcPr>
            <w:tcW w:w="1976" w:type="dxa"/>
            <w:tcBorders>
              <w:top w:val="nil"/>
              <w:left w:val="nil"/>
              <w:bottom w:val="nil"/>
              <w:right w:val="nil"/>
            </w:tcBorders>
            <w:shd w:val="clear" w:color="000000" w:fill="C6D9F1"/>
            <w:vAlign w:val="center"/>
          </w:tcPr>
          <w:p w14:paraId="21FDD682" w14:textId="08971CBD" w:rsidR="00D9584E" w:rsidRPr="006D17BA" w:rsidRDefault="00D9584E" w:rsidP="00D9584E">
            <w:pPr>
              <w:jc w:val="right"/>
              <w:rPr>
                <w:color w:val="000000" w:themeColor="text1"/>
              </w:rPr>
            </w:pPr>
            <w:r>
              <w:rPr>
                <w:color w:val="000000"/>
              </w:rPr>
              <w:t>1.973,1</w:t>
            </w:r>
          </w:p>
        </w:tc>
        <w:tc>
          <w:tcPr>
            <w:tcW w:w="2316" w:type="dxa"/>
            <w:tcBorders>
              <w:top w:val="nil"/>
              <w:left w:val="nil"/>
              <w:bottom w:val="nil"/>
              <w:right w:val="nil"/>
            </w:tcBorders>
            <w:shd w:val="clear" w:color="000000" w:fill="C6D9F1"/>
            <w:vAlign w:val="center"/>
          </w:tcPr>
          <w:p w14:paraId="221AF9E4" w14:textId="44D77BBD" w:rsidR="00D9584E" w:rsidRPr="006D17BA" w:rsidRDefault="00D9584E" w:rsidP="00D9584E">
            <w:pPr>
              <w:jc w:val="right"/>
              <w:rPr>
                <w:color w:val="000000" w:themeColor="text1"/>
              </w:rPr>
            </w:pPr>
            <w:r>
              <w:rPr>
                <w:color w:val="000000"/>
              </w:rPr>
              <w:t>289.320,9</w:t>
            </w:r>
          </w:p>
        </w:tc>
        <w:tc>
          <w:tcPr>
            <w:tcW w:w="1558" w:type="dxa"/>
            <w:tcBorders>
              <w:top w:val="nil"/>
              <w:left w:val="nil"/>
              <w:bottom w:val="nil"/>
              <w:right w:val="nil"/>
            </w:tcBorders>
            <w:shd w:val="clear" w:color="000000" w:fill="C6D9F1"/>
            <w:vAlign w:val="center"/>
          </w:tcPr>
          <w:p w14:paraId="7FF1704C" w14:textId="7AE6CE56" w:rsidR="00D9584E" w:rsidRPr="006D17BA" w:rsidRDefault="00D9584E" w:rsidP="00D9584E">
            <w:pPr>
              <w:jc w:val="right"/>
              <w:rPr>
                <w:color w:val="000000" w:themeColor="text1"/>
              </w:rPr>
            </w:pPr>
            <w:r>
              <w:rPr>
                <w:color w:val="000000"/>
              </w:rPr>
              <w:t>6,4%</w:t>
            </w:r>
          </w:p>
        </w:tc>
      </w:tr>
      <w:tr w:rsidR="00D9584E" w:rsidRPr="006D17BA" w14:paraId="47E52E36" w14:textId="77777777" w:rsidTr="003923CA">
        <w:trPr>
          <w:trHeight w:val="315"/>
          <w:jc w:val="center"/>
        </w:trPr>
        <w:tc>
          <w:tcPr>
            <w:tcW w:w="2348" w:type="dxa"/>
            <w:tcBorders>
              <w:top w:val="nil"/>
              <w:left w:val="nil"/>
              <w:bottom w:val="nil"/>
              <w:right w:val="nil"/>
            </w:tcBorders>
            <w:shd w:val="clear" w:color="auto" w:fill="C6D9F1"/>
            <w:vAlign w:val="center"/>
          </w:tcPr>
          <w:p w14:paraId="56739EE0" w14:textId="77777777" w:rsidR="00D9584E" w:rsidRPr="006D17BA" w:rsidRDefault="00D9584E" w:rsidP="00D9584E">
            <w:pPr>
              <w:rPr>
                <w:bCs/>
                <w:color w:val="000000" w:themeColor="text1"/>
                <w:lang w:val="sr-Cyrl-RS" w:eastAsia="sr-Latn-RS"/>
              </w:rPr>
            </w:pPr>
            <w:r w:rsidRPr="006D17BA">
              <w:rPr>
                <w:bCs/>
                <w:color w:val="000000" w:themeColor="text1"/>
                <w:lang w:val="sr-Cyrl-RS" w:eastAsia="sr-Latn-RS"/>
              </w:rPr>
              <w:t>Oстале валуте*</w:t>
            </w:r>
          </w:p>
        </w:tc>
        <w:tc>
          <w:tcPr>
            <w:tcW w:w="1976" w:type="dxa"/>
            <w:tcBorders>
              <w:top w:val="nil"/>
              <w:left w:val="nil"/>
              <w:bottom w:val="nil"/>
              <w:right w:val="nil"/>
            </w:tcBorders>
            <w:shd w:val="clear" w:color="000000" w:fill="C6D9F1"/>
            <w:vAlign w:val="center"/>
          </w:tcPr>
          <w:p w14:paraId="2CA2EA8B" w14:textId="61D0043B" w:rsidR="00D9584E" w:rsidRPr="006D17BA" w:rsidRDefault="00D9584E" w:rsidP="00D9584E">
            <w:pPr>
              <w:jc w:val="right"/>
              <w:rPr>
                <w:color w:val="000000" w:themeColor="text1"/>
              </w:rPr>
            </w:pPr>
            <w:r>
              <w:rPr>
                <w:color w:val="000000"/>
              </w:rPr>
              <w:t> </w:t>
            </w:r>
          </w:p>
        </w:tc>
        <w:tc>
          <w:tcPr>
            <w:tcW w:w="2316" w:type="dxa"/>
            <w:tcBorders>
              <w:top w:val="nil"/>
              <w:left w:val="nil"/>
              <w:bottom w:val="nil"/>
              <w:right w:val="nil"/>
            </w:tcBorders>
            <w:shd w:val="clear" w:color="000000" w:fill="C6D9F1"/>
            <w:vAlign w:val="center"/>
          </w:tcPr>
          <w:p w14:paraId="010C90F2" w14:textId="09DE2E0E" w:rsidR="00D9584E" w:rsidRPr="006D17BA" w:rsidRDefault="00D9584E" w:rsidP="00D9584E">
            <w:pPr>
              <w:jc w:val="right"/>
              <w:rPr>
                <w:color w:val="000000" w:themeColor="text1"/>
              </w:rPr>
            </w:pPr>
            <w:r>
              <w:rPr>
                <w:color w:val="000000"/>
              </w:rPr>
              <w:t>17.784,7</w:t>
            </w:r>
          </w:p>
        </w:tc>
        <w:tc>
          <w:tcPr>
            <w:tcW w:w="1558" w:type="dxa"/>
            <w:tcBorders>
              <w:top w:val="nil"/>
              <w:left w:val="nil"/>
              <w:bottom w:val="nil"/>
              <w:right w:val="nil"/>
            </w:tcBorders>
            <w:shd w:val="clear" w:color="000000" w:fill="C6D9F1"/>
            <w:vAlign w:val="center"/>
          </w:tcPr>
          <w:p w14:paraId="5A213B1A" w14:textId="3D96E470" w:rsidR="00D9584E" w:rsidRPr="006D17BA" w:rsidRDefault="00D9584E" w:rsidP="00D9584E">
            <w:pPr>
              <w:jc w:val="right"/>
              <w:rPr>
                <w:color w:val="000000" w:themeColor="text1"/>
              </w:rPr>
            </w:pPr>
            <w:r>
              <w:rPr>
                <w:color w:val="000000"/>
              </w:rPr>
              <w:t>0,4%</w:t>
            </w:r>
          </w:p>
        </w:tc>
      </w:tr>
      <w:tr w:rsidR="00D9584E" w:rsidRPr="006D17BA" w14:paraId="66DDDF22" w14:textId="77777777" w:rsidTr="003923CA">
        <w:trPr>
          <w:trHeight w:val="315"/>
          <w:jc w:val="center"/>
        </w:trPr>
        <w:tc>
          <w:tcPr>
            <w:tcW w:w="2348" w:type="dxa"/>
            <w:tcBorders>
              <w:top w:val="nil"/>
              <w:left w:val="nil"/>
              <w:bottom w:val="nil"/>
              <w:right w:val="nil"/>
            </w:tcBorders>
            <w:shd w:val="clear" w:color="auto" w:fill="C6D9F1"/>
            <w:vAlign w:val="center"/>
          </w:tcPr>
          <w:p w14:paraId="3E2AA3C9" w14:textId="77777777" w:rsidR="00D9584E" w:rsidRPr="006D17BA" w:rsidRDefault="00D9584E" w:rsidP="00D9584E">
            <w:pPr>
              <w:rPr>
                <w:bCs/>
                <w:color w:val="000000" w:themeColor="text1"/>
                <w:lang w:val="sr-Cyrl-RS" w:eastAsia="sr-Latn-RS"/>
              </w:rPr>
            </w:pPr>
            <w:r w:rsidRPr="006D17BA">
              <w:rPr>
                <w:bCs/>
                <w:color w:val="000000" w:themeColor="text1"/>
                <w:lang w:val="sr-Cyrl-RS" w:eastAsia="sr-Latn-RS"/>
              </w:rPr>
              <w:t>УКУПНО</w:t>
            </w:r>
          </w:p>
        </w:tc>
        <w:tc>
          <w:tcPr>
            <w:tcW w:w="1976" w:type="dxa"/>
            <w:tcBorders>
              <w:top w:val="nil"/>
              <w:left w:val="nil"/>
              <w:bottom w:val="nil"/>
              <w:right w:val="nil"/>
            </w:tcBorders>
            <w:shd w:val="clear" w:color="000000" w:fill="C6D9F1"/>
            <w:vAlign w:val="center"/>
          </w:tcPr>
          <w:p w14:paraId="04DA2B84" w14:textId="395C039A" w:rsidR="00D9584E" w:rsidRPr="006D17BA" w:rsidRDefault="00D9584E" w:rsidP="00D9584E">
            <w:pPr>
              <w:jc w:val="right"/>
              <w:rPr>
                <w:color w:val="000000" w:themeColor="text1"/>
              </w:rPr>
            </w:pPr>
            <w:r>
              <w:rPr>
                <w:color w:val="000000"/>
              </w:rPr>
              <w:t> </w:t>
            </w:r>
          </w:p>
        </w:tc>
        <w:tc>
          <w:tcPr>
            <w:tcW w:w="2316" w:type="dxa"/>
            <w:tcBorders>
              <w:top w:val="nil"/>
              <w:left w:val="nil"/>
              <w:bottom w:val="nil"/>
              <w:right w:val="nil"/>
            </w:tcBorders>
            <w:shd w:val="clear" w:color="000000" w:fill="C6D9F1"/>
            <w:vAlign w:val="center"/>
          </w:tcPr>
          <w:p w14:paraId="40C42418" w14:textId="01513F65" w:rsidR="00D9584E" w:rsidRPr="006D17BA" w:rsidRDefault="00D9584E" w:rsidP="00D9584E">
            <w:pPr>
              <w:jc w:val="right"/>
              <w:rPr>
                <w:b/>
                <w:bCs/>
                <w:color w:val="000000" w:themeColor="text1"/>
              </w:rPr>
            </w:pPr>
            <w:r>
              <w:rPr>
                <w:b/>
                <w:bCs/>
                <w:color w:val="000000"/>
              </w:rPr>
              <w:t>4.548.945,7</w:t>
            </w:r>
          </w:p>
        </w:tc>
        <w:tc>
          <w:tcPr>
            <w:tcW w:w="1558" w:type="dxa"/>
            <w:tcBorders>
              <w:top w:val="nil"/>
              <w:left w:val="nil"/>
              <w:bottom w:val="nil"/>
              <w:right w:val="nil"/>
            </w:tcBorders>
            <w:shd w:val="clear" w:color="000000" w:fill="C6D9F1"/>
            <w:vAlign w:val="center"/>
          </w:tcPr>
          <w:p w14:paraId="3FA98EF3" w14:textId="18DD33D8" w:rsidR="00D9584E" w:rsidRPr="006D17BA" w:rsidRDefault="00D9584E" w:rsidP="00D9584E">
            <w:pPr>
              <w:jc w:val="right"/>
              <w:rPr>
                <w:color w:val="000000" w:themeColor="text1"/>
              </w:rPr>
            </w:pPr>
            <w:r>
              <w:rPr>
                <w:color w:val="000000"/>
              </w:rPr>
              <w:t>100,0%</w:t>
            </w:r>
          </w:p>
        </w:tc>
      </w:tr>
    </w:tbl>
    <w:p w14:paraId="68C619E7" w14:textId="77777777" w:rsidR="00A67B23" w:rsidRPr="006D17BA" w:rsidRDefault="00CF79DE" w:rsidP="00C57455">
      <w:pPr>
        <w:rPr>
          <w:i/>
          <w:color w:val="000000" w:themeColor="text1"/>
          <w:sz w:val="20"/>
          <w:szCs w:val="20"/>
          <w:lang w:val="sr-Cyrl-RS"/>
        </w:rPr>
      </w:pPr>
      <w:r w:rsidRPr="006D17BA">
        <w:rPr>
          <w:i/>
          <w:color w:val="000000" w:themeColor="text1"/>
          <w:sz w:val="20"/>
          <w:szCs w:val="20"/>
          <w:lang w:val="sr-Cyrl-RS"/>
        </w:rPr>
        <w:t>* GBP, JPY, DKK, SEK, NOK, CNY, KWD, AED (исказано у динарима)</w:t>
      </w:r>
    </w:p>
    <w:p w14:paraId="12DCAB1B" w14:textId="77777777" w:rsidR="0009431E" w:rsidRPr="006D17BA" w:rsidRDefault="0009431E" w:rsidP="00A67B23">
      <w:pPr>
        <w:ind w:firstLine="720"/>
        <w:jc w:val="both"/>
        <w:rPr>
          <w:color w:val="000000" w:themeColor="text1"/>
          <w:lang w:val="sr-Cyrl-RS"/>
        </w:rPr>
      </w:pPr>
    </w:p>
    <w:p w14:paraId="369CEBC6" w14:textId="77777777" w:rsidR="0009431E" w:rsidRPr="006D17BA" w:rsidRDefault="0009431E" w:rsidP="00A67B23">
      <w:pPr>
        <w:ind w:firstLine="720"/>
        <w:jc w:val="both"/>
        <w:rPr>
          <w:color w:val="000000" w:themeColor="text1"/>
          <w:lang w:val="sr-Cyrl-RS"/>
        </w:rPr>
      </w:pPr>
    </w:p>
    <w:p w14:paraId="3D0DD0EA" w14:textId="0786A5D2" w:rsidR="00A67B23" w:rsidRPr="006D17BA" w:rsidRDefault="00A67B23" w:rsidP="00A67B23">
      <w:pPr>
        <w:ind w:firstLine="720"/>
        <w:jc w:val="both"/>
        <w:rPr>
          <w:color w:val="000000" w:themeColor="text1"/>
          <w:lang w:val="sr-Cyrl-RS"/>
        </w:rPr>
      </w:pPr>
      <w:r w:rsidRPr="006D17BA">
        <w:rPr>
          <w:color w:val="000000" w:themeColor="text1"/>
          <w:lang w:val="sr-Cyrl-RS"/>
        </w:rPr>
        <w:lastRenderedPageBreak/>
        <w:t xml:space="preserve">Табела 3. Стање </w:t>
      </w:r>
      <w:r w:rsidR="00037CE4" w:rsidRPr="006D17BA">
        <w:rPr>
          <w:color w:val="000000" w:themeColor="text1"/>
          <w:lang w:val="sr-Cyrl-RS"/>
        </w:rPr>
        <w:t>дуга на дан 31. децембар 202</w:t>
      </w:r>
      <w:r w:rsidR="00492981">
        <w:rPr>
          <w:color w:val="000000" w:themeColor="text1"/>
          <w:lang w:val="sr-Cyrl-RS"/>
        </w:rPr>
        <w:t>5</w:t>
      </w:r>
      <w:r w:rsidRPr="006D17BA">
        <w:rPr>
          <w:color w:val="000000" w:themeColor="text1"/>
          <w:lang w:val="sr-Cyrl-RS"/>
        </w:rPr>
        <w:t>. године (валутна стр</w:t>
      </w:r>
      <w:r w:rsidR="0096045C" w:rsidRPr="006D17BA">
        <w:rPr>
          <w:color w:val="000000" w:themeColor="text1"/>
          <w:lang w:val="sr-Cyrl-RS"/>
        </w:rPr>
        <w:t>уктура)</w:t>
      </w:r>
    </w:p>
    <w:p w14:paraId="56146D82" w14:textId="77777777" w:rsidR="00A67B23" w:rsidRPr="006D17BA" w:rsidRDefault="00A67B23" w:rsidP="00262B4D">
      <w:pPr>
        <w:ind w:left="5760" w:firstLine="720"/>
        <w:jc w:val="center"/>
        <w:rPr>
          <w:i/>
          <w:color w:val="000000" w:themeColor="text1"/>
          <w:lang w:val="sr-Cyrl-RS"/>
        </w:rPr>
      </w:pPr>
      <w:r w:rsidRPr="006D17BA">
        <w:rPr>
          <w:i/>
          <w:color w:val="000000" w:themeColor="text1"/>
          <w:lang w:val="sr-Cyrl-RS"/>
        </w:rPr>
        <w:t>у милионима</w:t>
      </w:r>
    </w:p>
    <w:p w14:paraId="68B9FF86" w14:textId="77777777" w:rsidR="00665A0F" w:rsidRPr="006D17BA" w:rsidRDefault="00665A0F" w:rsidP="00A67B23">
      <w:pPr>
        <w:rPr>
          <w:i/>
          <w:color w:val="000000" w:themeColor="text1"/>
          <w:lang w:val="sr-Cyrl-RS"/>
        </w:rPr>
      </w:pPr>
    </w:p>
    <w:tbl>
      <w:tblPr>
        <w:tblW w:w="4449" w:type="pct"/>
        <w:jc w:val="center"/>
        <w:tblLook w:val="04A0" w:firstRow="1" w:lastRow="0" w:firstColumn="1" w:lastColumn="0" w:noHBand="0" w:noVBand="1"/>
      </w:tblPr>
      <w:tblGrid>
        <w:gridCol w:w="2348"/>
        <w:gridCol w:w="1976"/>
        <w:gridCol w:w="2316"/>
        <w:gridCol w:w="1558"/>
      </w:tblGrid>
      <w:tr w:rsidR="006D17BA" w:rsidRPr="006D17BA" w14:paraId="61F2BBF1" w14:textId="77777777" w:rsidTr="00353CD3">
        <w:trPr>
          <w:trHeight w:val="315"/>
          <w:jc w:val="center"/>
        </w:trPr>
        <w:tc>
          <w:tcPr>
            <w:tcW w:w="2348" w:type="dxa"/>
            <w:tcBorders>
              <w:top w:val="nil"/>
              <w:left w:val="nil"/>
              <w:bottom w:val="nil"/>
              <w:right w:val="nil"/>
            </w:tcBorders>
            <w:shd w:val="clear" w:color="auto" w:fill="95B3D7"/>
            <w:vAlign w:val="center"/>
            <w:hideMark/>
          </w:tcPr>
          <w:p w14:paraId="428C95B7" w14:textId="77777777" w:rsidR="00665A0F" w:rsidRPr="006D17BA" w:rsidRDefault="00665A0F" w:rsidP="00353CD3">
            <w:pPr>
              <w:rPr>
                <w:b/>
                <w:bCs/>
                <w:color w:val="000000" w:themeColor="text1"/>
                <w:lang w:val="sr-Cyrl-RS" w:eastAsia="sr-Latn-RS"/>
              </w:rPr>
            </w:pPr>
            <w:r w:rsidRPr="006D17BA">
              <w:rPr>
                <w:b/>
                <w:bCs/>
                <w:color w:val="000000" w:themeColor="text1"/>
                <w:lang w:val="sr-Cyrl-RS" w:eastAsia="sr-Latn-RS"/>
              </w:rPr>
              <w:t>Валута</w:t>
            </w:r>
          </w:p>
        </w:tc>
        <w:tc>
          <w:tcPr>
            <w:tcW w:w="1976" w:type="dxa"/>
            <w:tcBorders>
              <w:top w:val="nil"/>
              <w:left w:val="nil"/>
              <w:bottom w:val="nil"/>
              <w:right w:val="nil"/>
            </w:tcBorders>
            <w:shd w:val="clear" w:color="auto" w:fill="95B3D7"/>
            <w:vAlign w:val="center"/>
            <w:hideMark/>
          </w:tcPr>
          <w:p w14:paraId="265865BF" w14:textId="77777777" w:rsidR="00665A0F" w:rsidRPr="006D17BA" w:rsidRDefault="00665A0F" w:rsidP="00353CD3">
            <w:pPr>
              <w:jc w:val="right"/>
              <w:rPr>
                <w:b/>
                <w:color w:val="000000" w:themeColor="text1"/>
                <w:lang w:val="sr-Cyrl-RS" w:eastAsia="sr-Latn-RS"/>
              </w:rPr>
            </w:pPr>
            <w:r w:rsidRPr="006D17BA">
              <w:rPr>
                <w:b/>
                <w:color w:val="000000" w:themeColor="text1"/>
                <w:lang w:val="sr-Cyrl-RS" w:eastAsia="sr-Latn-RS"/>
              </w:rPr>
              <w:t>Износ у оригиналној валути</w:t>
            </w:r>
          </w:p>
        </w:tc>
        <w:tc>
          <w:tcPr>
            <w:tcW w:w="2316" w:type="dxa"/>
            <w:tcBorders>
              <w:top w:val="nil"/>
              <w:left w:val="nil"/>
              <w:bottom w:val="nil"/>
              <w:right w:val="nil"/>
            </w:tcBorders>
            <w:shd w:val="clear" w:color="auto" w:fill="95B3D7"/>
            <w:vAlign w:val="center"/>
            <w:hideMark/>
          </w:tcPr>
          <w:p w14:paraId="2844292E" w14:textId="77777777" w:rsidR="00665A0F" w:rsidRPr="006D17BA" w:rsidRDefault="00665A0F" w:rsidP="00353CD3">
            <w:pPr>
              <w:jc w:val="right"/>
              <w:rPr>
                <w:b/>
                <w:color w:val="000000" w:themeColor="text1"/>
                <w:lang w:val="sr-Cyrl-RS" w:eastAsia="sr-Latn-RS"/>
              </w:rPr>
            </w:pPr>
            <w:r w:rsidRPr="006D17BA">
              <w:rPr>
                <w:b/>
                <w:color w:val="000000" w:themeColor="text1"/>
                <w:lang w:val="sr-Cyrl-RS" w:eastAsia="sr-Latn-RS"/>
              </w:rPr>
              <w:t>Износ у динарима</w:t>
            </w:r>
          </w:p>
        </w:tc>
        <w:tc>
          <w:tcPr>
            <w:tcW w:w="1558" w:type="dxa"/>
            <w:tcBorders>
              <w:top w:val="nil"/>
              <w:left w:val="nil"/>
              <w:bottom w:val="nil"/>
              <w:right w:val="nil"/>
            </w:tcBorders>
            <w:shd w:val="clear" w:color="auto" w:fill="95B3D7"/>
            <w:vAlign w:val="center"/>
            <w:hideMark/>
          </w:tcPr>
          <w:p w14:paraId="59EC868D" w14:textId="77777777" w:rsidR="00665A0F" w:rsidRPr="006D17BA" w:rsidRDefault="00665A0F" w:rsidP="00353CD3">
            <w:pPr>
              <w:jc w:val="right"/>
              <w:rPr>
                <w:b/>
                <w:color w:val="000000" w:themeColor="text1"/>
                <w:lang w:val="sr-Cyrl-RS" w:eastAsia="sr-Latn-RS"/>
              </w:rPr>
            </w:pPr>
            <w:r w:rsidRPr="006D17BA">
              <w:rPr>
                <w:b/>
                <w:color w:val="000000" w:themeColor="text1"/>
                <w:lang w:val="sr-Cyrl-RS" w:eastAsia="sr-Latn-RS"/>
              </w:rPr>
              <w:t>Учешће (%)</w:t>
            </w:r>
          </w:p>
        </w:tc>
      </w:tr>
      <w:tr w:rsidR="00454D27" w:rsidRPr="006D17BA" w14:paraId="7CB4153D" w14:textId="77777777" w:rsidTr="00407186">
        <w:trPr>
          <w:trHeight w:val="315"/>
          <w:jc w:val="center"/>
        </w:trPr>
        <w:tc>
          <w:tcPr>
            <w:tcW w:w="2348" w:type="dxa"/>
            <w:tcBorders>
              <w:top w:val="nil"/>
              <w:left w:val="nil"/>
              <w:bottom w:val="nil"/>
              <w:right w:val="nil"/>
            </w:tcBorders>
            <w:shd w:val="clear" w:color="auto" w:fill="C6D9F1"/>
            <w:vAlign w:val="center"/>
          </w:tcPr>
          <w:p w14:paraId="3820FBE5" w14:textId="77777777" w:rsidR="00454D27" w:rsidRPr="006D17BA" w:rsidRDefault="00454D27" w:rsidP="00454D27">
            <w:pPr>
              <w:rPr>
                <w:bCs/>
                <w:color w:val="000000" w:themeColor="text1"/>
                <w:lang w:val="sr-Cyrl-RS" w:eastAsia="sr-Latn-RS"/>
              </w:rPr>
            </w:pPr>
            <w:r w:rsidRPr="006D17BA">
              <w:rPr>
                <w:bCs/>
                <w:color w:val="000000" w:themeColor="text1"/>
                <w:lang w:val="sr-Cyrl-RS" w:eastAsia="sr-Latn-RS"/>
              </w:rPr>
              <w:t>RSD</w:t>
            </w:r>
          </w:p>
        </w:tc>
        <w:tc>
          <w:tcPr>
            <w:tcW w:w="1976" w:type="dxa"/>
            <w:tcBorders>
              <w:top w:val="nil"/>
              <w:left w:val="nil"/>
              <w:bottom w:val="nil"/>
              <w:right w:val="nil"/>
            </w:tcBorders>
            <w:shd w:val="clear" w:color="000000" w:fill="C6D9F1"/>
            <w:vAlign w:val="center"/>
          </w:tcPr>
          <w:p w14:paraId="646C56E2" w14:textId="48781823" w:rsidR="00454D27" w:rsidRPr="006D17BA" w:rsidRDefault="00454D27" w:rsidP="00454D27">
            <w:pPr>
              <w:jc w:val="right"/>
              <w:rPr>
                <w:color w:val="000000" w:themeColor="text1"/>
                <w:szCs w:val="24"/>
              </w:rPr>
            </w:pPr>
            <w:r>
              <w:rPr>
                <w:color w:val="000000"/>
              </w:rPr>
              <w:t>1.039.156,8</w:t>
            </w:r>
          </w:p>
        </w:tc>
        <w:tc>
          <w:tcPr>
            <w:tcW w:w="2316" w:type="dxa"/>
            <w:tcBorders>
              <w:top w:val="nil"/>
              <w:left w:val="nil"/>
              <w:bottom w:val="nil"/>
              <w:right w:val="nil"/>
            </w:tcBorders>
            <w:shd w:val="clear" w:color="000000" w:fill="C6D9F1"/>
            <w:vAlign w:val="center"/>
          </w:tcPr>
          <w:p w14:paraId="2B4DFC03" w14:textId="194D3D7E" w:rsidR="00454D27" w:rsidRPr="006D17BA" w:rsidRDefault="00454D27" w:rsidP="00454D27">
            <w:pPr>
              <w:jc w:val="right"/>
              <w:rPr>
                <w:color w:val="000000" w:themeColor="text1"/>
              </w:rPr>
            </w:pPr>
            <w:r>
              <w:rPr>
                <w:color w:val="000000"/>
              </w:rPr>
              <w:t>1.039.156,8</w:t>
            </w:r>
          </w:p>
        </w:tc>
        <w:tc>
          <w:tcPr>
            <w:tcW w:w="1558" w:type="dxa"/>
            <w:tcBorders>
              <w:top w:val="nil"/>
              <w:left w:val="nil"/>
              <w:bottom w:val="nil"/>
              <w:right w:val="nil"/>
            </w:tcBorders>
            <w:shd w:val="clear" w:color="000000" w:fill="C6D9F1"/>
            <w:vAlign w:val="center"/>
          </w:tcPr>
          <w:p w14:paraId="69C9C5BF" w14:textId="0D94C0D4" w:rsidR="00454D27" w:rsidRPr="006D17BA" w:rsidRDefault="00454D27" w:rsidP="00454D27">
            <w:pPr>
              <w:jc w:val="right"/>
              <w:rPr>
                <w:color w:val="000000" w:themeColor="text1"/>
              </w:rPr>
            </w:pPr>
            <w:r>
              <w:rPr>
                <w:color w:val="000000"/>
              </w:rPr>
              <w:t>22,5%</w:t>
            </w:r>
          </w:p>
        </w:tc>
      </w:tr>
      <w:tr w:rsidR="00454D27" w:rsidRPr="006D17BA" w14:paraId="4AFCC039" w14:textId="77777777" w:rsidTr="00407186">
        <w:trPr>
          <w:trHeight w:val="315"/>
          <w:jc w:val="center"/>
        </w:trPr>
        <w:tc>
          <w:tcPr>
            <w:tcW w:w="2348" w:type="dxa"/>
            <w:tcBorders>
              <w:top w:val="nil"/>
              <w:left w:val="nil"/>
              <w:bottom w:val="nil"/>
              <w:right w:val="nil"/>
            </w:tcBorders>
            <w:shd w:val="clear" w:color="auto" w:fill="C6D9F1"/>
            <w:vAlign w:val="center"/>
          </w:tcPr>
          <w:p w14:paraId="239FB1BC" w14:textId="77777777" w:rsidR="00454D27" w:rsidRPr="006D17BA" w:rsidRDefault="00454D27" w:rsidP="00454D27">
            <w:pPr>
              <w:rPr>
                <w:bCs/>
                <w:color w:val="000000" w:themeColor="text1"/>
                <w:lang w:val="sr-Cyrl-RS" w:eastAsia="sr-Latn-RS"/>
              </w:rPr>
            </w:pPr>
            <w:r w:rsidRPr="006D17BA">
              <w:rPr>
                <w:bCs/>
                <w:color w:val="000000" w:themeColor="text1"/>
                <w:lang w:val="sr-Cyrl-RS" w:eastAsia="sr-Latn-RS"/>
              </w:rPr>
              <w:t>EUR</w:t>
            </w:r>
          </w:p>
        </w:tc>
        <w:tc>
          <w:tcPr>
            <w:tcW w:w="1976" w:type="dxa"/>
            <w:tcBorders>
              <w:top w:val="nil"/>
              <w:left w:val="nil"/>
              <w:bottom w:val="nil"/>
              <w:right w:val="nil"/>
            </w:tcBorders>
            <w:shd w:val="clear" w:color="000000" w:fill="C6D9F1"/>
            <w:vAlign w:val="center"/>
          </w:tcPr>
          <w:p w14:paraId="4072346A" w14:textId="513D18F3" w:rsidR="00454D27" w:rsidRPr="006D17BA" w:rsidRDefault="00454D27" w:rsidP="00454D27">
            <w:pPr>
              <w:jc w:val="right"/>
              <w:rPr>
                <w:color w:val="000000" w:themeColor="text1"/>
              </w:rPr>
            </w:pPr>
            <w:r>
              <w:rPr>
                <w:color w:val="000000"/>
              </w:rPr>
              <w:t>23.420,8</w:t>
            </w:r>
          </w:p>
        </w:tc>
        <w:tc>
          <w:tcPr>
            <w:tcW w:w="2316" w:type="dxa"/>
            <w:tcBorders>
              <w:top w:val="nil"/>
              <w:left w:val="nil"/>
              <w:bottom w:val="nil"/>
              <w:right w:val="nil"/>
            </w:tcBorders>
            <w:shd w:val="clear" w:color="000000" w:fill="C6D9F1"/>
            <w:vAlign w:val="center"/>
          </w:tcPr>
          <w:p w14:paraId="7851AC68" w14:textId="1B59930F" w:rsidR="00454D27" w:rsidRPr="006D17BA" w:rsidRDefault="00454D27" w:rsidP="00454D27">
            <w:pPr>
              <w:jc w:val="right"/>
              <w:rPr>
                <w:color w:val="000000" w:themeColor="text1"/>
              </w:rPr>
            </w:pPr>
            <w:r>
              <w:rPr>
                <w:color w:val="000000"/>
              </w:rPr>
              <w:t>2.746.842,2</w:t>
            </w:r>
          </w:p>
        </w:tc>
        <w:tc>
          <w:tcPr>
            <w:tcW w:w="1558" w:type="dxa"/>
            <w:tcBorders>
              <w:top w:val="nil"/>
              <w:left w:val="nil"/>
              <w:bottom w:val="nil"/>
              <w:right w:val="nil"/>
            </w:tcBorders>
            <w:shd w:val="clear" w:color="000000" w:fill="C6D9F1"/>
            <w:vAlign w:val="center"/>
          </w:tcPr>
          <w:p w14:paraId="7050132E" w14:textId="724E2945" w:rsidR="00454D27" w:rsidRPr="006D17BA" w:rsidRDefault="00454D27" w:rsidP="00454D27">
            <w:pPr>
              <w:jc w:val="right"/>
              <w:rPr>
                <w:color w:val="000000" w:themeColor="text1"/>
              </w:rPr>
            </w:pPr>
            <w:r>
              <w:rPr>
                <w:color w:val="000000"/>
              </w:rPr>
              <w:t>59,5%</w:t>
            </w:r>
          </w:p>
        </w:tc>
      </w:tr>
      <w:tr w:rsidR="00454D27" w:rsidRPr="006D17BA" w14:paraId="5A80A69A" w14:textId="77777777" w:rsidTr="00407186">
        <w:trPr>
          <w:trHeight w:val="315"/>
          <w:jc w:val="center"/>
        </w:trPr>
        <w:tc>
          <w:tcPr>
            <w:tcW w:w="2348" w:type="dxa"/>
            <w:tcBorders>
              <w:top w:val="nil"/>
              <w:left w:val="nil"/>
              <w:bottom w:val="nil"/>
              <w:right w:val="nil"/>
            </w:tcBorders>
            <w:shd w:val="clear" w:color="auto" w:fill="C6D9F1"/>
            <w:vAlign w:val="center"/>
          </w:tcPr>
          <w:p w14:paraId="5D6735EE" w14:textId="77777777" w:rsidR="00454D27" w:rsidRPr="006D17BA" w:rsidRDefault="00454D27" w:rsidP="00454D27">
            <w:pPr>
              <w:rPr>
                <w:bCs/>
                <w:color w:val="000000" w:themeColor="text1"/>
                <w:lang w:val="sr-Cyrl-RS" w:eastAsia="sr-Latn-RS"/>
              </w:rPr>
            </w:pPr>
            <w:r w:rsidRPr="006D17BA">
              <w:rPr>
                <w:bCs/>
                <w:color w:val="000000" w:themeColor="text1"/>
                <w:lang w:val="sr-Cyrl-RS" w:eastAsia="sr-Latn-RS"/>
              </w:rPr>
              <w:t>USD</w:t>
            </w:r>
          </w:p>
        </w:tc>
        <w:tc>
          <w:tcPr>
            <w:tcW w:w="1976" w:type="dxa"/>
            <w:tcBorders>
              <w:top w:val="nil"/>
              <w:left w:val="nil"/>
              <w:bottom w:val="nil"/>
              <w:right w:val="nil"/>
            </w:tcBorders>
            <w:shd w:val="clear" w:color="000000" w:fill="C6D9F1"/>
            <w:vAlign w:val="center"/>
          </w:tcPr>
          <w:p w14:paraId="5B8CC287" w14:textId="751349BE" w:rsidR="00454D27" w:rsidRPr="006D17BA" w:rsidRDefault="00454D27" w:rsidP="00454D27">
            <w:pPr>
              <w:jc w:val="right"/>
              <w:rPr>
                <w:color w:val="000000" w:themeColor="text1"/>
              </w:rPr>
            </w:pPr>
            <w:r>
              <w:rPr>
                <w:color w:val="000000"/>
              </w:rPr>
              <w:t>5.485,2</w:t>
            </w:r>
          </w:p>
        </w:tc>
        <w:tc>
          <w:tcPr>
            <w:tcW w:w="2316" w:type="dxa"/>
            <w:tcBorders>
              <w:top w:val="nil"/>
              <w:left w:val="nil"/>
              <w:bottom w:val="nil"/>
              <w:right w:val="nil"/>
            </w:tcBorders>
            <w:shd w:val="clear" w:color="000000" w:fill="C6D9F1"/>
            <w:vAlign w:val="center"/>
          </w:tcPr>
          <w:p w14:paraId="420F916E" w14:textId="4053F255" w:rsidR="00454D27" w:rsidRPr="006D17BA" w:rsidRDefault="00454D27" w:rsidP="00454D27">
            <w:pPr>
              <w:jc w:val="right"/>
              <w:rPr>
                <w:color w:val="000000" w:themeColor="text1"/>
              </w:rPr>
            </w:pPr>
            <w:r>
              <w:rPr>
                <w:color w:val="000000"/>
              </w:rPr>
              <w:t>548.060,9</w:t>
            </w:r>
          </w:p>
        </w:tc>
        <w:tc>
          <w:tcPr>
            <w:tcW w:w="1558" w:type="dxa"/>
            <w:tcBorders>
              <w:top w:val="nil"/>
              <w:left w:val="nil"/>
              <w:bottom w:val="nil"/>
              <w:right w:val="nil"/>
            </w:tcBorders>
            <w:shd w:val="clear" w:color="000000" w:fill="C6D9F1"/>
            <w:vAlign w:val="center"/>
          </w:tcPr>
          <w:p w14:paraId="6A4B0160" w14:textId="4A678593" w:rsidR="00454D27" w:rsidRPr="006D17BA" w:rsidRDefault="00454D27" w:rsidP="00454D27">
            <w:pPr>
              <w:jc w:val="right"/>
              <w:rPr>
                <w:color w:val="000000" w:themeColor="text1"/>
              </w:rPr>
            </w:pPr>
            <w:r>
              <w:rPr>
                <w:color w:val="000000"/>
              </w:rPr>
              <w:t>11,9%</w:t>
            </w:r>
          </w:p>
        </w:tc>
      </w:tr>
      <w:tr w:rsidR="00454D27" w:rsidRPr="006D17BA" w14:paraId="06B487B1" w14:textId="77777777" w:rsidTr="00407186">
        <w:trPr>
          <w:trHeight w:val="315"/>
          <w:jc w:val="center"/>
        </w:trPr>
        <w:tc>
          <w:tcPr>
            <w:tcW w:w="2348" w:type="dxa"/>
            <w:tcBorders>
              <w:top w:val="nil"/>
              <w:left w:val="nil"/>
              <w:bottom w:val="nil"/>
              <w:right w:val="nil"/>
            </w:tcBorders>
            <w:shd w:val="clear" w:color="auto" w:fill="C6D9F1"/>
            <w:vAlign w:val="center"/>
          </w:tcPr>
          <w:p w14:paraId="614AD5D5" w14:textId="77777777" w:rsidR="00454D27" w:rsidRPr="006D17BA" w:rsidRDefault="00454D27" w:rsidP="00454D27">
            <w:pPr>
              <w:rPr>
                <w:bCs/>
                <w:color w:val="000000" w:themeColor="text1"/>
                <w:lang w:val="sr-Cyrl-RS" w:eastAsia="sr-Latn-RS"/>
              </w:rPr>
            </w:pPr>
            <w:r w:rsidRPr="006D17BA">
              <w:rPr>
                <w:bCs/>
                <w:color w:val="000000" w:themeColor="text1"/>
                <w:lang w:val="sr-Cyrl-RS" w:eastAsia="sr-Latn-RS"/>
              </w:rPr>
              <w:t>SDR</w:t>
            </w:r>
          </w:p>
        </w:tc>
        <w:tc>
          <w:tcPr>
            <w:tcW w:w="1976" w:type="dxa"/>
            <w:tcBorders>
              <w:top w:val="nil"/>
              <w:left w:val="nil"/>
              <w:bottom w:val="nil"/>
              <w:right w:val="nil"/>
            </w:tcBorders>
            <w:shd w:val="clear" w:color="000000" w:fill="C6D9F1"/>
            <w:vAlign w:val="center"/>
          </w:tcPr>
          <w:p w14:paraId="0EFA30F0" w14:textId="3766C8C8" w:rsidR="00454D27" w:rsidRPr="006D17BA" w:rsidRDefault="00454D27" w:rsidP="00454D27">
            <w:pPr>
              <w:jc w:val="right"/>
              <w:rPr>
                <w:color w:val="000000" w:themeColor="text1"/>
              </w:rPr>
            </w:pPr>
            <w:r>
              <w:rPr>
                <w:color w:val="000000"/>
              </w:rPr>
              <w:t>1.966,4</w:t>
            </w:r>
          </w:p>
        </w:tc>
        <w:tc>
          <w:tcPr>
            <w:tcW w:w="2316" w:type="dxa"/>
            <w:tcBorders>
              <w:top w:val="nil"/>
              <w:left w:val="nil"/>
              <w:bottom w:val="nil"/>
              <w:right w:val="nil"/>
            </w:tcBorders>
            <w:shd w:val="clear" w:color="000000" w:fill="C6D9F1"/>
            <w:vAlign w:val="center"/>
          </w:tcPr>
          <w:p w14:paraId="2F341186" w14:textId="6EFE6E38" w:rsidR="00454D27" w:rsidRPr="006D17BA" w:rsidRDefault="00454D27" w:rsidP="00454D27">
            <w:pPr>
              <w:jc w:val="right"/>
              <w:rPr>
                <w:color w:val="000000" w:themeColor="text1"/>
              </w:rPr>
            </w:pPr>
            <w:r>
              <w:rPr>
                <w:color w:val="000000"/>
              </w:rPr>
              <w:t>269.307,0</w:t>
            </w:r>
          </w:p>
        </w:tc>
        <w:tc>
          <w:tcPr>
            <w:tcW w:w="1558" w:type="dxa"/>
            <w:tcBorders>
              <w:top w:val="nil"/>
              <w:left w:val="nil"/>
              <w:bottom w:val="nil"/>
              <w:right w:val="nil"/>
            </w:tcBorders>
            <w:shd w:val="clear" w:color="000000" w:fill="C6D9F1"/>
            <w:vAlign w:val="center"/>
          </w:tcPr>
          <w:p w14:paraId="7B910D34" w14:textId="297AEF7E" w:rsidR="00454D27" w:rsidRPr="006D17BA" w:rsidRDefault="00454D27" w:rsidP="00454D27">
            <w:pPr>
              <w:jc w:val="right"/>
              <w:rPr>
                <w:color w:val="000000" w:themeColor="text1"/>
              </w:rPr>
            </w:pPr>
            <w:r>
              <w:rPr>
                <w:color w:val="000000"/>
              </w:rPr>
              <w:t>5,8%</w:t>
            </w:r>
          </w:p>
        </w:tc>
      </w:tr>
      <w:tr w:rsidR="00454D27" w:rsidRPr="006D17BA" w14:paraId="1D99421B" w14:textId="77777777" w:rsidTr="00407186">
        <w:trPr>
          <w:trHeight w:val="315"/>
          <w:jc w:val="center"/>
        </w:trPr>
        <w:tc>
          <w:tcPr>
            <w:tcW w:w="2348" w:type="dxa"/>
            <w:tcBorders>
              <w:top w:val="nil"/>
              <w:left w:val="nil"/>
              <w:bottom w:val="nil"/>
              <w:right w:val="nil"/>
            </w:tcBorders>
            <w:shd w:val="clear" w:color="auto" w:fill="C6D9F1"/>
            <w:vAlign w:val="center"/>
          </w:tcPr>
          <w:p w14:paraId="56C65842" w14:textId="77777777" w:rsidR="00454D27" w:rsidRPr="006D17BA" w:rsidRDefault="00454D27" w:rsidP="00454D27">
            <w:pPr>
              <w:rPr>
                <w:bCs/>
                <w:color w:val="000000" w:themeColor="text1"/>
                <w:lang w:val="sr-Cyrl-RS" w:eastAsia="sr-Latn-RS"/>
              </w:rPr>
            </w:pPr>
            <w:r w:rsidRPr="006D17BA">
              <w:rPr>
                <w:bCs/>
                <w:color w:val="000000" w:themeColor="text1"/>
                <w:lang w:val="sr-Cyrl-RS" w:eastAsia="sr-Latn-RS"/>
              </w:rPr>
              <w:t>Oстале валуте*</w:t>
            </w:r>
          </w:p>
        </w:tc>
        <w:tc>
          <w:tcPr>
            <w:tcW w:w="1976" w:type="dxa"/>
            <w:tcBorders>
              <w:top w:val="nil"/>
              <w:left w:val="nil"/>
              <w:bottom w:val="nil"/>
              <w:right w:val="nil"/>
            </w:tcBorders>
            <w:shd w:val="clear" w:color="000000" w:fill="C6D9F1"/>
            <w:vAlign w:val="center"/>
          </w:tcPr>
          <w:p w14:paraId="1234B658" w14:textId="4F1B5D94" w:rsidR="00454D27" w:rsidRPr="006D17BA" w:rsidRDefault="00454D27" w:rsidP="00454D27">
            <w:pPr>
              <w:jc w:val="right"/>
              <w:rPr>
                <w:color w:val="000000" w:themeColor="text1"/>
              </w:rPr>
            </w:pPr>
            <w:r>
              <w:rPr>
                <w:color w:val="000000"/>
              </w:rPr>
              <w:t> </w:t>
            </w:r>
          </w:p>
        </w:tc>
        <w:tc>
          <w:tcPr>
            <w:tcW w:w="2316" w:type="dxa"/>
            <w:tcBorders>
              <w:top w:val="nil"/>
              <w:left w:val="nil"/>
              <w:bottom w:val="nil"/>
              <w:right w:val="nil"/>
            </w:tcBorders>
            <w:shd w:val="clear" w:color="000000" w:fill="C6D9F1"/>
            <w:vAlign w:val="center"/>
          </w:tcPr>
          <w:p w14:paraId="0B4403B2" w14:textId="5F068538" w:rsidR="00454D27" w:rsidRPr="006D17BA" w:rsidRDefault="00454D27" w:rsidP="00454D27">
            <w:pPr>
              <w:jc w:val="right"/>
              <w:rPr>
                <w:color w:val="000000" w:themeColor="text1"/>
              </w:rPr>
            </w:pPr>
            <w:r>
              <w:rPr>
                <w:color w:val="000000"/>
              </w:rPr>
              <w:t>11.089,7</w:t>
            </w:r>
          </w:p>
        </w:tc>
        <w:tc>
          <w:tcPr>
            <w:tcW w:w="1558" w:type="dxa"/>
            <w:tcBorders>
              <w:top w:val="nil"/>
              <w:left w:val="nil"/>
              <w:bottom w:val="nil"/>
              <w:right w:val="nil"/>
            </w:tcBorders>
            <w:shd w:val="clear" w:color="000000" w:fill="C6D9F1"/>
            <w:vAlign w:val="center"/>
          </w:tcPr>
          <w:p w14:paraId="4B4E8035" w14:textId="40C78A51" w:rsidR="00454D27" w:rsidRPr="006D17BA" w:rsidRDefault="00454D27" w:rsidP="00454D27">
            <w:pPr>
              <w:jc w:val="right"/>
              <w:rPr>
                <w:color w:val="000000" w:themeColor="text1"/>
              </w:rPr>
            </w:pPr>
            <w:r>
              <w:rPr>
                <w:color w:val="000000"/>
              </w:rPr>
              <w:t>0,2%</w:t>
            </w:r>
          </w:p>
        </w:tc>
      </w:tr>
      <w:tr w:rsidR="00454D27" w:rsidRPr="006D17BA" w14:paraId="09CCBD74" w14:textId="77777777" w:rsidTr="00407186">
        <w:trPr>
          <w:trHeight w:val="315"/>
          <w:jc w:val="center"/>
        </w:trPr>
        <w:tc>
          <w:tcPr>
            <w:tcW w:w="2348" w:type="dxa"/>
            <w:tcBorders>
              <w:top w:val="nil"/>
              <w:left w:val="nil"/>
              <w:bottom w:val="nil"/>
              <w:right w:val="nil"/>
            </w:tcBorders>
            <w:shd w:val="clear" w:color="auto" w:fill="C6D9F1"/>
            <w:vAlign w:val="center"/>
          </w:tcPr>
          <w:p w14:paraId="1B89B8EA" w14:textId="77777777" w:rsidR="00454D27" w:rsidRPr="006D17BA" w:rsidRDefault="00454D27" w:rsidP="00454D27">
            <w:pPr>
              <w:rPr>
                <w:bCs/>
                <w:color w:val="000000" w:themeColor="text1"/>
                <w:lang w:val="sr-Cyrl-RS" w:eastAsia="sr-Latn-RS"/>
              </w:rPr>
            </w:pPr>
            <w:r w:rsidRPr="006D17BA">
              <w:rPr>
                <w:bCs/>
                <w:color w:val="000000" w:themeColor="text1"/>
                <w:lang w:val="sr-Cyrl-RS" w:eastAsia="sr-Latn-RS"/>
              </w:rPr>
              <w:t>УКУПНО</w:t>
            </w:r>
          </w:p>
        </w:tc>
        <w:tc>
          <w:tcPr>
            <w:tcW w:w="1976" w:type="dxa"/>
            <w:tcBorders>
              <w:top w:val="nil"/>
              <w:left w:val="nil"/>
              <w:bottom w:val="nil"/>
              <w:right w:val="nil"/>
            </w:tcBorders>
            <w:shd w:val="clear" w:color="000000" w:fill="C6D9F1"/>
            <w:vAlign w:val="center"/>
          </w:tcPr>
          <w:p w14:paraId="0D8797D7" w14:textId="4943E809" w:rsidR="00454D27" w:rsidRPr="006D17BA" w:rsidRDefault="00454D27" w:rsidP="00454D27">
            <w:pPr>
              <w:jc w:val="right"/>
              <w:rPr>
                <w:color w:val="000000" w:themeColor="text1"/>
              </w:rPr>
            </w:pPr>
            <w:r>
              <w:rPr>
                <w:color w:val="000000"/>
              </w:rPr>
              <w:t> </w:t>
            </w:r>
          </w:p>
        </w:tc>
        <w:tc>
          <w:tcPr>
            <w:tcW w:w="2316" w:type="dxa"/>
            <w:tcBorders>
              <w:top w:val="nil"/>
              <w:left w:val="nil"/>
              <w:bottom w:val="nil"/>
              <w:right w:val="nil"/>
            </w:tcBorders>
            <w:shd w:val="clear" w:color="000000" w:fill="C6D9F1"/>
            <w:vAlign w:val="center"/>
          </w:tcPr>
          <w:p w14:paraId="25D8DABD" w14:textId="4A1D0196" w:rsidR="00454D27" w:rsidRPr="006D17BA" w:rsidRDefault="00454D27" w:rsidP="00454D27">
            <w:pPr>
              <w:jc w:val="right"/>
              <w:rPr>
                <w:b/>
                <w:bCs/>
                <w:color w:val="000000" w:themeColor="text1"/>
              </w:rPr>
            </w:pPr>
            <w:r>
              <w:rPr>
                <w:b/>
                <w:bCs/>
                <w:color w:val="000000"/>
              </w:rPr>
              <w:t>4.614.456,6</w:t>
            </w:r>
          </w:p>
        </w:tc>
        <w:tc>
          <w:tcPr>
            <w:tcW w:w="1558" w:type="dxa"/>
            <w:tcBorders>
              <w:top w:val="nil"/>
              <w:left w:val="nil"/>
              <w:bottom w:val="nil"/>
              <w:right w:val="nil"/>
            </w:tcBorders>
            <w:shd w:val="clear" w:color="000000" w:fill="C6D9F1"/>
            <w:vAlign w:val="center"/>
          </w:tcPr>
          <w:p w14:paraId="0B4C5104" w14:textId="1042CC09" w:rsidR="00454D27" w:rsidRPr="006D17BA" w:rsidRDefault="00454D27" w:rsidP="00454D27">
            <w:pPr>
              <w:jc w:val="right"/>
              <w:rPr>
                <w:color w:val="000000" w:themeColor="text1"/>
              </w:rPr>
            </w:pPr>
            <w:r>
              <w:rPr>
                <w:color w:val="000000"/>
              </w:rPr>
              <w:t>100,0%</w:t>
            </w:r>
          </w:p>
        </w:tc>
      </w:tr>
    </w:tbl>
    <w:p w14:paraId="0E8CCB0F" w14:textId="77777777" w:rsidR="00A67B23" w:rsidRPr="006D17BA" w:rsidRDefault="00A67B23" w:rsidP="00A67B23">
      <w:pPr>
        <w:rPr>
          <w:i/>
          <w:color w:val="000000" w:themeColor="text1"/>
          <w:sz w:val="20"/>
          <w:szCs w:val="20"/>
          <w:lang w:val="sr-Cyrl-RS"/>
        </w:rPr>
      </w:pPr>
      <w:r w:rsidRPr="006D17BA">
        <w:rPr>
          <w:i/>
          <w:color w:val="000000" w:themeColor="text1"/>
          <w:sz w:val="20"/>
          <w:szCs w:val="20"/>
          <w:lang w:val="sr-Cyrl-RS"/>
        </w:rPr>
        <w:t>* GBP, JPY, DKK, SEK, NOK, CNY, KWD, AED (исказано у динарима)</w:t>
      </w:r>
    </w:p>
    <w:p w14:paraId="4A56AF9A" w14:textId="77777777" w:rsidR="00A67B23" w:rsidRPr="006D17BA" w:rsidRDefault="00A67B23" w:rsidP="00CF79DE">
      <w:pPr>
        <w:rPr>
          <w:b/>
          <w:color w:val="000000" w:themeColor="text1"/>
          <w:sz w:val="28"/>
          <w:szCs w:val="28"/>
          <w:lang w:val="sr-Cyrl-RS"/>
        </w:rPr>
      </w:pPr>
    </w:p>
    <w:p w14:paraId="7A9B86C6" w14:textId="77777777" w:rsidR="00CF79DE" w:rsidRPr="006D17BA" w:rsidRDefault="00CF79DE" w:rsidP="00CF79DE">
      <w:pPr>
        <w:rPr>
          <w:b/>
          <w:color w:val="000000" w:themeColor="text1"/>
          <w:sz w:val="28"/>
          <w:szCs w:val="28"/>
          <w:lang w:val="sr-Cyrl-RS"/>
        </w:rPr>
      </w:pPr>
    </w:p>
    <w:p w14:paraId="3B8E6659" w14:textId="173E6504" w:rsidR="0078093C" w:rsidRPr="006D17BA" w:rsidRDefault="0078093C" w:rsidP="0078093C">
      <w:pPr>
        <w:jc w:val="center"/>
        <w:rPr>
          <w:b/>
          <w:color w:val="000000" w:themeColor="text1"/>
          <w:szCs w:val="24"/>
          <w:lang w:val="sr-Cyrl-RS"/>
        </w:rPr>
      </w:pPr>
      <w:r w:rsidRPr="006D17BA">
        <w:rPr>
          <w:b/>
          <w:color w:val="000000" w:themeColor="text1"/>
          <w:szCs w:val="24"/>
          <w:lang w:val="sr-Cyrl-RS"/>
        </w:rPr>
        <w:t>ПРЕГЛЕД ОБАВЕЗА ПО ОСНОВУ ЈАВНОГ ДУГА РЕПУБЛИК</w:t>
      </w:r>
      <w:r w:rsidR="00343971" w:rsidRPr="006D17BA">
        <w:rPr>
          <w:b/>
          <w:color w:val="000000" w:themeColor="text1"/>
          <w:szCs w:val="24"/>
          <w:lang w:val="sr-Cyrl-RS"/>
        </w:rPr>
        <w:t>Е</w:t>
      </w:r>
      <w:r w:rsidR="004C3398" w:rsidRPr="006D17BA">
        <w:rPr>
          <w:b/>
          <w:color w:val="000000" w:themeColor="text1"/>
          <w:szCs w:val="24"/>
          <w:lang w:val="sr-Cyrl-RS"/>
        </w:rPr>
        <w:t xml:space="preserve"> СРБИЈЕ НА ДАН 31. ДЕЦЕМБАР 202</w:t>
      </w:r>
      <w:r w:rsidR="005409E2">
        <w:rPr>
          <w:b/>
          <w:color w:val="000000" w:themeColor="text1"/>
          <w:szCs w:val="24"/>
          <w:lang w:val="sr-Cyrl-RS"/>
        </w:rPr>
        <w:t>5</w:t>
      </w:r>
      <w:r w:rsidRPr="006D17BA">
        <w:rPr>
          <w:b/>
          <w:color w:val="000000" w:themeColor="text1"/>
          <w:szCs w:val="24"/>
          <w:lang w:val="sr-Cyrl-RS"/>
        </w:rPr>
        <w:t>. ГОДИНЕ</w:t>
      </w:r>
    </w:p>
    <w:p w14:paraId="60F92717" w14:textId="1448A039" w:rsidR="0078093C" w:rsidRPr="006D17BA" w:rsidRDefault="0078093C" w:rsidP="0078093C">
      <w:pPr>
        <w:jc w:val="center"/>
        <w:rPr>
          <w:b/>
          <w:color w:val="000000" w:themeColor="text1"/>
          <w:szCs w:val="24"/>
          <w:lang w:val="sr-Cyrl-RS"/>
        </w:rPr>
      </w:pPr>
      <w:r w:rsidRPr="006D17BA">
        <w:rPr>
          <w:b/>
          <w:color w:val="000000" w:themeColor="text1"/>
          <w:szCs w:val="24"/>
          <w:lang w:val="sr-Cyrl-RS"/>
        </w:rPr>
        <w:t>(СТАЊЕ ДУГА И ОТП</w:t>
      </w:r>
      <w:r w:rsidR="00343971" w:rsidRPr="006D17BA">
        <w:rPr>
          <w:b/>
          <w:color w:val="000000" w:themeColor="text1"/>
          <w:szCs w:val="24"/>
          <w:lang w:val="sr-Cyrl-RS"/>
        </w:rPr>
        <w:t>Л</w:t>
      </w:r>
      <w:r w:rsidR="00DC49FD" w:rsidRPr="006D17BA">
        <w:rPr>
          <w:b/>
          <w:color w:val="000000" w:themeColor="text1"/>
          <w:szCs w:val="24"/>
          <w:lang w:val="sr-Cyrl-RS"/>
        </w:rPr>
        <w:t>АТЕ ГЛАВНИЦЕ И КАМАТЕ ТОКОМ 202</w:t>
      </w:r>
      <w:r w:rsidR="005409E2">
        <w:rPr>
          <w:b/>
          <w:color w:val="000000" w:themeColor="text1"/>
          <w:szCs w:val="24"/>
          <w:lang w:val="sr-Cyrl-RS"/>
        </w:rPr>
        <w:t>5</w:t>
      </w:r>
      <w:r w:rsidRPr="006D17BA">
        <w:rPr>
          <w:b/>
          <w:color w:val="000000" w:themeColor="text1"/>
          <w:szCs w:val="24"/>
          <w:lang w:val="sr-Cyrl-RS"/>
        </w:rPr>
        <w:t>. ГОДИНЕ)</w:t>
      </w:r>
    </w:p>
    <w:p w14:paraId="515D977D" w14:textId="77777777" w:rsidR="0078093C" w:rsidRPr="006D17BA" w:rsidRDefault="0078093C" w:rsidP="0078093C">
      <w:pPr>
        <w:rPr>
          <w:b/>
          <w:color w:val="000000" w:themeColor="text1"/>
          <w:lang w:val="sr-Cyrl-RS"/>
        </w:rPr>
      </w:pPr>
    </w:p>
    <w:p w14:paraId="0E89731A" w14:textId="60C3793A" w:rsidR="0078093C" w:rsidRPr="006D17BA" w:rsidRDefault="0078093C" w:rsidP="0078093C">
      <w:pPr>
        <w:ind w:firstLine="708"/>
        <w:jc w:val="both"/>
        <w:rPr>
          <w:color w:val="000000" w:themeColor="text1"/>
          <w:lang w:val="sr-Cyrl-RS"/>
        </w:rPr>
      </w:pPr>
      <w:r w:rsidRPr="006D17BA">
        <w:rPr>
          <w:color w:val="000000" w:themeColor="text1"/>
          <w:szCs w:val="24"/>
          <w:lang w:val="sr-Cyrl-RS"/>
        </w:rPr>
        <w:t>Стање јавног дуга Републике</w:t>
      </w:r>
      <w:r w:rsidR="00004973" w:rsidRPr="006D17BA">
        <w:rPr>
          <w:color w:val="000000" w:themeColor="text1"/>
          <w:szCs w:val="24"/>
          <w:lang w:val="sr-Cyrl-RS"/>
        </w:rPr>
        <w:t xml:space="preserve"> </w:t>
      </w:r>
      <w:r w:rsidR="00B41AF5" w:rsidRPr="006D17BA">
        <w:rPr>
          <w:color w:val="000000" w:themeColor="text1"/>
          <w:szCs w:val="24"/>
          <w:lang w:val="sr-Cyrl-RS"/>
        </w:rPr>
        <w:t>Србије, на дан 31. деце</w:t>
      </w:r>
      <w:r w:rsidR="006C3FAD" w:rsidRPr="006D17BA">
        <w:rPr>
          <w:color w:val="000000" w:themeColor="text1"/>
          <w:szCs w:val="24"/>
          <w:lang w:val="sr-Cyrl-RS"/>
        </w:rPr>
        <w:t>мбар 202</w:t>
      </w:r>
      <w:r w:rsidR="005409E2">
        <w:rPr>
          <w:color w:val="000000" w:themeColor="text1"/>
          <w:szCs w:val="24"/>
          <w:lang w:val="sr-Cyrl-RS"/>
        </w:rPr>
        <w:t>5</w:t>
      </w:r>
      <w:r w:rsidRPr="006D17BA">
        <w:rPr>
          <w:color w:val="000000" w:themeColor="text1"/>
          <w:szCs w:val="24"/>
          <w:lang w:val="sr-Cyrl-RS"/>
        </w:rPr>
        <w:t xml:space="preserve">. године, по евиденцији Министарства финансија - Управе за јавни дуг, а у складу са Законом о јавном дугу (,,Службени гласник РС”, бр. </w:t>
      </w:r>
      <w:r w:rsidR="00AF2E15">
        <w:fldChar w:fldCharType="begin"/>
      </w:r>
      <w:r w:rsidR="00AF2E15">
        <w:instrText xml:space="preserve"> HYPERLINK \l "zk61/05" </w:instrText>
      </w:r>
      <w:r w:rsidR="00AF2E15">
        <w:fldChar w:fldCharType="separate"/>
      </w:r>
      <w:r w:rsidRPr="006D17BA">
        <w:rPr>
          <w:color w:val="000000" w:themeColor="text1"/>
          <w:szCs w:val="24"/>
          <w:lang w:val="sr-Cyrl-RS"/>
        </w:rPr>
        <w:t>61/05</w:t>
      </w:r>
      <w:r w:rsidR="00AF2E15">
        <w:rPr>
          <w:color w:val="000000" w:themeColor="text1"/>
          <w:szCs w:val="24"/>
          <w:lang w:val="sr-Cyrl-RS"/>
        </w:rPr>
        <w:fldChar w:fldCharType="end"/>
      </w:r>
      <w:r w:rsidRPr="006D17BA">
        <w:rPr>
          <w:color w:val="000000" w:themeColor="text1"/>
          <w:szCs w:val="24"/>
          <w:lang w:val="sr-Cyrl-RS"/>
        </w:rPr>
        <w:t xml:space="preserve">, </w:t>
      </w:r>
      <w:hyperlink w:anchor="zk107/09" w:history="1">
        <w:r w:rsidRPr="006D17BA">
          <w:rPr>
            <w:color w:val="000000" w:themeColor="text1"/>
            <w:szCs w:val="24"/>
            <w:lang w:val="sr-Cyrl-RS"/>
          </w:rPr>
          <w:t>107/09</w:t>
        </w:r>
      </w:hyperlink>
      <w:r w:rsidRPr="006D17BA">
        <w:rPr>
          <w:color w:val="000000" w:themeColor="text1"/>
          <w:szCs w:val="24"/>
          <w:lang w:val="sr-Cyrl-RS"/>
        </w:rPr>
        <w:t xml:space="preserve">, </w:t>
      </w:r>
      <w:hyperlink w:anchor="zk78/11" w:history="1">
        <w:r w:rsidRPr="006D17BA">
          <w:rPr>
            <w:color w:val="000000" w:themeColor="text1"/>
            <w:szCs w:val="24"/>
            <w:lang w:val="sr-Cyrl-RS"/>
          </w:rPr>
          <w:t>78/11</w:t>
        </w:r>
      </w:hyperlink>
      <w:r w:rsidRPr="006D17BA">
        <w:rPr>
          <w:color w:val="000000" w:themeColor="text1"/>
          <w:szCs w:val="24"/>
          <w:lang w:val="sr-Cyrl-RS"/>
        </w:rPr>
        <w:t>, 68/15</w:t>
      </w:r>
      <w:r w:rsidR="008D272E" w:rsidRPr="006D17BA">
        <w:rPr>
          <w:color w:val="000000" w:themeColor="text1"/>
          <w:szCs w:val="24"/>
          <w:lang w:val="sr-Cyrl-RS"/>
        </w:rPr>
        <w:t>,</w:t>
      </w:r>
      <w:r w:rsidRPr="006D17BA">
        <w:rPr>
          <w:color w:val="000000" w:themeColor="text1"/>
          <w:szCs w:val="24"/>
          <w:lang w:val="sr-Cyrl-RS"/>
        </w:rPr>
        <w:t xml:space="preserve"> 95/18</w:t>
      </w:r>
      <w:r w:rsidR="00D26DF5" w:rsidRPr="006D17BA">
        <w:rPr>
          <w:color w:val="000000" w:themeColor="text1"/>
          <w:szCs w:val="24"/>
          <w:lang w:val="sr-Cyrl-RS"/>
        </w:rPr>
        <w:t>,</w:t>
      </w:r>
      <w:r w:rsidR="008D272E" w:rsidRPr="006D17BA">
        <w:rPr>
          <w:color w:val="000000" w:themeColor="text1"/>
          <w:szCs w:val="24"/>
          <w:lang w:val="sr-Cyrl-RS"/>
        </w:rPr>
        <w:t xml:space="preserve"> 91/19</w:t>
      </w:r>
      <w:r w:rsidR="00D26DF5" w:rsidRPr="006D17BA">
        <w:rPr>
          <w:color w:val="000000" w:themeColor="text1"/>
          <w:szCs w:val="24"/>
          <w:lang w:val="sr-Cyrl-RS"/>
        </w:rPr>
        <w:t xml:space="preserve"> и</w:t>
      </w:r>
      <w:r w:rsidR="00D26DF5" w:rsidRPr="006D17BA">
        <w:rPr>
          <w:color w:val="000000" w:themeColor="text1"/>
          <w:szCs w:val="24"/>
          <w:shd w:val="clear" w:color="auto" w:fill="FFFFFF"/>
          <w:lang w:val="sr-Cyrl-RS"/>
        </w:rPr>
        <w:t xml:space="preserve"> 149/20</w:t>
      </w:r>
      <w:r w:rsidRPr="006D17BA">
        <w:rPr>
          <w:color w:val="000000" w:themeColor="text1"/>
          <w:szCs w:val="24"/>
          <w:lang w:val="sr-Cyrl-RS"/>
        </w:rPr>
        <w:t>),</w:t>
      </w:r>
      <w:r w:rsidRPr="006D17BA">
        <w:rPr>
          <w:color w:val="000000" w:themeColor="text1"/>
          <w:lang w:val="sr-Cyrl-RS"/>
        </w:rPr>
        <w:t xml:space="preserve"> је износило </w:t>
      </w:r>
      <w:r w:rsidR="00473C34" w:rsidRPr="00473C34">
        <w:rPr>
          <w:color w:val="000000" w:themeColor="text1"/>
          <w:lang w:val="sr-Cyrl-RS"/>
        </w:rPr>
        <w:t>39.344.968.688,67</w:t>
      </w:r>
      <w:r w:rsidR="00E105BD" w:rsidRPr="006D17BA">
        <w:rPr>
          <w:color w:val="000000" w:themeColor="text1"/>
          <w:lang w:val="sr-Cyrl-RS"/>
        </w:rPr>
        <w:t xml:space="preserve"> </w:t>
      </w:r>
      <w:r w:rsidR="009A3EFC" w:rsidRPr="006D17BA">
        <w:rPr>
          <w:color w:val="000000" w:themeColor="text1"/>
          <w:lang w:val="sr-Cyrl-RS"/>
        </w:rPr>
        <w:t xml:space="preserve">евра </w:t>
      </w:r>
      <w:r w:rsidRPr="006D17BA">
        <w:rPr>
          <w:color w:val="000000" w:themeColor="text1"/>
          <w:lang w:val="sr-Cyrl-RS"/>
        </w:rPr>
        <w:t>(</w:t>
      </w:r>
      <w:r w:rsidR="00473C34" w:rsidRPr="00473C34">
        <w:rPr>
          <w:color w:val="000000" w:themeColor="text1"/>
          <w:lang w:val="sr-Cyrl-RS"/>
        </w:rPr>
        <w:t>4.614.456.617.745,33</w:t>
      </w:r>
      <w:r w:rsidR="00473C34">
        <w:rPr>
          <w:color w:val="000000" w:themeColor="text1"/>
          <w:lang w:val="sr-Latn-RS"/>
        </w:rPr>
        <w:t xml:space="preserve"> </w:t>
      </w:r>
      <w:r w:rsidR="00E105BD" w:rsidRPr="006D17BA">
        <w:rPr>
          <w:color w:val="000000" w:themeColor="text1"/>
          <w:lang w:val="sr-Cyrl-RS"/>
        </w:rPr>
        <w:t>динар</w:t>
      </w:r>
      <w:r w:rsidR="006C3FAD" w:rsidRPr="006D17BA">
        <w:rPr>
          <w:color w:val="000000" w:themeColor="text1"/>
          <w:lang w:val="sr-Cyrl-RS"/>
        </w:rPr>
        <w:t>а</w:t>
      </w:r>
      <w:r w:rsidRPr="006D17BA">
        <w:rPr>
          <w:color w:val="000000" w:themeColor="text1"/>
          <w:lang w:val="sr-Cyrl-RS"/>
        </w:rPr>
        <w:t>). Јавни дуг укључује све директне и индиректне обавезе (гаранције) Републике Србије према домаћим и страним повериоцима.</w:t>
      </w:r>
    </w:p>
    <w:p w14:paraId="4A115402" w14:textId="70DFA1FE" w:rsidR="0078093C" w:rsidRPr="006D17BA" w:rsidRDefault="003F0F3F" w:rsidP="0078093C">
      <w:pPr>
        <w:ind w:firstLine="708"/>
        <w:jc w:val="both"/>
        <w:rPr>
          <w:color w:val="000000" w:themeColor="text1"/>
          <w:lang w:val="sr-Cyrl-RS"/>
        </w:rPr>
      </w:pPr>
      <w:r w:rsidRPr="006D17BA">
        <w:rPr>
          <w:color w:val="000000" w:themeColor="text1"/>
          <w:lang w:val="sr-Cyrl-RS"/>
        </w:rPr>
        <w:t>Д</w:t>
      </w:r>
      <w:r w:rsidR="0078093C" w:rsidRPr="006D17BA">
        <w:rPr>
          <w:color w:val="000000" w:themeColor="text1"/>
          <w:lang w:val="sr-Cyrl-RS"/>
        </w:rPr>
        <w:t xml:space="preserve">уг </w:t>
      </w:r>
      <w:r w:rsidR="00EC7FF2" w:rsidRPr="006D17BA">
        <w:rPr>
          <w:color w:val="000000" w:themeColor="text1"/>
          <w:lang w:val="sr-Cyrl-RS"/>
        </w:rPr>
        <w:t xml:space="preserve">сектора </w:t>
      </w:r>
      <w:r w:rsidR="0078093C" w:rsidRPr="006D17BA">
        <w:rPr>
          <w:color w:val="000000" w:themeColor="text1"/>
          <w:lang w:val="sr-Cyrl-RS"/>
        </w:rPr>
        <w:t>државе, који поред стања јавног дуга централног нивоа власти обухвата и негарантовани дуг локалне власти,</w:t>
      </w:r>
      <w:r w:rsidR="00D068C5" w:rsidRPr="006D17BA">
        <w:rPr>
          <w:color w:val="000000" w:themeColor="text1"/>
          <w:lang w:val="sr-Cyrl-RS"/>
        </w:rPr>
        <w:t xml:space="preserve"> </w:t>
      </w:r>
      <w:r w:rsidR="0078093C" w:rsidRPr="006D17BA">
        <w:rPr>
          <w:color w:val="000000" w:themeColor="text1"/>
          <w:lang w:val="sr-Cyrl-RS"/>
        </w:rPr>
        <w:t>Путеви Србије</w:t>
      </w:r>
      <w:r w:rsidR="0021136C">
        <w:rPr>
          <w:color w:val="000000" w:themeColor="text1"/>
          <w:lang w:val="sr-Cyrl-RS"/>
        </w:rPr>
        <w:t xml:space="preserve"> д.о.о.</w:t>
      </w:r>
      <w:r w:rsidR="002B50ED" w:rsidRPr="006D17BA">
        <w:rPr>
          <w:color w:val="000000" w:themeColor="text1"/>
          <w:lang w:val="sr-Cyrl-RS"/>
        </w:rPr>
        <w:t xml:space="preserve"> и Коридори Србије д</w:t>
      </w:r>
      <w:r w:rsidR="0021136C">
        <w:rPr>
          <w:color w:val="000000" w:themeColor="text1"/>
          <w:lang w:val="sr-Cyrl-RS"/>
        </w:rPr>
        <w:t>.</w:t>
      </w:r>
      <w:r w:rsidR="002B50ED" w:rsidRPr="006D17BA">
        <w:rPr>
          <w:color w:val="000000" w:themeColor="text1"/>
          <w:lang w:val="sr-Cyrl-RS"/>
        </w:rPr>
        <w:t>о</w:t>
      </w:r>
      <w:r w:rsidR="0021136C">
        <w:rPr>
          <w:color w:val="000000" w:themeColor="text1"/>
          <w:lang w:val="sr-Cyrl-RS"/>
        </w:rPr>
        <w:t>.</w:t>
      </w:r>
      <w:r w:rsidR="002B50ED" w:rsidRPr="006D17BA">
        <w:rPr>
          <w:color w:val="000000" w:themeColor="text1"/>
          <w:lang w:val="sr-Cyrl-RS"/>
        </w:rPr>
        <w:t>о</w:t>
      </w:r>
      <w:r w:rsidR="0021136C">
        <w:rPr>
          <w:color w:val="000000" w:themeColor="text1"/>
          <w:lang w:val="sr-Cyrl-RS"/>
        </w:rPr>
        <w:t>.</w:t>
      </w:r>
      <w:r w:rsidR="006C3FAD" w:rsidRPr="006D17BA">
        <w:rPr>
          <w:color w:val="000000" w:themeColor="text1"/>
          <w:lang w:val="sr-Cyrl-RS"/>
        </w:rPr>
        <w:t>, на крају 202</w:t>
      </w:r>
      <w:r w:rsidR="004C4AB3">
        <w:rPr>
          <w:color w:val="000000" w:themeColor="text1"/>
          <w:lang w:val="sr-Cyrl-RS"/>
        </w:rPr>
        <w:t>5</w:t>
      </w:r>
      <w:r w:rsidR="002B50ED" w:rsidRPr="006D17BA">
        <w:rPr>
          <w:color w:val="000000" w:themeColor="text1"/>
          <w:lang w:val="sr-Cyrl-RS"/>
        </w:rPr>
        <w:t>. године износио је</w:t>
      </w:r>
      <w:r w:rsidR="00E34180">
        <w:rPr>
          <w:color w:val="000000" w:themeColor="text1"/>
          <w:lang w:val="sr-Latn-RS"/>
        </w:rPr>
        <w:t xml:space="preserve"> </w:t>
      </w:r>
      <w:r w:rsidR="00F44FE7" w:rsidRPr="00F44FE7">
        <w:rPr>
          <w:color w:val="000000" w:themeColor="text1"/>
          <w:lang w:val="sr-Cyrl-RS"/>
        </w:rPr>
        <w:t>39.636.823.099,76</w:t>
      </w:r>
      <w:r w:rsidR="004C4AB3">
        <w:rPr>
          <w:color w:val="000000" w:themeColor="text1"/>
          <w:lang w:val="sr-Cyrl-RS"/>
        </w:rPr>
        <w:t xml:space="preserve"> евра (</w:t>
      </w:r>
      <w:r w:rsidR="00F44FE7" w:rsidRPr="00F44FE7">
        <w:rPr>
          <w:color w:val="000000" w:themeColor="text1"/>
          <w:lang w:val="sr-Cyrl-RS"/>
        </w:rPr>
        <w:t>4.648.685.886.786,13</w:t>
      </w:r>
      <w:r w:rsidR="00F44FE7">
        <w:rPr>
          <w:color w:val="000000" w:themeColor="text1"/>
          <w:lang w:val="sr-Latn-RS"/>
        </w:rPr>
        <w:t xml:space="preserve"> </w:t>
      </w:r>
      <w:r w:rsidR="00970772" w:rsidRPr="006D17BA">
        <w:rPr>
          <w:color w:val="000000" w:themeColor="text1"/>
          <w:lang w:val="sr-Cyrl-RS"/>
        </w:rPr>
        <w:t>динара</w:t>
      </w:r>
      <w:r w:rsidR="0078093C" w:rsidRPr="006D17BA">
        <w:rPr>
          <w:color w:val="000000" w:themeColor="text1"/>
          <w:lang w:val="sr-Cyrl-RS"/>
        </w:rPr>
        <w:t xml:space="preserve">), односно </w:t>
      </w:r>
      <w:r w:rsidR="006C3FAD" w:rsidRPr="006D17BA">
        <w:rPr>
          <w:color w:val="000000" w:themeColor="text1"/>
          <w:lang w:val="sr-Cyrl-RS"/>
        </w:rPr>
        <w:t>4</w:t>
      </w:r>
      <w:r w:rsidR="004C4AB3">
        <w:rPr>
          <w:color w:val="000000" w:themeColor="text1"/>
          <w:lang w:val="sr-Cyrl-RS"/>
        </w:rPr>
        <w:t>4</w:t>
      </w:r>
      <w:r w:rsidR="006C0663" w:rsidRPr="006D17BA">
        <w:rPr>
          <w:color w:val="000000" w:themeColor="text1"/>
          <w:lang w:val="sr-Cyrl-RS"/>
        </w:rPr>
        <w:t>,</w:t>
      </w:r>
      <w:r w:rsidR="00B002DE">
        <w:rPr>
          <w:color w:val="000000" w:themeColor="text1"/>
          <w:lang w:val="sr-Latn-RS"/>
        </w:rPr>
        <w:t>7</w:t>
      </w:r>
      <w:r w:rsidR="0078093C" w:rsidRPr="006D17BA">
        <w:rPr>
          <w:color w:val="000000" w:themeColor="text1"/>
          <w:lang w:val="sr-Cyrl-RS"/>
        </w:rPr>
        <w:t>% БДП.</w:t>
      </w:r>
    </w:p>
    <w:p w14:paraId="15D0A6F9" w14:textId="77777777" w:rsidR="00CF79DE" w:rsidRPr="006D17BA" w:rsidRDefault="00CF79DE" w:rsidP="00CF79DE">
      <w:pPr>
        <w:jc w:val="center"/>
        <w:rPr>
          <w:b/>
          <w:color w:val="000000" w:themeColor="text1"/>
          <w:lang w:val="sr-Cyrl-RS"/>
        </w:rPr>
      </w:pPr>
    </w:p>
    <w:p w14:paraId="00A2548F" w14:textId="77777777" w:rsidR="00CF79DE" w:rsidRPr="006D17BA" w:rsidRDefault="00CF79DE" w:rsidP="00CF79DE">
      <w:pPr>
        <w:jc w:val="center"/>
        <w:rPr>
          <w:b/>
          <w:color w:val="000000" w:themeColor="text1"/>
          <w:lang w:val="sr-Cyrl-RS"/>
        </w:rPr>
      </w:pPr>
    </w:p>
    <w:p w14:paraId="6E92AAF8" w14:textId="77777777" w:rsidR="00CF79DE" w:rsidRPr="006D17BA" w:rsidRDefault="00CF79DE" w:rsidP="00CF79DE">
      <w:pPr>
        <w:jc w:val="center"/>
        <w:rPr>
          <w:b/>
          <w:color w:val="000000" w:themeColor="text1"/>
          <w:szCs w:val="24"/>
          <w:lang w:val="sr-Cyrl-RS"/>
        </w:rPr>
      </w:pPr>
      <w:r w:rsidRPr="006D17BA">
        <w:rPr>
          <w:b/>
          <w:color w:val="000000" w:themeColor="text1"/>
          <w:szCs w:val="24"/>
          <w:lang w:val="sr-Cyrl-RS"/>
        </w:rPr>
        <w:t>I ДИРЕКТНЕ ОБАВЕЗЕ</w:t>
      </w:r>
    </w:p>
    <w:p w14:paraId="0BB5CEB4" w14:textId="77777777" w:rsidR="00CF79DE" w:rsidRPr="006D17BA" w:rsidRDefault="00CF79DE" w:rsidP="0096045C">
      <w:pPr>
        <w:jc w:val="center"/>
        <w:rPr>
          <w:color w:val="000000" w:themeColor="text1"/>
          <w:szCs w:val="24"/>
          <w:lang w:val="sr-Cyrl-RS"/>
        </w:rPr>
      </w:pPr>
    </w:p>
    <w:p w14:paraId="58C78FE7" w14:textId="77777777" w:rsidR="00CF79DE" w:rsidRPr="006D17BA" w:rsidRDefault="00CF79DE" w:rsidP="00CF79DE">
      <w:pPr>
        <w:jc w:val="center"/>
        <w:rPr>
          <w:b/>
          <w:bCs/>
          <w:color w:val="000000" w:themeColor="text1"/>
          <w:szCs w:val="24"/>
          <w:lang w:val="sr-Cyrl-RS"/>
        </w:rPr>
      </w:pPr>
      <w:r w:rsidRPr="006D17BA">
        <w:rPr>
          <w:b/>
          <w:bCs/>
          <w:color w:val="000000" w:themeColor="text1"/>
          <w:szCs w:val="24"/>
          <w:lang w:val="sr-Cyrl-RS"/>
        </w:rPr>
        <w:t>ДИРЕКТНЕ ОБАВЕЗЕ - УНУТРАШЊИ ЈАВНИ ДУГ</w:t>
      </w:r>
    </w:p>
    <w:p w14:paraId="7AE879D0" w14:textId="77777777" w:rsidR="00CF79DE" w:rsidRPr="006D17BA" w:rsidRDefault="00CF79DE" w:rsidP="00CF79DE">
      <w:pPr>
        <w:jc w:val="center"/>
        <w:rPr>
          <w:b/>
          <w:bCs/>
          <w:color w:val="000000" w:themeColor="text1"/>
          <w:szCs w:val="24"/>
          <w:lang w:val="sr-Cyrl-RS"/>
        </w:rPr>
      </w:pPr>
    </w:p>
    <w:p w14:paraId="43962C27" w14:textId="77777777" w:rsidR="00CF79DE" w:rsidRPr="006D17BA" w:rsidRDefault="00CF79DE" w:rsidP="00CF79DE">
      <w:pPr>
        <w:jc w:val="center"/>
        <w:rPr>
          <w:b/>
          <w:bCs/>
          <w:color w:val="000000" w:themeColor="text1"/>
          <w:szCs w:val="24"/>
          <w:lang w:val="sr-Cyrl-RS"/>
        </w:rPr>
      </w:pPr>
      <w:r w:rsidRPr="006D17BA">
        <w:rPr>
          <w:b/>
          <w:bCs/>
          <w:color w:val="000000" w:themeColor="text1"/>
          <w:szCs w:val="24"/>
          <w:lang w:val="sr-Cyrl-RS"/>
        </w:rPr>
        <w:t xml:space="preserve">ДРЖАВНЕ ХАРТИЈЕ ОД ВРЕДНОСТИ </w:t>
      </w:r>
    </w:p>
    <w:p w14:paraId="7328BD4A" w14:textId="77777777" w:rsidR="00CF79DE" w:rsidRPr="006D17BA" w:rsidRDefault="00CF79DE" w:rsidP="00CF79DE">
      <w:pPr>
        <w:jc w:val="center"/>
        <w:rPr>
          <w:bCs/>
          <w:color w:val="000000" w:themeColor="text1"/>
          <w:lang w:val="sr-Cyrl-RS"/>
        </w:rPr>
      </w:pPr>
    </w:p>
    <w:p w14:paraId="7CF2BA03" w14:textId="2B4D8197" w:rsidR="00C630C1" w:rsidRPr="006D17BA" w:rsidRDefault="00E16322" w:rsidP="00E16322">
      <w:pPr>
        <w:tabs>
          <w:tab w:val="left" w:pos="720"/>
        </w:tabs>
        <w:ind w:firstLine="709"/>
        <w:jc w:val="both"/>
        <w:rPr>
          <w:bCs/>
          <w:color w:val="000000" w:themeColor="text1"/>
          <w:lang w:val="sr-Cyrl-RS"/>
        </w:rPr>
      </w:pPr>
      <w:r w:rsidRPr="006D17BA">
        <w:rPr>
          <w:bCs/>
          <w:color w:val="000000" w:themeColor="text1"/>
          <w:lang w:val="sr-Cyrl-RS"/>
        </w:rPr>
        <w:t xml:space="preserve">Ради финансирања буџетског дефицита и отплате главница по основу јавног </w:t>
      </w:r>
      <w:r w:rsidR="002F5ACA" w:rsidRPr="006D17BA">
        <w:rPr>
          <w:bCs/>
          <w:color w:val="000000" w:themeColor="text1"/>
          <w:lang w:val="sr-Cyrl-RS"/>
        </w:rPr>
        <w:t>дуга, Република Србија је у 202</w:t>
      </w:r>
      <w:r w:rsidR="00F95653">
        <w:rPr>
          <w:bCs/>
          <w:color w:val="000000" w:themeColor="text1"/>
        </w:rPr>
        <w:t>5</w:t>
      </w:r>
      <w:r w:rsidRPr="006D17BA">
        <w:rPr>
          <w:bCs/>
          <w:color w:val="000000" w:themeColor="text1"/>
          <w:lang w:val="sr-Cyrl-RS"/>
        </w:rPr>
        <w:t>. години вршила примарну продају државних хартија од вредности.</w:t>
      </w:r>
    </w:p>
    <w:p w14:paraId="06D7084B" w14:textId="77777777" w:rsidR="00BF48A8" w:rsidRPr="006D17BA" w:rsidRDefault="00BF48A8" w:rsidP="00E16322">
      <w:pPr>
        <w:tabs>
          <w:tab w:val="left" w:pos="720"/>
        </w:tabs>
        <w:jc w:val="both"/>
        <w:rPr>
          <w:b/>
          <w:bCs/>
          <w:color w:val="000000" w:themeColor="text1"/>
          <w:lang w:val="sr-Cyrl-RS"/>
        </w:rPr>
      </w:pPr>
    </w:p>
    <w:p w14:paraId="0265DAD3" w14:textId="77777777" w:rsidR="00955EF1" w:rsidRPr="006D17BA" w:rsidRDefault="00955EF1" w:rsidP="00033929">
      <w:pPr>
        <w:tabs>
          <w:tab w:val="left" w:pos="720"/>
        </w:tabs>
        <w:jc w:val="center"/>
        <w:rPr>
          <w:b/>
          <w:bCs/>
          <w:color w:val="000000" w:themeColor="text1"/>
          <w:lang w:val="sr-Cyrl-RS"/>
        </w:rPr>
      </w:pPr>
    </w:p>
    <w:p w14:paraId="18887F43" w14:textId="77777777" w:rsidR="00033929" w:rsidRPr="006D17BA" w:rsidRDefault="00033929" w:rsidP="00033929">
      <w:pPr>
        <w:tabs>
          <w:tab w:val="left" w:pos="720"/>
        </w:tabs>
        <w:jc w:val="center"/>
        <w:rPr>
          <w:b/>
          <w:bCs/>
          <w:color w:val="000000" w:themeColor="text1"/>
          <w:lang w:val="sr-Cyrl-RS"/>
        </w:rPr>
      </w:pPr>
      <w:r w:rsidRPr="006D17BA">
        <w:rPr>
          <w:b/>
          <w:bCs/>
          <w:color w:val="000000" w:themeColor="text1"/>
          <w:lang w:val="sr-Cyrl-RS"/>
        </w:rPr>
        <w:t>ДУГОРОЧНЕ ДИНАРСКЕ ДРЖАВНЕ ХАРТИЈЕ ОД ВРЕДНОСТИ</w:t>
      </w:r>
    </w:p>
    <w:p w14:paraId="4786E012" w14:textId="77777777" w:rsidR="007823B5" w:rsidRPr="006D17BA" w:rsidRDefault="007823B5" w:rsidP="007823B5">
      <w:pPr>
        <w:ind w:firstLine="720"/>
        <w:jc w:val="both"/>
        <w:rPr>
          <w:bCs/>
          <w:color w:val="000000" w:themeColor="text1"/>
          <w:lang w:val="sr-Cyrl-RS"/>
        </w:rPr>
      </w:pPr>
    </w:p>
    <w:p w14:paraId="692D6729" w14:textId="77777777" w:rsidR="00F95653" w:rsidRPr="00F27945" w:rsidRDefault="00F95653" w:rsidP="00F95653">
      <w:pPr>
        <w:tabs>
          <w:tab w:val="left" w:pos="720"/>
        </w:tabs>
        <w:jc w:val="both"/>
        <w:rPr>
          <w:bCs/>
          <w:color w:val="000000" w:themeColor="text1"/>
          <w:lang w:val="sr-Cyrl-RS"/>
        </w:rPr>
      </w:pPr>
      <w:r w:rsidRPr="00F27945">
        <w:rPr>
          <w:bCs/>
          <w:color w:val="000000" w:themeColor="text1"/>
          <w:lang w:val="sr-Cyrl-RS"/>
        </w:rPr>
        <w:t>Република Србија је током 2025. године емитовала дугорочне државне хартије од вредности деноминоване у динарима са роком доспећа од десет и по и пет година.</w:t>
      </w:r>
    </w:p>
    <w:p w14:paraId="0DDB6D42" w14:textId="77777777" w:rsidR="00F95653" w:rsidRPr="00F27945" w:rsidRDefault="00F95653" w:rsidP="00F95653">
      <w:pPr>
        <w:tabs>
          <w:tab w:val="left" w:pos="720"/>
        </w:tabs>
        <w:jc w:val="both"/>
        <w:rPr>
          <w:bCs/>
          <w:color w:val="000000" w:themeColor="text1"/>
          <w:lang w:val="sr-Cyrl-RS"/>
        </w:rPr>
      </w:pPr>
    </w:p>
    <w:p w14:paraId="35FB3CE4" w14:textId="5CD24A62" w:rsidR="00F95653" w:rsidRPr="00F27945" w:rsidRDefault="00F95653" w:rsidP="00F95653">
      <w:pPr>
        <w:tabs>
          <w:tab w:val="left" w:pos="720"/>
        </w:tabs>
        <w:jc w:val="both"/>
        <w:rPr>
          <w:bCs/>
          <w:color w:val="000000" w:themeColor="text1"/>
          <w:lang w:val="sr-Cyrl-RS"/>
        </w:rPr>
      </w:pPr>
      <w:r w:rsidRPr="00F27945">
        <w:rPr>
          <w:bCs/>
          <w:color w:val="000000" w:themeColor="text1"/>
          <w:lang w:val="sr-Cyrl-RS"/>
        </w:rPr>
        <w:t xml:space="preserve">Примања буџета Републике Србије у 2025. години по основу дугорочних динарских државних хартија од вредности износила су, по номиналној вредности, 203.417.160.000,00 динара (односно 204.419.115.120,80 динара по тржишној вредности). У истој години отплаћене су хартије номиналне вредности 206.423.790.000,00 динара, што обухвата </w:t>
      </w:r>
      <w:r w:rsidRPr="00F27945">
        <w:rPr>
          <w:bCs/>
          <w:color w:val="000000" w:themeColor="text1"/>
          <w:lang w:val="sr-Cyrl-RS"/>
        </w:rPr>
        <w:lastRenderedPageBreak/>
        <w:t>отплату главнице у износу од 205.683.405.734,91 динар и отплату дисконта од 740.384.265,09 динара. По основу камата у 2025. години извршена је исплата у укупном износу од 47.306.293.537,50 динара.</w:t>
      </w:r>
    </w:p>
    <w:p w14:paraId="20453BB6" w14:textId="1707E5CE" w:rsidR="00E16322" w:rsidRPr="00F27945" w:rsidRDefault="00F95653" w:rsidP="00F95653">
      <w:pPr>
        <w:tabs>
          <w:tab w:val="left" w:pos="720"/>
        </w:tabs>
        <w:jc w:val="both"/>
        <w:rPr>
          <w:color w:val="000000" w:themeColor="text1"/>
        </w:rPr>
      </w:pPr>
      <w:r w:rsidRPr="00F27945">
        <w:rPr>
          <w:bCs/>
          <w:color w:val="000000" w:themeColor="text1"/>
          <w:lang w:val="sr-Cyrl-RS"/>
        </w:rPr>
        <w:t>Стање јавног дуга по основу дугорочних државних хартија од вредности деноминованих у динарима на дан 31. децембар 2025. године износило је 853.596.150.000,00 динара</w:t>
      </w:r>
      <w:r w:rsidRPr="00F27945">
        <w:rPr>
          <w:bCs/>
          <w:color w:val="000000" w:themeColor="text1"/>
        </w:rPr>
        <w:t>.</w:t>
      </w:r>
    </w:p>
    <w:p w14:paraId="1B108764" w14:textId="77777777" w:rsidR="00033929" w:rsidRPr="00F27945" w:rsidRDefault="00033929" w:rsidP="00033929">
      <w:pPr>
        <w:tabs>
          <w:tab w:val="left" w:pos="720"/>
        </w:tabs>
        <w:jc w:val="both"/>
        <w:rPr>
          <w:color w:val="000000" w:themeColor="text1"/>
          <w:lang w:val="sr-Cyrl-RS"/>
        </w:rPr>
      </w:pPr>
    </w:p>
    <w:p w14:paraId="6426CBBC" w14:textId="77777777" w:rsidR="00033929" w:rsidRPr="00F27945" w:rsidRDefault="00033929" w:rsidP="00033929">
      <w:pPr>
        <w:tabs>
          <w:tab w:val="left" w:pos="720"/>
        </w:tabs>
        <w:jc w:val="center"/>
        <w:rPr>
          <w:b/>
          <w:bCs/>
          <w:color w:val="000000" w:themeColor="text1"/>
          <w:lang w:val="sr-Cyrl-RS"/>
        </w:rPr>
      </w:pPr>
      <w:r w:rsidRPr="00F27945">
        <w:rPr>
          <w:b/>
          <w:bCs/>
          <w:color w:val="000000" w:themeColor="text1"/>
          <w:lang w:val="sr-Cyrl-RS"/>
        </w:rPr>
        <w:t xml:space="preserve">ШТЕДНЕ ДИНАРСКЕ ОБВЕЗНИЦЕ </w:t>
      </w:r>
    </w:p>
    <w:p w14:paraId="3F62E548" w14:textId="77777777" w:rsidR="00033929" w:rsidRPr="00F27945" w:rsidRDefault="00033929" w:rsidP="00033929">
      <w:pPr>
        <w:tabs>
          <w:tab w:val="left" w:pos="720"/>
        </w:tabs>
        <w:jc w:val="both"/>
        <w:rPr>
          <w:bCs/>
          <w:color w:val="000000" w:themeColor="text1"/>
          <w:lang w:val="sr-Cyrl-RS"/>
        </w:rPr>
      </w:pPr>
    </w:p>
    <w:p w14:paraId="353C0148" w14:textId="77777777" w:rsidR="00F95653" w:rsidRPr="00F27945" w:rsidRDefault="00F95653" w:rsidP="00F95653">
      <w:pPr>
        <w:tabs>
          <w:tab w:val="left" w:pos="720"/>
        </w:tabs>
        <w:ind w:firstLine="709"/>
        <w:jc w:val="both"/>
        <w:rPr>
          <w:bCs/>
          <w:color w:val="000000" w:themeColor="text1"/>
          <w:lang w:val="sr-Cyrl-RS"/>
        </w:rPr>
      </w:pPr>
      <w:r w:rsidRPr="00F27945">
        <w:rPr>
          <w:bCs/>
          <w:color w:val="000000" w:themeColor="text1"/>
          <w:lang w:val="sr-Cyrl-RS"/>
        </w:rPr>
        <w:t>Примања буџета Републике Србије у 202</w:t>
      </w:r>
      <w:r w:rsidRPr="00F27945">
        <w:rPr>
          <w:bCs/>
          <w:color w:val="000000" w:themeColor="text1"/>
          <w:lang w:val="ru-RU"/>
        </w:rPr>
        <w:t>5</w:t>
      </w:r>
      <w:r w:rsidRPr="00F27945">
        <w:rPr>
          <w:bCs/>
          <w:color w:val="000000" w:themeColor="text1"/>
          <w:lang w:val="sr-Cyrl-RS"/>
        </w:rPr>
        <w:t>. години по основу динарских штедних обвезница није било. У 202</w:t>
      </w:r>
      <w:r w:rsidRPr="00F27945">
        <w:rPr>
          <w:bCs/>
          <w:color w:val="000000" w:themeColor="text1"/>
          <w:lang w:val="ru-RU"/>
        </w:rPr>
        <w:t>5</w:t>
      </w:r>
      <w:r w:rsidRPr="00F27945">
        <w:rPr>
          <w:bCs/>
          <w:color w:val="000000" w:themeColor="text1"/>
          <w:lang w:val="sr-Cyrl-RS"/>
        </w:rPr>
        <w:t>. години није било отплата главница по основу ових обавеза, док је по основу доспелих камата исплаћено 4</w:t>
      </w:r>
      <w:r w:rsidRPr="00F27945">
        <w:rPr>
          <w:bCs/>
          <w:color w:val="000000" w:themeColor="text1"/>
          <w:lang w:val="ru-RU"/>
        </w:rPr>
        <w:t>.</w:t>
      </w:r>
      <w:r w:rsidRPr="00F27945">
        <w:rPr>
          <w:bCs/>
          <w:color w:val="000000" w:themeColor="text1"/>
          <w:lang w:val="sr-Cyrl-RS"/>
        </w:rPr>
        <w:t>769</w:t>
      </w:r>
      <w:r w:rsidRPr="00F27945">
        <w:rPr>
          <w:bCs/>
          <w:color w:val="000000" w:themeColor="text1"/>
          <w:lang w:val="ru-RU"/>
        </w:rPr>
        <w:t>.</w:t>
      </w:r>
      <w:r w:rsidRPr="00F27945">
        <w:rPr>
          <w:bCs/>
          <w:color w:val="000000" w:themeColor="text1"/>
          <w:lang w:val="sr-Cyrl-RS"/>
        </w:rPr>
        <w:t>750,00 динара.</w:t>
      </w:r>
    </w:p>
    <w:p w14:paraId="5A09FD66" w14:textId="77777777" w:rsidR="00F95653" w:rsidRPr="00F27945" w:rsidRDefault="00F95653" w:rsidP="00F95653">
      <w:pPr>
        <w:tabs>
          <w:tab w:val="left" w:pos="720"/>
        </w:tabs>
        <w:ind w:firstLine="709"/>
        <w:jc w:val="both"/>
        <w:rPr>
          <w:color w:val="000000" w:themeColor="text1"/>
          <w:lang w:val="sr-Cyrl-RS"/>
        </w:rPr>
      </w:pPr>
      <w:r w:rsidRPr="00F27945">
        <w:rPr>
          <w:bCs/>
          <w:color w:val="000000" w:themeColor="text1"/>
          <w:lang w:val="sr-Cyrl-RS"/>
        </w:rPr>
        <w:t>Стање јавног дуга по основу штедних динарских обвезница на дан 31. децембар 202</w:t>
      </w:r>
      <w:r w:rsidRPr="00F27945">
        <w:rPr>
          <w:bCs/>
          <w:color w:val="000000" w:themeColor="text1"/>
          <w:lang w:val="ru-RU"/>
        </w:rPr>
        <w:t>5</w:t>
      </w:r>
      <w:r w:rsidRPr="00F27945">
        <w:rPr>
          <w:bCs/>
          <w:color w:val="000000" w:themeColor="text1"/>
          <w:lang w:val="sr-Cyrl-RS"/>
        </w:rPr>
        <w:t>. године износило је 76.</w:t>
      </w:r>
      <w:r w:rsidRPr="00F27945">
        <w:rPr>
          <w:bCs/>
          <w:color w:val="000000" w:themeColor="text1"/>
          <w:lang w:val="ru-RU"/>
        </w:rPr>
        <w:t>316</w:t>
      </w:r>
      <w:r w:rsidRPr="00F27945">
        <w:rPr>
          <w:bCs/>
          <w:color w:val="000000" w:themeColor="text1"/>
          <w:lang w:val="sr-Cyrl-RS"/>
        </w:rPr>
        <w:t>.000,00 динара.</w:t>
      </w:r>
    </w:p>
    <w:p w14:paraId="63D9D445" w14:textId="77777777" w:rsidR="00033929" w:rsidRPr="00F27945" w:rsidRDefault="00033929" w:rsidP="00033929">
      <w:pPr>
        <w:tabs>
          <w:tab w:val="left" w:pos="720"/>
        </w:tabs>
        <w:jc w:val="both"/>
        <w:rPr>
          <w:bCs/>
          <w:color w:val="000000" w:themeColor="text1"/>
          <w:lang w:val="sr-Cyrl-RS"/>
        </w:rPr>
      </w:pPr>
    </w:p>
    <w:p w14:paraId="36B13E92" w14:textId="77777777" w:rsidR="00033929" w:rsidRPr="00F27945" w:rsidRDefault="00033929" w:rsidP="00033929">
      <w:pPr>
        <w:tabs>
          <w:tab w:val="left" w:pos="720"/>
        </w:tabs>
        <w:jc w:val="center"/>
        <w:rPr>
          <w:b/>
          <w:bCs/>
          <w:color w:val="000000" w:themeColor="text1"/>
          <w:lang w:val="sr-Cyrl-RS"/>
        </w:rPr>
      </w:pPr>
      <w:r w:rsidRPr="00F27945">
        <w:rPr>
          <w:b/>
          <w:bCs/>
          <w:color w:val="000000" w:themeColor="text1"/>
          <w:lang w:val="sr-Cyrl-RS"/>
        </w:rPr>
        <w:t>ДУГОРОЧНЕ ДРЖАВНЕ ХАРТИЈЕ ОД ВРЕДНОСТИ ДЕНОМИНОВАНЕ У ЕВРИМА</w:t>
      </w:r>
    </w:p>
    <w:p w14:paraId="48BA4945" w14:textId="77777777" w:rsidR="00CC0417" w:rsidRPr="00F27945" w:rsidRDefault="00CC0417" w:rsidP="00CC0417">
      <w:pPr>
        <w:tabs>
          <w:tab w:val="left" w:pos="720"/>
        </w:tabs>
        <w:jc w:val="both"/>
        <w:rPr>
          <w:bCs/>
          <w:color w:val="000000" w:themeColor="text1"/>
          <w:lang w:val="sr-Cyrl-RS"/>
        </w:rPr>
      </w:pPr>
    </w:p>
    <w:p w14:paraId="4032E72F" w14:textId="77777777" w:rsidR="00F95653" w:rsidRPr="00F27945" w:rsidRDefault="00F95653" w:rsidP="00F95653">
      <w:pPr>
        <w:tabs>
          <w:tab w:val="left" w:pos="720"/>
        </w:tabs>
        <w:ind w:firstLine="709"/>
        <w:jc w:val="both"/>
        <w:rPr>
          <w:bCs/>
          <w:color w:val="000000" w:themeColor="text1"/>
          <w:lang w:val="sr-Cyrl-RS"/>
        </w:rPr>
      </w:pPr>
      <w:r w:rsidRPr="00F27945">
        <w:rPr>
          <w:bCs/>
          <w:color w:val="000000" w:themeColor="text1"/>
          <w:lang w:val="sr-Cyrl-RS"/>
        </w:rPr>
        <w:t>Република Србија емитовала је у 2025. години дванаестогодишње државне хартије од вредности деноминоване у еврима.</w:t>
      </w:r>
    </w:p>
    <w:p w14:paraId="7BDBD5E7" w14:textId="77777777" w:rsidR="00F95653" w:rsidRPr="00F27945" w:rsidRDefault="00F95653" w:rsidP="00F95653">
      <w:pPr>
        <w:tabs>
          <w:tab w:val="left" w:pos="720"/>
        </w:tabs>
        <w:ind w:firstLine="709"/>
        <w:jc w:val="both"/>
        <w:rPr>
          <w:bCs/>
          <w:color w:val="000000" w:themeColor="text1"/>
          <w:lang w:val="sr-Cyrl-RS"/>
        </w:rPr>
      </w:pPr>
      <w:r w:rsidRPr="00F27945">
        <w:rPr>
          <w:bCs/>
          <w:color w:val="000000" w:themeColor="text1"/>
          <w:lang w:val="sr-Cyrl-RS"/>
        </w:rPr>
        <w:t>Примања буџета Републике Србије у 2025. години, по основу реализованих државних хартија од вредности деноминованих у еврима, номиналне вредности у износу 450.000.000,00 евра (52.771.435.000,00 динара), односно 454.574.500,00 евра тржишне вредности (53.308.328.166,35 динара). У 2025. години номинална вредност отплаћених хартија износила је 207.265.000,00 евра (24.288.430.595,90 динара), (отплата главнице по овим обавезама износила је 199.839.289,11 евра (23.418.238.990,96 динара), дисконти су износили 7.425.710,89 евра (870.191.604,94 динара). По основу камата плаћено је 54.541.480,00 евра (6.390.473.931,74 динара).</w:t>
      </w:r>
    </w:p>
    <w:p w14:paraId="3B565EB5" w14:textId="3BAA0B56" w:rsidR="00A7104D" w:rsidRPr="00F27945" w:rsidRDefault="00F95653" w:rsidP="00F95653">
      <w:pPr>
        <w:tabs>
          <w:tab w:val="left" w:pos="720"/>
        </w:tabs>
        <w:ind w:firstLine="709"/>
        <w:jc w:val="both"/>
        <w:rPr>
          <w:color w:val="000000" w:themeColor="text1"/>
          <w:szCs w:val="24"/>
          <w:lang w:val="sr-Cyrl-RS"/>
        </w:rPr>
      </w:pPr>
      <w:r w:rsidRPr="00F27945">
        <w:rPr>
          <w:bCs/>
          <w:color w:val="000000" w:themeColor="text1"/>
          <w:lang w:val="sr-Cyrl-RS"/>
        </w:rPr>
        <w:t>Стање јавног дуга, по основу дугорочних државних хартија од вредности деноминованих у еврима, на дан 31. децембар 2025. године, износило је 1.791.181.000,00 евра (210.073.290.042,00 динара).</w:t>
      </w:r>
    </w:p>
    <w:p w14:paraId="601A86D3" w14:textId="77777777" w:rsidR="003844C1" w:rsidRDefault="003844C1" w:rsidP="00FC624D">
      <w:pPr>
        <w:tabs>
          <w:tab w:val="left" w:pos="720"/>
        </w:tabs>
        <w:rPr>
          <w:color w:val="000000" w:themeColor="text1"/>
          <w:lang w:val="sr-Cyrl-RS"/>
        </w:rPr>
      </w:pPr>
    </w:p>
    <w:p w14:paraId="60F524FC" w14:textId="77777777" w:rsidR="00FC624D" w:rsidRPr="00F27945" w:rsidRDefault="00FC624D" w:rsidP="00FC624D">
      <w:pPr>
        <w:tabs>
          <w:tab w:val="left" w:pos="720"/>
        </w:tabs>
        <w:rPr>
          <w:b/>
          <w:bCs/>
          <w:color w:val="000000" w:themeColor="text1"/>
          <w:lang w:val="sr-Cyrl-RS"/>
        </w:rPr>
      </w:pPr>
    </w:p>
    <w:p w14:paraId="74B33FAA" w14:textId="77777777" w:rsidR="00033929" w:rsidRPr="00F27945" w:rsidRDefault="00033929" w:rsidP="00033929">
      <w:pPr>
        <w:tabs>
          <w:tab w:val="left" w:pos="720"/>
        </w:tabs>
        <w:jc w:val="center"/>
        <w:rPr>
          <w:b/>
          <w:bCs/>
          <w:color w:val="000000" w:themeColor="text1"/>
          <w:lang w:val="sr-Cyrl-RS"/>
        </w:rPr>
      </w:pPr>
      <w:r w:rsidRPr="00F27945">
        <w:rPr>
          <w:b/>
          <w:bCs/>
          <w:color w:val="000000" w:themeColor="text1"/>
          <w:lang w:val="sr-Cyrl-RS"/>
        </w:rPr>
        <w:t>ШТЕДНЕ ОБВЕЗНИЦЕ</w:t>
      </w:r>
      <w:r w:rsidRPr="00F27945">
        <w:rPr>
          <w:color w:val="000000" w:themeColor="text1"/>
          <w:lang w:val="sr-Cyrl-RS"/>
        </w:rPr>
        <w:t xml:space="preserve"> </w:t>
      </w:r>
      <w:r w:rsidRPr="00F27945">
        <w:rPr>
          <w:b/>
          <w:bCs/>
          <w:color w:val="000000" w:themeColor="text1"/>
          <w:lang w:val="sr-Cyrl-RS"/>
        </w:rPr>
        <w:t xml:space="preserve">ДЕНОМИНОВАНЕ У ЕВРИМА </w:t>
      </w:r>
    </w:p>
    <w:p w14:paraId="1B9E55FF" w14:textId="77777777" w:rsidR="00A7104D" w:rsidRPr="00F27945" w:rsidRDefault="00A7104D" w:rsidP="00A7104D">
      <w:pPr>
        <w:tabs>
          <w:tab w:val="left" w:pos="720"/>
        </w:tabs>
        <w:jc w:val="both"/>
        <w:rPr>
          <w:bCs/>
          <w:color w:val="000000" w:themeColor="text1"/>
          <w:lang w:val="sr-Cyrl-RS"/>
        </w:rPr>
      </w:pPr>
    </w:p>
    <w:p w14:paraId="1DC450BB" w14:textId="77777777" w:rsidR="00F95653" w:rsidRPr="00F27945" w:rsidRDefault="00F95653" w:rsidP="00F95653">
      <w:pPr>
        <w:tabs>
          <w:tab w:val="left" w:pos="720"/>
        </w:tabs>
        <w:ind w:firstLine="709"/>
        <w:jc w:val="both"/>
        <w:rPr>
          <w:bCs/>
          <w:color w:val="000000" w:themeColor="text1"/>
          <w:lang w:val="sr-Cyrl-RS"/>
        </w:rPr>
      </w:pPr>
      <w:r w:rsidRPr="00F27945">
        <w:rPr>
          <w:bCs/>
          <w:color w:val="000000" w:themeColor="text1"/>
          <w:lang w:val="sr-Cyrl-RS"/>
        </w:rPr>
        <w:t>Примања буџета Републике Србије у 202</w:t>
      </w:r>
      <w:r w:rsidRPr="00F27945">
        <w:rPr>
          <w:bCs/>
          <w:color w:val="000000" w:themeColor="text1"/>
          <w:lang w:val="ru-RU"/>
        </w:rPr>
        <w:t>5</w:t>
      </w:r>
      <w:r w:rsidRPr="00F27945">
        <w:rPr>
          <w:bCs/>
          <w:color w:val="000000" w:themeColor="text1"/>
          <w:lang w:val="sr-Cyrl-RS"/>
        </w:rPr>
        <w:t>. години по основу штедних обвезница деноминованих у еврима није било. Отплата главнице по основу ових обавеза износила је 80</w:t>
      </w:r>
      <w:r w:rsidRPr="00F27945">
        <w:rPr>
          <w:bCs/>
          <w:color w:val="000000" w:themeColor="text1"/>
          <w:lang w:val="ru-RU"/>
        </w:rPr>
        <w:t>.</w:t>
      </w:r>
      <w:r w:rsidRPr="00F27945">
        <w:rPr>
          <w:bCs/>
          <w:color w:val="000000" w:themeColor="text1"/>
          <w:lang w:val="sr-Cyrl-RS"/>
        </w:rPr>
        <w:t>000,00 евра (9.368.682,00 динара), док је по основу доспелих камата исплаћено 407.160,00 евра (47.772.937,84 динара).</w:t>
      </w:r>
    </w:p>
    <w:p w14:paraId="09C86FF0" w14:textId="5AEDD1FB" w:rsidR="00A7104D" w:rsidRPr="00F27945" w:rsidRDefault="00F95653" w:rsidP="00F95653">
      <w:pPr>
        <w:tabs>
          <w:tab w:val="left" w:pos="720"/>
        </w:tabs>
        <w:ind w:firstLine="709"/>
        <w:jc w:val="both"/>
        <w:rPr>
          <w:color w:val="000000" w:themeColor="text1"/>
        </w:rPr>
      </w:pPr>
      <w:r w:rsidRPr="00F27945">
        <w:rPr>
          <w:bCs/>
          <w:color w:val="000000" w:themeColor="text1"/>
          <w:lang w:val="sr-Cyrl-RS"/>
        </w:rPr>
        <w:t>Стање јавног дуга по основу дугорочних штедних обвезница деноминованих у еврима на дан 31. децембар 202</w:t>
      </w:r>
      <w:r w:rsidRPr="00F27945">
        <w:rPr>
          <w:bCs/>
          <w:color w:val="000000" w:themeColor="text1"/>
          <w:lang w:val="ru-RU"/>
        </w:rPr>
        <w:t>5</w:t>
      </w:r>
      <w:r w:rsidRPr="00F27945">
        <w:rPr>
          <w:bCs/>
          <w:color w:val="000000" w:themeColor="text1"/>
          <w:lang w:val="sr-Cyrl-RS"/>
        </w:rPr>
        <w:t>. године износило је 10.179.000,00 евра (1.193.813.478,00 динара).</w:t>
      </w:r>
    </w:p>
    <w:p w14:paraId="63B3AD96" w14:textId="77777777" w:rsidR="00F95653" w:rsidRPr="00F27945" w:rsidRDefault="00F95653" w:rsidP="00F95653">
      <w:pPr>
        <w:tabs>
          <w:tab w:val="left" w:pos="720"/>
        </w:tabs>
        <w:ind w:firstLine="709"/>
        <w:jc w:val="both"/>
        <w:rPr>
          <w:color w:val="000000" w:themeColor="text1"/>
        </w:rPr>
      </w:pPr>
    </w:p>
    <w:p w14:paraId="697AED54" w14:textId="77777777" w:rsidR="00CF79DE" w:rsidRPr="00F27945" w:rsidRDefault="00CF79DE" w:rsidP="00CF79DE">
      <w:pPr>
        <w:tabs>
          <w:tab w:val="left" w:pos="720"/>
        </w:tabs>
        <w:jc w:val="both"/>
        <w:rPr>
          <w:bCs/>
          <w:color w:val="000000" w:themeColor="text1"/>
          <w:lang w:val="sr-Cyrl-RS"/>
        </w:rPr>
      </w:pPr>
    </w:p>
    <w:p w14:paraId="2BEF90A0" w14:textId="77777777" w:rsidR="00CA0BBE" w:rsidRPr="00F27945" w:rsidRDefault="00175325" w:rsidP="00CA0BBE">
      <w:pPr>
        <w:jc w:val="center"/>
        <w:rPr>
          <w:b/>
          <w:bCs/>
          <w:noProof/>
          <w:color w:val="000000" w:themeColor="text1"/>
          <w:szCs w:val="24"/>
          <w:lang w:val="sr-Cyrl-RS"/>
        </w:rPr>
      </w:pPr>
      <w:r w:rsidRPr="00F27945">
        <w:rPr>
          <w:b/>
          <w:bCs/>
          <w:noProof/>
          <w:color w:val="000000" w:themeColor="text1"/>
          <w:szCs w:val="24"/>
          <w:lang w:val="sr-Cyrl-RS"/>
        </w:rPr>
        <w:t xml:space="preserve">ДРЖАВНЕ ОБВЕЗНИЦЕ ЕМИТОВАНЕ РАДИ РЕГУЛИСАЊА ОБАВЕЗА </w:t>
      </w:r>
      <w:r w:rsidR="00CA0BBE" w:rsidRPr="00F27945">
        <w:rPr>
          <w:b/>
          <w:bCs/>
          <w:noProof/>
          <w:color w:val="000000" w:themeColor="text1"/>
          <w:szCs w:val="24"/>
          <w:lang w:val="sr-Cyrl-RS"/>
        </w:rPr>
        <w:t>ПО ОСНОВУ ЗАКОНА О ВРАЋАЊУ ОДУЗЕТЕ ИМОВИНЕ И ОБЕШТЕЋЕЊУ</w:t>
      </w:r>
    </w:p>
    <w:p w14:paraId="208C0D30" w14:textId="77777777" w:rsidR="00CA0BBE" w:rsidRPr="00F27945" w:rsidRDefault="00CA0BBE" w:rsidP="00CA0BBE">
      <w:pPr>
        <w:rPr>
          <w:b/>
          <w:bCs/>
          <w:noProof/>
          <w:color w:val="000000" w:themeColor="text1"/>
          <w:szCs w:val="24"/>
          <w:lang w:val="sr-Cyrl-RS"/>
        </w:rPr>
      </w:pPr>
    </w:p>
    <w:p w14:paraId="2CD38D62" w14:textId="77777777" w:rsidR="00F95653" w:rsidRPr="00F27945" w:rsidRDefault="00F95653" w:rsidP="00F95653">
      <w:pPr>
        <w:ind w:firstLine="708"/>
        <w:jc w:val="both"/>
        <w:rPr>
          <w:color w:val="000000" w:themeColor="text1"/>
          <w:lang w:val="sr-Cyrl-RS"/>
        </w:rPr>
      </w:pPr>
      <w:r w:rsidRPr="00F27945">
        <w:rPr>
          <w:color w:val="000000" w:themeColor="text1"/>
          <w:lang w:val="sr-Cyrl-RS"/>
        </w:rPr>
        <w:t xml:space="preserve">Законом о враћању одузете имовине и обештећењу („Службени гласник РС”, бр. 72/11, 108/13, 142/14, 88/15 - одлука УС, 95/18 и 153/20) уређују се услови, начин и поступак враћања одузете имовине и обештећења за одузету имовину, која је на територији Републике Србије применом прописа о аграрној реформи, национализацији, секвестрацији, као и других прописа, на основу аката о подржављењу, после 9. марта 1945. године одузета од физичких и одређених правних лица и пренесена у општенародну, </w:t>
      </w:r>
      <w:r w:rsidRPr="00F27945">
        <w:rPr>
          <w:color w:val="000000" w:themeColor="text1"/>
          <w:lang w:val="sr-Cyrl-RS"/>
        </w:rPr>
        <w:lastRenderedPageBreak/>
        <w:t>државну, друштвену или задружну својину. Овај закон се примењује и на враћање имовине чије је одузимање последица Холокауста на територији која данас чини територију Републике Србије.</w:t>
      </w:r>
    </w:p>
    <w:p w14:paraId="4AE3A691" w14:textId="77777777" w:rsidR="00F95653" w:rsidRPr="00F27945" w:rsidRDefault="00F95653" w:rsidP="00F95653">
      <w:pPr>
        <w:ind w:firstLine="708"/>
        <w:jc w:val="both"/>
        <w:rPr>
          <w:color w:val="000000" w:themeColor="text1"/>
          <w:lang w:val="sr-Cyrl-RS"/>
        </w:rPr>
      </w:pPr>
      <w:r w:rsidRPr="00F27945">
        <w:rPr>
          <w:color w:val="000000" w:themeColor="text1"/>
          <w:lang w:val="sr-Cyrl-RS"/>
        </w:rPr>
        <w:t>Преузимањем обавезе обештећења за одузету имовину, у смислу Закона о враћању одузете имовине и обештећењу, Република Србија је, за износ обештећења, који утврђује Агенција за реституцију на основу донетих Решења о обештећењу, a која су постала правноснажна у периоду од 1. јула 202</w:t>
      </w:r>
      <w:r w:rsidRPr="00F27945">
        <w:rPr>
          <w:color w:val="000000" w:themeColor="text1"/>
          <w:lang w:val="sr-Latn-RS"/>
        </w:rPr>
        <w:t>3</w:t>
      </w:r>
      <w:r w:rsidRPr="00F27945">
        <w:rPr>
          <w:color w:val="000000" w:themeColor="text1"/>
          <w:lang w:val="sr-Cyrl-RS"/>
        </w:rPr>
        <w:t>. до 30. јуна 202</w:t>
      </w:r>
      <w:r w:rsidRPr="00F27945">
        <w:rPr>
          <w:color w:val="000000" w:themeColor="text1"/>
          <w:lang w:val="sr-Latn-RS"/>
        </w:rPr>
        <w:t>4</w:t>
      </w:r>
      <w:r w:rsidRPr="00F27945">
        <w:rPr>
          <w:color w:val="000000" w:themeColor="text1"/>
          <w:lang w:val="sr-Cyrl-RS"/>
        </w:rPr>
        <w:t xml:space="preserve">. године, на седници Владе, одржаној </w:t>
      </w:r>
      <w:r w:rsidRPr="00F27945">
        <w:rPr>
          <w:color w:val="000000" w:themeColor="text1"/>
          <w:lang w:val="sr-Latn-RS"/>
        </w:rPr>
        <w:t>19</w:t>
      </w:r>
      <w:r w:rsidRPr="00F27945">
        <w:rPr>
          <w:color w:val="000000" w:themeColor="text1"/>
          <w:lang w:val="sr-Cyrl-RS"/>
        </w:rPr>
        <w:t>. септембра 202</w:t>
      </w:r>
      <w:r w:rsidRPr="00F27945">
        <w:rPr>
          <w:color w:val="000000" w:themeColor="text1"/>
          <w:lang w:val="sr-Latn-RS"/>
        </w:rPr>
        <w:t>4</w:t>
      </w:r>
      <w:r w:rsidRPr="00F27945">
        <w:rPr>
          <w:color w:val="000000" w:themeColor="text1"/>
          <w:lang w:val="sr-Cyrl-RS"/>
        </w:rPr>
        <w:t>. године, усвојила Одлуке о емисији обвезница рочности пет (05 Број: 424-8</w:t>
      </w:r>
      <w:r w:rsidRPr="00F27945">
        <w:rPr>
          <w:color w:val="000000" w:themeColor="text1"/>
          <w:lang w:val="sr-Latn-RS"/>
        </w:rPr>
        <w:t>898</w:t>
      </w:r>
      <w:r w:rsidRPr="00F27945">
        <w:rPr>
          <w:color w:val="000000" w:themeColor="text1"/>
          <w:lang w:val="sr-Cyrl-RS"/>
        </w:rPr>
        <w:t>/202</w:t>
      </w:r>
      <w:r w:rsidRPr="00F27945">
        <w:rPr>
          <w:color w:val="000000" w:themeColor="text1"/>
          <w:lang w:val="sr-Latn-RS"/>
        </w:rPr>
        <w:t>4</w:t>
      </w:r>
      <w:r w:rsidRPr="00F27945">
        <w:rPr>
          <w:color w:val="000000" w:themeColor="text1"/>
          <w:lang w:val="sr-Cyrl-RS"/>
        </w:rPr>
        <w:t>), десет (05 Број: 424-8</w:t>
      </w:r>
      <w:r w:rsidRPr="00F27945">
        <w:rPr>
          <w:color w:val="000000" w:themeColor="text1"/>
          <w:lang w:val="sr-Latn-RS"/>
        </w:rPr>
        <w:t>89</w:t>
      </w:r>
      <w:r w:rsidRPr="00F27945">
        <w:rPr>
          <w:color w:val="000000" w:themeColor="text1"/>
          <w:lang w:val="sr-Cyrl-RS"/>
        </w:rPr>
        <w:t>7/202</w:t>
      </w:r>
      <w:r w:rsidRPr="00F27945">
        <w:rPr>
          <w:color w:val="000000" w:themeColor="text1"/>
          <w:lang w:val="sr-Latn-RS"/>
        </w:rPr>
        <w:t>4</w:t>
      </w:r>
      <w:r w:rsidRPr="00F27945">
        <w:rPr>
          <w:color w:val="000000" w:themeColor="text1"/>
          <w:lang w:val="sr-Cyrl-RS"/>
        </w:rPr>
        <w:t xml:space="preserve">) и дванаест година </w:t>
      </w:r>
      <w:r w:rsidRPr="00F27945">
        <w:rPr>
          <w:color w:val="000000" w:themeColor="text1"/>
          <w:lang w:val="sr-Latn-RS"/>
        </w:rPr>
        <w:t>(</w:t>
      </w:r>
      <w:r w:rsidRPr="00F27945">
        <w:rPr>
          <w:color w:val="000000" w:themeColor="text1"/>
          <w:lang w:val="sr-Cyrl-RS"/>
        </w:rPr>
        <w:t>05 Број: 424-8</w:t>
      </w:r>
      <w:r w:rsidRPr="00F27945">
        <w:rPr>
          <w:color w:val="000000" w:themeColor="text1"/>
          <w:lang w:val="sr-Latn-RS"/>
        </w:rPr>
        <w:t>899</w:t>
      </w:r>
      <w:r w:rsidRPr="00F27945">
        <w:rPr>
          <w:color w:val="000000" w:themeColor="text1"/>
          <w:lang w:val="sr-Cyrl-RS"/>
        </w:rPr>
        <w:t>/202</w:t>
      </w:r>
      <w:r w:rsidRPr="00F27945">
        <w:rPr>
          <w:color w:val="000000" w:themeColor="text1"/>
          <w:lang w:val="sr-Latn-RS"/>
        </w:rPr>
        <w:t>4</w:t>
      </w:r>
      <w:r w:rsidRPr="00F27945">
        <w:rPr>
          <w:color w:val="000000" w:themeColor="text1"/>
          <w:lang w:val="sr-Cyrl-RS"/>
        </w:rPr>
        <w:t>). Одлуке о емисији обвезница</w:t>
      </w:r>
      <w:r w:rsidRPr="00F27945">
        <w:rPr>
          <w:color w:val="000000" w:themeColor="text1"/>
          <w:lang w:val="sr-Latn-RS"/>
        </w:rPr>
        <w:t xml:space="preserve">, </w:t>
      </w:r>
      <w:r w:rsidRPr="00F27945">
        <w:rPr>
          <w:color w:val="000000" w:themeColor="text1"/>
          <w:lang w:val="sr-Cyrl-RS"/>
        </w:rPr>
        <w:t>које су деноминоване у еврима, објављене су</w:t>
      </w:r>
      <w:r w:rsidRPr="00F27945">
        <w:rPr>
          <w:color w:val="000000" w:themeColor="text1"/>
          <w:lang w:val="sr-Latn-RS"/>
        </w:rPr>
        <w:t xml:space="preserve"> 20</w:t>
      </w:r>
      <w:r w:rsidRPr="00F27945">
        <w:rPr>
          <w:color w:val="000000" w:themeColor="text1"/>
          <w:lang w:val="sr-Cyrl-RS"/>
        </w:rPr>
        <w:t>. септембра 202</w:t>
      </w:r>
      <w:r w:rsidRPr="00F27945">
        <w:rPr>
          <w:color w:val="000000" w:themeColor="text1"/>
          <w:lang w:val="sr-Latn-RS"/>
        </w:rPr>
        <w:t>4</w:t>
      </w:r>
      <w:r w:rsidRPr="00F27945">
        <w:rPr>
          <w:color w:val="000000" w:themeColor="text1"/>
          <w:lang w:val="sr-Cyrl-RS"/>
        </w:rPr>
        <w:t xml:space="preserve">. године („Службени гласник РС”, број </w:t>
      </w:r>
      <w:r w:rsidRPr="00F27945">
        <w:rPr>
          <w:color w:val="000000" w:themeColor="text1"/>
          <w:lang w:val="sr-Latn-RS"/>
        </w:rPr>
        <w:t>77</w:t>
      </w:r>
      <w:r w:rsidRPr="00F27945">
        <w:rPr>
          <w:color w:val="000000" w:themeColor="text1"/>
          <w:lang w:val="sr-Cyrl-RS"/>
        </w:rPr>
        <w:t>/2</w:t>
      </w:r>
      <w:r w:rsidRPr="00F27945">
        <w:rPr>
          <w:color w:val="000000" w:themeColor="text1"/>
          <w:lang w:val="sr-Latn-RS"/>
        </w:rPr>
        <w:t>4</w:t>
      </w:r>
      <w:r w:rsidRPr="00F27945">
        <w:rPr>
          <w:color w:val="000000" w:themeColor="text1"/>
          <w:lang w:val="sr-Cyrl-RS"/>
        </w:rPr>
        <w:t>). На основу донетих Одлука о емисији обвезница Републике Србије ради измирења обавеза по основу обештећења за одузету имовину, 15.01.202</w:t>
      </w:r>
      <w:r w:rsidRPr="00F27945">
        <w:rPr>
          <w:color w:val="000000" w:themeColor="text1"/>
          <w:lang w:val="sr-Latn-RS"/>
        </w:rPr>
        <w:t>5</w:t>
      </w:r>
      <w:r w:rsidRPr="00F27945">
        <w:rPr>
          <w:color w:val="000000" w:themeColor="text1"/>
          <w:lang w:val="sr-Cyrl-RS"/>
        </w:rPr>
        <w:t>. године је извршен упис државних обвезница код Централног регистра, депоа и клиринга хартија од вредности (у даљем тексту: ЦРХоВ) у укупном износу 4</w:t>
      </w:r>
      <w:r w:rsidRPr="00F27945">
        <w:rPr>
          <w:color w:val="000000" w:themeColor="text1"/>
          <w:lang w:val="sr-Latn-RS"/>
        </w:rPr>
        <w:t>6</w:t>
      </w:r>
      <w:r w:rsidRPr="00F27945">
        <w:rPr>
          <w:color w:val="000000" w:themeColor="text1"/>
          <w:lang w:val="sr-Cyrl-RS"/>
        </w:rPr>
        <w:t>.</w:t>
      </w:r>
      <w:r w:rsidRPr="00F27945">
        <w:rPr>
          <w:color w:val="000000" w:themeColor="text1"/>
          <w:lang w:val="sr-Latn-RS"/>
        </w:rPr>
        <w:t>408</w:t>
      </w:r>
      <w:r w:rsidRPr="00F27945">
        <w:rPr>
          <w:color w:val="000000" w:themeColor="text1"/>
          <w:lang w:val="sr-Cyrl-RS"/>
        </w:rPr>
        <w:t>.</w:t>
      </w:r>
      <w:r w:rsidRPr="00F27945">
        <w:rPr>
          <w:color w:val="000000" w:themeColor="text1"/>
          <w:lang w:val="sr-Latn-RS"/>
        </w:rPr>
        <w:t>486</w:t>
      </w:r>
      <w:r w:rsidRPr="00F27945">
        <w:rPr>
          <w:color w:val="000000" w:themeColor="text1"/>
          <w:lang w:val="sr-Cyrl-RS"/>
        </w:rPr>
        <w:t>,</w:t>
      </w:r>
      <w:r w:rsidRPr="00F27945">
        <w:rPr>
          <w:color w:val="000000" w:themeColor="text1"/>
          <w:lang w:val="sr-Latn-RS"/>
        </w:rPr>
        <w:t>76</w:t>
      </w:r>
      <w:r w:rsidRPr="00F27945">
        <w:rPr>
          <w:color w:val="000000" w:themeColor="text1"/>
          <w:lang w:val="sr-Cyrl-RS"/>
        </w:rPr>
        <w:t xml:space="preserve"> евра (у динарској противвредности 5.</w:t>
      </w:r>
      <w:r w:rsidRPr="00F27945">
        <w:rPr>
          <w:color w:val="000000" w:themeColor="text1"/>
          <w:lang w:val="sr-Latn-RS"/>
        </w:rPr>
        <w:t>436</w:t>
      </w:r>
      <w:r w:rsidRPr="00F27945">
        <w:rPr>
          <w:color w:val="000000" w:themeColor="text1"/>
          <w:lang w:val="sr-Cyrl-RS"/>
        </w:rPr>
        <w:t>.0</w:t>
      </w:r>
      <w:r w:rsidRPr="00F27945">
        <w:rPr>
          <w:color w:val="000000" w:themeColor="text1"/>
          <w:lang w:val="sr-Latn-RS"/>
        </w:rPr>
        <w:t>58</w:t>
      </w:r>
      <w:r w:rsidRPr="00F27945">
        <w:rPr>
          <w:color w:val="000000" w:themeColor="text1"/>
          <w:lang w:val="sr-Cyrl-RS"/>
        </w:rPr>
        <w:t>.</w:t>
      </w:r>
      <w:r w:rsidRPr="00F27945">
        <w:rPr>
          <w:color w:val="000000" w:themeColor="text1"/>
          <w:lang w:val="sr-Latn-RS"/>
        </w:rPr>
        <w:t>096</w:t>
      </w:r>
      <w:r w:rsidRPr="00F27945">
        <w:rPr>
          <w:color w:val="000000" w:themeColor="text1"/>
          <w:lang w:val="sr-Cyrl-RS"/>
        </w:rPr>
        <w:t>,</w:t>
      </w:r>
      <w:r w:rsidRPr="00F27945">
        <w:rPr>
          <w:color w:val="000000" w:themeColor="text1"/>
          <w:lang w:val="sr-Latn-RS"/>
        </w:rPr>
        <w:t>63</w:t>
      </w:r>
      <w:r w:rsidRPr="00F27945">
        <w:rPr>
          <w:color w:val="000000" w:themeColor="text1"/>
          <w:lang w:val="sr-Cyrl-RS"/>
        </w:rPr>
        <w:t xml:space="preserve"> динара по средњем курсу Народне банке Србије на дан уписа обвезница) и то:</w:t>
      </w:r>
    </w:p>
    <w:p w14:paraId="1A79EAD6" w14:textId="77777777" w:rsidR="00F95653" w:rsidRPr="00F27945" w:rsidRDefault="00F95653" w:rsidP="00F95653">
      <w:pPr>
        <w:ind w:firstLine="708"/>
        <w:jc w:val="both"/>
        <w:rPr>
          <w:color w:val="000000" w:themeColor="text1"/>
          <w:lang w:val="sr-Latn-RS"/>
        </w:rPr>
      </w:pPr>
      <w:r w:rsidRPr="00F27945">
        <w:rPr>
          <w:color w:val="000000" w:themeColor="text1"/>
          <w:lang w:val="sr-Cyrl-RS"/>
        </w:rPr>
        <w:t>1)</w:t>
      </w:r>
      <w:r w:rsidRPr="00F27945">
        <w:rPr>
          <w:color w:val="000000" w:themeColor="text1"/>
          <w:lang w:val="sr-Latn-RS"/>
        </w:rPr>
        <w:t xml:space="preserve"> </w:t>
      </w:r>
      <w:r w:rsidRPr="00F27945">
        <w:rPr>
          <w:color w:val="000000" w:themeColor="text1"/>
          <w:lang w:val="sr-Cyrl-RS"/>
        </w:rPr>
        <w:t>обвезнице које доспевају у пет годишњих рата у износу 5.844.778,61 евро (684.628.142,48 динара),</w:t>
      </w:r>
      <w:r w:rsidRPr="00F27945">
        <w:rPr>
          <w:color w:val="000000" w:themeColor="text1"/>
          <w:lang w:val="sr-Cyrl-RS"/>
        </w:rPr>
        <w:tab/>
      </w:r>
    </w:p>
    <w:p w14:paraId="5232C545" w14:textId="77777777" w:rsidR="00F95653" w:rsidRPr="00F27945" w:rsidRDefault="00F95653" w:rsidP="00F95653">
      <w:pPr>
        <w:ind w:firstLine="708"/>
        <w:jc w:val="both"/>
        <w:rPr>
          <w:color w:val="000000" w:themeColor="text1"/>
          <w:lang w:val="sr-Cyrl-RS"/>
        </w:rPr>
      </w:pPr>
      <w:r w:rsidRPr="00F27945">
        <w:rPr>
          <w:color w:val="000000" w:themeColor="text1"/>
          <w:lang w:val="sr-Cyrl-RS"/>
        </w:rPr>
        <w:t>2) обвезнице које доспевају у десет годишњих рата у износу 5.353.862,26</w:t>
      </w:r>
      <w:r w:rsidRPr="00F27945">
        <w:rPr>
          <w:color w:val="000000" w:themeColor="text1"/>
          <w:lang w:val="sr-Latn-RS"/>
        </w:rPr>
        <w:t xml:space="preserve"> </w:t>
      </w:r>
      <w:r w:rsidRPr="00F27945">
        <w:rPr>
          <w:color w:val="000000" w:themeColor="text1"/>
          <w:lang w:val="sr-Cyrl-RS"/>
        </w:rPr>
        <w:t>евра (627.124.655,8</w:t>
      </w:r>
      <w:r w:rsidRPr="00F27945">
        <w:rPr>
          <w:color w:val="000000" w:themeColor="text1"/>
          <w:lang w:val="sr-Latn-RS"/>
        </w:rPr>
        <w:t>2</w:t>
      </w:r>
      <w:r w:rsidRPr="00F27945">
        <w:rPr>
          <w:color w:val="000000" w:themeColor="text1"/>
          <w:lang w:val="sr-Cyrl-RS"/>
        </w:rPr>
        <w:t xml:space="preserve"> динара) и</w:t>
      </w:r>
    </w:p>
    <w:p w14:paraId="00C6C462" w14:textId="77777777" w:rsidR="00F95653" w:rsidRPr="00F27945" w:rsidRDefault="00F95653" w:rsidP="00F95653">
      <w:pPr>
        <w:ind w:firstLine="708"/>
        <w:jc w:val="both"/>
        <w:rPr>
          <w:color w:val="000000" w:themeColor="text1"/>
          <w:lang w:val="sr-Cyrl-RS"/>
        </w:rPr>
      </w:pPr>
      <w:r w:rsidRPr="00F27945">
        <w:rPr>
          <w:color w:val="000000" w:themeColor="text1"/>
          <w:lang w:val="sr-Cyrl-RS"/>
        </w:rPr>
        <w:t xml:space="preserve">3) обвезнице које доспевају у дванаест годишњих рата у износу 35.209.845,89 евра (4.124.305.298,33 динара). </w:t>
      </w:r>
    </w:p>
    <w:p w14:paraId="64688EAF" w14:textId="77777777" w:rsidR="00F95653" w:rsidRPr="00F27945" w:rsidRDefault="00F95653" w:rsidP="00F95653">
      <w:pPr>
        <w:ind w:firstLine="708"/>
        <w:jc w:val="both"/>
        <w:rPr>
          <w:color w:val="000000" w:themeColor="text1"/>
          <w:lang w:val="sr-Cyrl-RS"/>
        </w:rPr>
      </w:pPr>
      <w:r w:rsidRPr="00F27945">
        <w:rPr>
          <w:color w:val="000000" w:themeColor="text1"/>
          <w:lang w:val="sr-Cyrl-RS"/>
        </w:rPr>
        <w:t xml:space="preserve">Дана </w:t>
      </w:r>
      <w:r w:rsidRPr="00F27945">
        <w:rPr>
          <w:color w:val="000000" w:themeColor="text1"/>
          <w:lang w:val="sr-Latn-RS"/>
        </w:rPr>
        <w:t>13</w:t>
      </w:r>
      <w:r w:rsidRPr="00F27945">
        <w:rPr>
          <w:color w:val="000000" w:themeColor="text1"/>
          <w:lang w:val="sr-Cyrl-RS"/>
        </w:rPr>
        <w:t>. фебруара 202</w:t>
      </w:r>
      <w:r w:rsidRPr="00F27945">
        <w:rPr>
          <w:color w:val="000000" w:themeColor="text1"/>
          <w:lang w:val="sr-Latn-RS"/>
        </w:rPr>
        <w:t>5</w:t>
      </w:r>
      <w:r w:rsidRPr="00F27945">
        <w:rPr>
          <w:color w:val="000000" w:themeColor="text1"/>
          <w:lang w:val="sr-Cyrl-RS"/>
        </w:rPr>
        <w:t>. године, Влада Републике Србије је донела Закључак 05 Број: 424-</w:t>
      </w:r>
      <w:r w:rsidRPr="00F27945">
        <w:rPr>
          <w:color w:val="000000" w:themeColor="text1"/>
          <w:lang w:val="sr-Latn-RS"/>
        </w:rPr>
        <w:t>1104</w:t>
      </w:r>
      <w:r w:rsidRPr="00F27945">
        <w:rPr>
          <w:color w:val="000000" w:themeColor="text1"/>
          <w:lang w:val="sr-Cyrl-RS"/>
        </w:rPr>
        <w:t>/202</w:t>
      </w:r>
      <w:r w:rsidRPr="00F27945">
        <w:rPr>
          <w:color w:val="000000" w:themeColor="text1"/>
          <w:lang w:val="sr-Latn-RS"/>
        </w:rPr>
        <w:t>5-1</w:t>
      </w:r>
      <w:r w:rsidRPr="00F27945">
        <w:rPr>
          <w:color w:val="000000" w:themeColor="text1"/>
          <w:lang w:val="sr-Cyrl-RS"/>
        </w:rPr>
        <w:t xml:space="preserve"> да се спроведе обрачунски налог у вези са наведеним Одлукама о емисијама обвезница Републике Србије и правноснажним Решењима Агенције за реституцију у укупном износу 46.408.486,76 евра</w:t>
      </w:r>
      <w:r w:rsidRPr="00F27945">
        <w:rPr>
          <w:color w:val="000000" w:themeColor="text1"/>
          <w:lang w:val="sr-Latn-RS"/>
        </w:rPr>
        <w:t xml:space="preserve"> (</w:t>
      </w:r>
      <w:r w:rsidRPr="00F27945">
        <w:rPr>
          <w:color w:val="000000" w:themeColor="text1"/>
          <w:lang w:val="sr-Cyrl-RS"/>
        </w:rPr>
        <w:t>у динарској противвредности 5.</w:t>
      </w:r>
      <w:r w:rsidRPr="00F27945">
        <w:rPr>
          <w:color w:val="000000" w:themeColor="text1"/>
          <w:lang w:val="sr-Latn-RS"/>
        </w:rPr>
        <w:t>436</w:t>
      </w:r>
      <w:r w:rsidRPr="00F27945">
        <w:rPr>
          <w:color w:val="000000" w:themeColor="text1"/>
          <w:lang w:val="sr-Cyrl-RS"/>
        </w:rPr>
        <w:t>.0</w:t>
      </w:r>
      <w:r w:rsidRPr="00F27945">
        <w:rPr>
          <w:color w:val="000000" w:themeColor="text1"/>
          <w:lang w:val="sr-Latn-RS"/>
        </w:rPr>
        <w:t>58</w:t>
      </w:r>
      <w:r w:rsidRPr="00F27945">
        <w:rPr>
          <w:color w:val="000000" w:themeColor="text1"/>
          <w:lang w:val="sr-Cyrl-RS"/>
        </w:rPr>
        <w:t>.</w:t>
      </w:r>
      <w:r w:rsidRPr="00F27945">
        <w:rPr>
          <w:color w:val="000000" w:themeColor="text1"/>
          <w:lang w:val="sr-Latn-RS"/>
        </w:rPr>
        <w:t>096</w:t>
      </w:r>
      <w:r w:rsidRPr="00F27945">
        <w:rPr>
          <w:color w:val="000000" w:themeColor="text1"/>
          <w:lang w:val="sr-Cyrl-RS"/>
        </w:rPr>
        <w:t>,</w:t>
      </w:r>
      <w:r w:rsidRPr="00F27945">
        <w:rPr>
          <w:color w:val="000000" w:themeColor="text1"/>
          <w:lang w:val="sr-Latn-RS"/>
        </w:rPr>
        <w:t>63</w:t>
      </w:r>
      <w:r w:rsidRPr="00F27945">
        <w:rPr>
          <w:color w:val="000000" w:themeColor="text1"/>
          <w:lang w:val="sr-Cyrl-RS"/>
        </w:rPr>
        <w:t xml:space="preserve"> динара по средњем курсу Народне банке Србије на дан уписа обвезница</w:t>
      </w:r>
      <w:r w:rsidRPr="00F27945">
        <w:rPr>
          <w:color w:val="000000" w:themeColor="text1"/>
          <w:lang w:val="sr-Latn-RS"/>
        </w:rPr>
        <w:t>)</w:t>
      </w:r>
      <w:r w:rsidRPr="00F27945">
        <w:rPr>
          <w:color w:val="000000" w:themeColor="text1"/>
          <w:lang w:val="sr-Cyrl-RS"/>
        </w:rPr>
        <w:t>.</w:t>
      </w:r>
    </w:p>
    <w:p w14:paraId="1A36BA6D" w14:textId="77777777" w:rsidR="00F95653" w:rsidRPr="00F27945" w:rsidRDefault="00F95653" w:rsidP="00F95653">
      <w:pPr>
        <w:ind w:firstLine="708"/>
        <w:jc w:val="both"/>
        <w:rPr>
          <w:color w:val="000000" w:themeColor="text1"/>
          <w:lang w:val="sr-Latn-RS"/>
        </w:rPr>
      </w:pPr>
      <w:r w:rsidRPr="00F27945">
        <w:rPr>
          <w:color w:val="000000" w:themeColor="text1"/>
          <w:lang w:val="sr-Cyrl-RS"/>
        </w:rPr>
        <w:t xml:space="preserve">Дана </w:t>
      </w:r>
      <w:r w:rsidRPr="00F27945">
        <w:rPr>
          <w:color w:val="000000" w:themeColor="text1"/>
          <w:lang w:val="sr-Latn-RS"/>
        </w:rPr>
        <w:t>19</w:t>
      </w:r>
      <w:r w:rsidRPr="00F27945">
        <w:rPr>
          <w:color w:val="000000" w:themeColor="text1"/>
          <w:lang w:val="sr-Cyrl-RS"/>
        </w:rPr>
        <w:t>. марта 202</w:t>
      </w:r>
      <w:r w:rsidRPr="00F27945">
        <w:rPr>
          <w:color w:val="000000" w:themeColor="text1"/>
          <w:lang w:val="sr-Latn-RS"/>
        </w:rPr>
        <w:t>5</w:t>
      </w:r>
      <w:r w:rsidRPr="00F27945">
        <w:rPr>
          <w:color w:val="000000" w:themeColor="text1"/>
          <w:lang w:val="sr-Cyrl-RS"/>
        </w:rPr>
        <w:t>. године, Управа за јавни дуг је примила Решења о обештећењу Агенције за реституцију подручне јединице Нови Сад број 46-006400/2012 и 46-006407/2012 оба од 6. фебруара 2025. године и оба са клаузулом правноснажности од 28.02.2025. године, којима се оглашавају НИШТАВИМ Решења о обештећењу Агенције за реституцију подручне јединице Нови Сад број 46-006400/2012 и 46-006407/2012 оба од 16. маја 2024. године. На основу Решења о обештећењу Агенције за реституцију, примљених 19. марта 2025. године, извршено је сторнирање уписа обвезница Републике Србије на привременом рачуну код ЦРХоВ, које доспевају у пет годишњих рата, по Одлуци о емисији (05 Број: 424-8898/2024)</w:t>
      </w:r>
      <w:r w:rsidRPr="00F27945">
        <w:rPr>
          <w:color w:val="000000" w:themeColor="text1"/>
          <w:lang w:val="sr-Latn-RS"/>
        </w:rPr>
        <w:t>,</w:t>
      </w:r>
      <w:r w:rsidRPr="00F27945">
        <w:rPr>
          <w:color w:val="000000" w:themeColor="text1"/>
          <w:lang w:val="sr-Cyrl-RS"/>
        </w:rPr>
        <w:t xml:space="preserve"> укупне номиналне вредности 9.567,15 евра, што представља износ обештећења за исплату у државним обвезницама у пет годишњих рата, увећан за збир припадајућих камата, обрачунатих по каматној стопи од 2% годишње на преостали износ обештећења, умањен за сваку исплаћену рату и то од дана правноснажности оба Решења до коначне исплате. ЦРХоВ је извршио сторнирање уписаних обвезница 27. марта 2025. године у укупном износу 9.567,15 евра (у динарској противвредности 1.121.492,89 динара по средњем курсу Народне банке Србије на дан исписа обвезница).</w:t>
      </w:r>
    </w:p>
    <w:p w14:paraId="409AA749" w14:textId="77777777" w:rsidR="00F95653" w:rsidRPr="00F27945" w:rsidRDefault="00F95653" w:rsidP="00F95653">
      <w:pPr>
        <w:ind w:firstLine="708"/>
        <w:jc w:val="both"/>
        <w:rPr>
          <w:color w:val="000000" w:themeColor="text1"/>
          <w:lang w:val="sr-Cyrl-RS"/>
        </w:rPr>
      </w:pPr>
      <w:r w:rsidRPr="00F27945">
        <w:rPr>
          <w:color w:val="000000" w:themeColor="text1"/>
          <w:lang w:val="sr-Cyrl-RS"/>
        </w:rPr>
        <w:t xml:space="preserve">Дана </w:t>
      </w:r>
      <w:r w:rsidRPr="00F27945">
        <w:rPr>
          <w:color w:val="000000" w:themeColor="text1"/>
          <w:lang w:val="sr-Latn-RS"/>
        </w:rPr>
        <w:t>6</w:t>
      </w:r>
      <w:r w:rsidRPr="00F27945">
        <w:rPr>
          <w:color w:val="000000" w:themeColor="text1"/>
          <w:lang w:val="sr-Cyrl-RS"/>
        </w:rPr>
        <w:t xml:space="preserve">. фебруара 2026. године, Влада Републике Србије је донела Закључак 05 Број: 424-991/2026 да се, на основу Одлуке о емисији обвезница Републике Србије ради измирења обавеза по основу обештећења за одузету имовину 05 Број: 424-8898/2024 од 19. септембра 2024. године, у смислу Закона о враћању одузете имовине и обештећењу („Службени гласник РС”, бр. 72/11, 108/13, 142/14, 88/15 - одлука УС, 95/18 и 153/20) за износ сторнираног уписа обвезница код ЦРХоВ, који утврђује Агенција за реституцију на основу донетих Решења о обештећењу, која су постала правноснажна у периоду од 1. јула 2023. до 30. јуна 2024. године и Решења којима се претходно донета оглашавају ништавим, спроведу одговарајућа књижења на дан 31. децембар 2025. године у укупном износу од </w:t>
      </w:r>
      <w:r w:rsidRPr="00F27945">
        <w:rPr>
          <w:color w:val="000000" w:themeColor="text1"/>
          <w:lang w:val="sr-Cyrl-RS"/>
        </w:rPr>
        <w:lastRenderedPageBreak/>
        <w:t>9.567,15</w:t>
      </w:r>
      <w:r w:rsidRPr="00F27945">
        <w:rPr>
          <w:color w:val="000000" w:themeColor="text1"/>
          <w:lang w:val="sr-Latn-RS"/>
        </w:rPr>
        <w:t xml:space="preserve"> </w:t>
      </w:r>
      <w:r w:rsidRPr="00F27945">
        <w:rPr>
          <w:color w:val="000000" w:themeColor="text1"/>
          <w:lang w:val="sr-Cyrl-RS"/>
        </w:rPr>
        <w:t>евра (у динарској противвредности 1.121.492,89 динара по средњем курсу Народне банке Србије на дан исписа обвезница).</w:t>
      </w:r>
    </w:p>
    <w:p w14:paraId="2F56FAC5" w14:textId="36DF257E" w:rsidR="00F95653" w:rsidRDefault="00F95653" w:rsidP="00F95653">
      <w:pPr>
        <w:ind w:firstLine="708"/>
        <w:jc w:val="both"/>
        <w:rPr>
          <w:color w:val="000000" w:themeColor="text1"/>
        </w:rPr>
      </w:pPr>
      <w:r w:rsidRPr="00F27945">
        <w:rPr>
          <w:color w:val="000000" w:themeColor="text1"/>
          <w:lang w:val="sr-Cyrl-RS"/>
        </w:rPr>
        <w:t>У току 2025. године корисницима обештећења је исплаћено, по основу обвезница Републике Србије емитованих ради измирења обавеза по основу обештећења за одузету имовину, 16.983.715,98 евра (1.989.537.649,78 динара), а стање дуга према корисницима обештећења на дан 31.12.2025. за обвезнице емитоване 14.01.2022. године, 13.01.2023. године, 15.01.2024. и 15.01.202</w:t>
      </w:r>
      <w:r w:rsidRPr="00F27945">
        <w:rPr>
          <w:color w:val="000000" w:themeColor="text1"/>
          <w:lang w:val="sr-Latn-RS"/>
        </w:rPr>
        <w:t>5</w:t>
      </w:r>
      <w:r w:rsidRPr="00F27945">
        <w:rPr>
          <w:color w:val="000000" w:themeColor="text1"/>
          <w:lang w:val="sr-Cyrl-RS"/>
        </w:rPr>
        <w:t>. године износило је 166.757.770,57 евра (19.557.684.847,99 динара).</w:t>
      </w:r>
    </w:p>
    <w:p w14:paraId="19685AEB" w14:textId="77777777" w:rsidR="00F95653" w:rsidRPr="00F95653" w:rsidRDefault="00F95653" w:rsidP="00F95653">
      <w:pPr>
        <w:ind w:firstLine="708"/>
        <w:jc w:val="both"/>
        <w:rPr>
          <w:color w:val="000000" w:themeColor="text1"/>
        </w:rPr>
      </w:pPr>
    </w:p>
    <w:p w14:paraId="7CC95A99" w14:textId="77777777" w:rsidR="00CA0BBE" w:rsidRPr="006D17BA" w:rsidRDefault="00CA0BBE" w:rsidP="003259BD">
      <w:pPr>
        <w:tabs>
          <w:tab w:val="left" w:pos="720"/>
        </w:tabs>
        <w:rPr>
          <w:b/>
          <w:bCs/>
          <w:color w:val="000000" w:themeColor="text1"/>
          <w:lang w:val="sr-Cyrl-RS"/>
        </w:rPr>
      </w:pPr>
    </w:p>
    <w:p w14:paraId="53A5937F" w14:textId="77777777" w:rsidR="00033929" w:rsidRPr="006D3EBA" w:rsidRDefault="00033929" w:rsidP="00033929">
      <w:pPr>
        <w:tabs>
          <w:tab w:val="left" w:pos="720"/>
        </w:tabs>
        <w:jc w:val="center"/>
        <w:rPr>
          <w:b/>
          <w:bCs/>
          <w:lang w:val="sr-Cyrl-RS"/>
        </w:rPr>
      </w:pPr>
      <w:r w:rsidRPr="006D3EBA">
        <w:rPr>
          <w:b/>
          <w:bCs/>
          <w:lang w:val="sr-Cyrl-RS"/>
        </w:rPr>
        <w:t>ПРЕУЗЕТЕ ОБАВЕЗЕ ПО ОСНОВУ НЕИСПЛАЋЕНИХ ПЕНЗИЈА</w:t>
      </w:r>
    </w:p>
    <w:p w14:paraId="121848FB" w14:textId="77777777" w:rsidR="00033929" w:rsidRPr="006D3EBA" w:rsidRDefault="00033929" w:rsidP="0096045C">
      <w:pPr>
        <w:tabs>
          <w:tab w:val="left" w:pos="720"/>
        </w:tabs>
        <w:jc w:val="both"/>
        <w:rPr>
          <w:lang w:val="sr-Cyrl-RS"/>
        </w:rPr>
      </w:pPr>
    </w:p>
    <w:p w14:paraId="05BA4C47" w14:textId="77777777" w:rsidR="003B1235" w:rsidRPr="006D3EBA" w:rsidRDefault="003B1235" w:rsidP="003B1235">
      <w:pPr>
        <w:tabs>
          <w:tab w:val="left" w:pos="720"/>
        </w:tabs>
        <w:ind w:firstLine="709"/>
        <w:jc w:val="both"/>
        <w:rPr>
          <w:bCs/>
          <w:lang w:val="sr-Cyrl-RS"/>
        </w:rPr>
      </w:pPr>
      <w:r w:rsidRPr="006D3EBA">
        <w:rPr>
          <w:bCs/>
          <w:lang w:val="sr-Cyrl-RS"/>
        </w:rPr>
        <w:t xml:space="preserve">Законом о јавном дугу Републике Србије по основу преузимања обавеза Републичког фонда за пензијско и инвалидско осигурање </w:t>
      </w:r>
      <w:r w:rsidRPr="006D3EBA">
        <w:rPr>
          <w:b/>
          <w:bCs/>
          <w:lang w:val="sr-Cyrl-RS"/>
        </w:rPr>
        <w:t>запослених,</w:t>
      </w:r>
      <w:r w:rsidRPr="006D3EBA">
        <w:rPr>
          <w:bCs/>
          <w:lang w:val="sr-Cyrl-RS"/>
        </w:rPr>
        <w:t xml:space="preserve"> насталих по основу неисплаћених пензија и новчаних накнада („Службени гласник РС</w:t>
      </w:r>
      <w:r w:rsidRPr="006D3EBA">
        <w:rPr>
          <w:lang w:val="sr-Cyrl-RS"/>
        </w:rPr>
        <w:t>”</w:t>
      </w:r>
      <w:r w:rsidRPr="006D3EBA">
        <w:rPr>
          <w:bCs/>
          <w:lang w:val="sr-Cyrl-RS"/>
        </w:rPr>
        <w:t>, број 85/05), и Законом о изменама и допунама Закона о јавном дугу Републике Србије по основу преузимања обавеза Републичког фонда за пензијско и инвалидско осигурање запослених насталих по основу неисплаћених пензија и новчаних накнада („Службени гласник РС</w:t>
      </w:r>
      <w:r w:rsidRPr="006D3EBA">
        <w:rPr>
          <w:lang w:val="sr-Cyrl-RS"/>
        </w:rPr>
        <w:t>”</w:t>
      </w:r>
      <w:r w:rsidRPr="006D3EBA">
        <w:rPr>
          <w:bCs/>
          <w:lang w:val="sr-Cyrl-RS"/>
        </w:rPr>
        <w:t>, број 115/05), Република Србија преузела је као јавни дуг Републике обавезе Републичког фонда за пензијско и инвалидско осигурање запослених по основу неисплаћених пензија и новчаних накнада, у укупном износу до 23.500.000.000,00 динара. То је дуг у висини 1,5 неисплаћене пензије који је настао пре 2000. године.</w:t>
      </w:r>
    </w:p>
    <w:p w14:paraId="570CFFB5" w14:textId="77777777" w:rsidR="003B1235" w:rsidRPr="006D3EBA" w:rsidRDefault="003B1235" w:rsidP="003B1235">
      <w:pPr>
        <w:tabs>
          <w:tab w:val="left" w:pos="720"/>
        </w:tabs>
        <w:ind w:firstLine="709"/>
        <w:jc w:val="both"/>
        <w:rPr>
          <w:bCs/>
          <w:lang w:val="sr-Cyrl-RS"/>
        </w:rPr>
      </w:pPr>
      <w:r w:rsidRPr="006D3EBA">
        <w:rPr>
          <w:bCs/>
          <w:lang w:val="sr-Cyrl-RS"/>
        </w:rPr>
        <w:t>Стање дуга по овом основу на дан 31. децембар 202</w:t>
      </w:r>
      <w:r w:rsidRPr="006D3EBA">
        <w:rPr>
          <w:bCs/>
          <w:lang w:val="sr-Latn-RS"/>
        </w:rPr>
        <w:t>5</w:t>
      </w:r>
      <w:r w:rsidRPr="006D3EBA">
        <w:rPr>
          <w:bCs/>
          <w:lang w:val="sr-Cyrl-RS"/>
        </w:rPr>
        <w:t>. године износило је 728.359.671,89 динара.</w:t>
      </w:r>
    </w:p>
    <w:p w14:paraId="28BA9A46" w14:textId="77777777" w:rsidR="003B1235" w:rsidRPr="006D3EBA" w:rsidRDefault="003B1235" w:rsidP="003B1235">
      <w:pPr>
        <w:tabs>
          <w:tab w:val="left" w:pos="720"/>
        </w:tabs>
        <w:ind w:firstLine="709"/>
        <w:jc w:val="both"/>
        <w:rPr>
          <w:bCs/>
          <w:lang w:val="sr-Cyrl-RS"/>
        </w:rPr>
      </w:pPr>
      <w:r w:rsidRPr="006D3EBA">
        <w:rPr>
          <w:bCs/>
          <w:lang w:val="sr-Cyrl-RS"/>
        </w:rPr>
        <w:t xml:space="preserve">Законом о јавном дугу Републике Србије по основу преузимања обавеза Републичког фонда за пензијско и инвалидско осигурање </w:t>
      </w:r>
      <w:r w:rsidRPr="006D3EBA">
        <w:rPr>
          <w:b/>
          <w:bCs/>
          <w:lang w:val="sr-Cyrl-RS"/>
        </w:rPr>
        <w:t>пољопривредника</w:t>
      </w:r>
      <w:r w:rsidRPr="006D3EBA">
        <w:rPr>
          <w:bCs/>
          <w:lang w:val="sr-Cyrl-RS"/>
        </w:rPr>
        <w:t>, насталих по основу неисплаћених пензија и новчаних накнада („Службени гласник РС</w:t>
      </w:r>
      <w:r w:rsidRPr="006D3EBA">
        <w:rPr>
          <w:lang w:val="sr-Cyrl-RS"/>
        </w:rPr>
        <w:t>”</w:t>
      </w:r>
      <w:r w:rsidRPr="006D3EBA">
        <w:rPr>
          <w:bCs/>
          <w:lang w:val="sr-Cyrl-RS"/>
        </w:rPr>
        <w:t>, број 85/05) и Законом о изменама и допунама Закона о јавном дугу Републике Србије по основу преузимања обавеза Републичког фонда за пензијско и инвалидско осигурање пољопривредника, насталих по основу неисплаћених пензија и новчаних накнада („Службени гласник РС</w:t>
      </w:r>
      <w:r w:rsidRPr="006D3EBA">
        <w:rPr>
          <w:lang w:val="sr-Cyrl-RS"/>
        </w:rPr>
        <w:t>”</w:t>
      </w:r>
      <w:r w:rsidRPr="006D3EBA">
        <w:rPr>
          <w:bCs/>
          <w:lang w:val="sr-Cyrl-RS"/>
        </w:rPr>
        <w:t>, број 115/05), Република Србија преузела је, као јавни дуг Републике, обавезе Републичког фонда за пензијско и инвалидско осигурање пољопривредника по основу неисплаћених пензија и новчаних накнада, у укупном износу до 20.000.000.000,00 динара. То је дуг у висини од 20,5 неисплаћених пензија који је настао пре 2000. године.</w:t>
      </w:r>
    </w:p>
    <w:p w14:paraId="19BD28E7" w14:textId="2F6850A7" w:rsidR="003B1235" w:rsidRPr="006D3EBA" w:rsidRDefault="003B1235" w:rsidP="003B1235">
      <w:pPr>
        <w:ind w:firstLine="708"/>
        <w:jc w:val="both"/>
        <w:rPr>
          <w:bCs/>
          <w:lang w:val="sr-Cyrl-RS"/>
        </w:rPr>
      </w:pPr>
      <w:r w:rsidRPr="006D3EBA">
        <w:rPr>
          <w:bCs/>
          <w:lang w:val="sr-Cyrl-RS"/>
        </w:rPr>
        <w:t>У току 202</w:t>
      </w:r>
      <w:r w:rsidRPr="006D3EBA">
        <w:rPr>
          <w:bCs/>
        </w:rPr>
        <w:t>5</w:t>
      </w:r>
      <w:r w:rsidRPr="006D3EBA">
        <w:rPr>
          <w:bCs/>
          <w:lang w:val="sr-Cyrl-RS"/>
        </w:rPr>
        <w:t xml:space="preserve">. године исплаћено је по основу главнице </w:t>
      </w:r>
      <w:r w:rsidRPr="006D3EBA">
        <w:rPr>
          <w:bCs/>
        </w:rPr>
        <w:t xml:space="preserve">417.933,79 </w:t>
      </w:r>
      <w:r w:rsidRPr="006D3EBA">
        <w:rPr>
          <w:bCs/>
          <w:lang w:val="sr-Cyrl-RS"/>
        </w:rPr>
        <w:t>динар</w:t>
      </w:r>
      <w:r w:rsidRPr="006D3EBA">
        <w:rPr>
          <w:bCs/>
        </w:rPr>
        <w:t>a</w:t>
      </w:r>
      <w:r w:rsidRPr="006D3EBA">
        <w:rPr>
          <w:bCs/>
          <w:lang w:val="sr-Cyrl-RS"/>
        </w:rPr>
        <w:t>. Стање дуга по овом основу на дан 31. децембар 202</w:t>
      </w:r>
      <w:r w:rsidRPr="006D3EBA">
        <w:rPr>
          <w:bCs/>
        </w:rPr>
        <w:t>5</w:t>
      </w:r>
      <w:r w:rsidRPr="006D3EBA">
        <w:rPr>
          <w:bCs/>
          <w:lang w:val="sr-Cyrl-RS"/>
        </w:rPr>
        <w:t>. године, износило је 2</w:t>
      </w:r>
      <w:r w:rsidRPr="006D3EBA">
        <w:rPr>
          <w:bCs/>
        </w:rPr>
        <w:t>.</w:t>
      </w:r>
      <w:r w:rsidRPr="006D3EBA">
        <w:rPr>
          <w:bCs/>
          <w:lang w:val="sr-Cyrl-RS"/>
        </w:rPr>
        <w:t>641</w:t>
      </w:r>
      <w:r w:rsidRPr="006D3EBA">
        <w:rPr>
          <w:bCs/>
        </w:rPr>
        <w:t>.</w:t>
      </w:r>
      <w:r w:rsidRPr="006D3EBA">
        <w:rPr>
          <w:bCs/>
          <w:lang w:val="sr-Cyrl-RS"/>
        </w:rPr>
        <w:t>611</w:t>
      </w:r>
      <w:r w:rsidRPr="006D3EBA">
        <w:rPr>
          <w:bCs/>
        </w:rPr>
        <w:t>.</w:t>
      </w:r>
      <w:r w:rsidRPr="006D3EBA">
        <w:rPr>
          <w:bCs/>
          <w:lang w:val="sr-Cyrl-RS"/>
        </w:rPr>
        <w:t>438</w:t>
      </w:r>
      <w:r w:rsidRPr="006D3EBA">
        <w:rPr>
          <w:bCs/>
        </w:rPr>
        <w:t>,</w:t>
      </w:r>
      <w:r w:rsidRPr="006D3EBA">
        <w:rPr>
          <w:bCs/>
          <w:lang w:val="sr-Cyrl-RS"/>
        </w:rPr>
        <w:t>72</w:t>
      </w:r>
      <w:r w:rsidRPr="006D3EBA">
        <w:rPr>
          <w:rFonts w:ascii="Verdana" w:hAnsi="Verdana" w:cs="Calibri"/>
          <w:b/>
          <w:bCs/>
          <w:sz w:val="20"/>
          <w:szCs w:val="20"/>
          <w:lang w:val="sr-Cyrl-RS"/>
        </w:rPr>
        <w:t xml:space="preserve"> </w:t>
      </w:r>
      <w:r w:rsidRPr="006D3EBA">
        <w:rPr>
          <w:bCs/>
          <w:lang w:val="sr-Cyrl-RS"/>
        </w:rPr>
        <w:t>динар</w:t>
      </w:r>
      <w:r w:rsidR="006D3EBA" w:rsidRPr="006D3EBA">
        <w:rPr>
          <w:bCs/>
          <w:lang w:val="sr-Cyrl-RS"/>
        </w:rPr>
        <w:t>а</w:t>
      </w:r>
      <w:r w:rsidRPr="006D3EBA">
        <w:rPr>
          <w:bCs/>
          <w:lang w:val="sr-Cyrl-RS"/>
        </w:rPr>
        <w:t>.</w:t>
      </w:r>
    </w:p>
    <w:p w14:paraId="075B1C74" w14:textId="77777777" w:rsidR="00074019" w:rsidRPr="006D17BA" w:rsidRDefault="00074019" w:rsidP="00074019">
      <w:pPr>
        <w:tabs>
          <w:tab w:val="left" w:pos="720"/>
        </w:tabs>
        <w:jc w:val="center"/>
        <w:rPr>
          <w:b/>
          <w:bCs/>
          <w:color w:val="000000" w:themeColor="text1"/>
          <w:lang w:val="sr-Cyrl-RS"/>
        </w:rPr>
      </w:pPr>
    </w:p>
    <w:p w14:paraId="4D5F48A9" w14:textId="77777777" w:rsidR="00033929" w:rsidRPr="006D17BA" w:rsidRDefault="003259BD" w:rsidP="00033929">
      <w:pPr>
        <w:tabs>
          <w:tab w:val="left" w:pos="720"/>
        </w:tabs>
        <w:jc w:val="center"/>
        <w:rPr>
          <w:b/>
          <w:color w:val="000000" w:themeColor="text1"/>
          <w:lang w:val="sr-Cyrl-RS"/>
        </w:rPr>
      </w:pPr>
      <w:r w:rsidRPr="006D17BA">
        <w:rPr>
          <w:b/>
          <w:color w:val="000000" w:themeColor="text1"/>
          <w:lang w:val="sr-Cyrl-RS"/>
        </w:rPr>
        <w:t>ДЕВИЗНА ШТЕДЊА ГРАЂАНА</w:t>
      </w:r>
    </w:p>
    <w:p w14:paraId="5B734FEA" w14:textId="77777777" w:rsidR="00033929" w:rsidRPr="006D17BA" w:rsidRDefault="00033929" w:rsidP="00033929">
      <w:pPr>
        <w:tabs>
          <w:tab w:val="left" w:pos="720"/>
        </w:tabs>
        <w:rPr>
          <w:b/>
          <w:color w:val="000000" w:themeColor="text1"/>
          <w:lang w:val="sr-Cyrl-RS"/>
        </w:rPr>
      </w:pPr>
    </w:p>
    <w:p w14:paraId="488F6AE9" w14:textId="77777777" w:rsidR="00F95653" w:rsidRPr="00F27945" w:rsidRDefault="00F95653" w:rsidP="00F95653">
      <w:pPr>
        <w:tabs>
          <w:tab w:val="left" w:pos="720"/>
        </w:tabs>
        <w:ind w:firstLine="709"/>
        <w:jc w:val="both"/>
        <w:rPr>
          <w:color w:val="000000" w:themeColor="text1"/>
          <w:lang w:val="sr-Cyrl-RS"/>
        </w:rPr>
      </w:pPr>
      <w:r w:rsidRPr="00F27945">
        <w:rPr>
          <w:color w:val="000000" w:themeColor="text1"/>
          <w:lang w:val="sr-Cyrl-RS"/>
        </w:rPr>
        <w:t>Законом о регулисању јавног дуга СРЈ по основу девизне штедње грађана („Службени лист СРЈ”, број 36/02 и „Службени гласник РС”, број 80/04), Република Србија и Република Црна Гора преузеле су обавезе СРЈ по основу девизне штедње грађана. Учешће појединих република у укупном дугу одређено је сразмерно висини девизне штедње грађана чије је пребивалиште на територији тих република и по утврђеном основу емитоване су обвезнице старе девизне штедње.</w:t>
      </w:r>
    </w:p>
    <w:p w14:paraId="410544FC" w14:textId="77777777" w:rsidR="00F95653" w:rsidRPr="00F27945" w:rsidRDefault="00F95653" w:rsidP="00F95653">
      <w:pPr>
        <w:ind w:firstLine="708"/>
        <w:jc w:val="both"/>
        <w:rPr>
          <w:color w:val="000000" w:themeColor="text1"/>
          <w:lang w:val="sr-Cyrl-RS"/>
        </w:rPr>
      </w:pPr>
      <w:r w:rsidRPr="00F27945">
        <w:rPr>
          <w:color w:val="000000" w:themeColor="text1"/>
          <w:lang w:val="sr-Cyrl-RS"/>
        </w:rPr>
        <w:t>Законом о изменама и допунама Закона о регулисању јавног дуга СФРЈ по основу девизне штедње грађана („Службени гласник РС”, број 108/16) почетни износ јавног дуга по основу обвезнице старе девизне штедње грађана смањен je у износу од 200.000.000,00 евра.</w:t>
      </w:r>
    </w:p>
    <w:p w14:paraId="3FB20D4D" w14:textId="2F7EABD2" w:rsidR="00A7104D" w:rsidRPr="00F27945" w:rsidRDefault="00F95653" w:rsidP="002D3746">
      <w:pPr>
        <w:jc w:val="both"/>
        <w:rPr>
          <w:color w:val="000000" w:themeColor="text1"/>
        </w:rPr>
      </w:pPr>
      <w:r w:rsidRPr="00F27945">
        <w:rPr>
          <w:color w:val="000000" w:themeColor="text1"/>
          <w:lang w:val="sr-Latn-RS"/>
        </w:rPr>
        <w:t xml:space="preserve">            </w:t>
      </w:r>
      <w:r w:rsidRPr="00F27945">
        <w:rPr>
          <w:color w:val="000000" w:themeColor="text1"/>
          <w:lang w:val="sr-Cyrl-RS"/>
        </w:rPr>
        <w:t>У току 202</w:t>
      </w:r>
      <w:r w:rsidRPr="00F27945">
        <w:rPr>
          <w:color w:val="000000" w:themeColor="text1"/>
          <w:lang w:val="ru-RU"/>
        </w:rPr>
        <w:t>5</w:t>
      </w:r>
      <w:r w:rsidRPr="00F27945">
        <w:rPr>
          <w:color w:val="000000" w:themeColor="text1"/>
          <w:lang w:val="sr-Cyrl-RS"/>
        </w:rPr>
        <w:t>. године исплаћено је по основу обвезница старе девизне штедње грађана (отплата главнице и унапред обрачунате и приписане камате) 1</w:t>
      </w:r>
      <w:r w:rsidRPr="00F27945">
        <w:rPr>
          <w:color w:val="000000" w:themeColor="text1"/>
          <w:lang w:val="ru-RU"/>
        </w:rPr>
        <w:t>.</w:t>
      </w:r>
      <w:r w:rsidRPr="00F27945">
        <w:rPr>
          <w:color w:val="000000" w:themeColor="text1"/>
          <w:lang w:val="sr-Cyrl-RS"/>
        </w:rPr>
        <w:t>705</w:t>
      </w:r>
      <w:r w:rsidRPr="00F27945">
        <w:rPr>
          <w:color w:val="000000" w:themeColor="text1"/>
          <w:lang w:val="ru-RU"/>
        </w:rPr>
        <w:t>.</w:t>
      </w:r>
      <w:r w:rsidRPr="00F27945">
        <w:rPr>
          <w:color w:val="000000" w:themeColor="text1"/>
          <w:lang w:val="sr-Cyrl-RS"/>
        </w:rPr>
        <w:t>357,25 евра</w:t>
      </w:r>
      <w:r w:rsidRPr="00F27945">
        <w:rPr>
          <w:b/>
          <w:bCs/>
          <w:color w:val="000000" w:themeColor="text1"/>
          <w:lang w:val="sr-Cyrl-RS"/>
        </w:rPr>
        <w:t xml:space="preserve"> </w:t>
      </w:r>
      <w:r w:rsidRPr="00F27945">
        <w:rPr>
          <w:bCs/>
          <w:color w:val="000000" w:themeColor="text1"/>
          <w:lang w:val="sr-Cyrl-RS"/>
        </w:rPr>
        <w:lastRenderedPageBreak/>
        <w:t>(199</w:t>
      </w:r>
      <w:r w:rsidRPr="00F27945">
        <w:rPr>
          <w:bCs/>
          <w:color w:val="000000" w:themeColor="text1"/>
          <w:lang w:val="ru-RU"/>
        </w:rPr>
        <w:t>.</w:t>
      </w:r>
      <w:r w:rsidRPr="00F27945">
        <w:rPr>
          <w:bCs/>
          <w:color w:val="000000" w:themeColor="text1"/>
          <w:lang w:val="sr-Cyrl-RS"/>
        </w:rPr>
        <w:t>887</w:t>
      </w:r>
      <w:r w:rsidRPr="00F27945">
        <w:rPr>
          <w:bCs/>
          <w:color w:val="000000" w:themeColor="text1"/>
          <w:lang w:val="ru-RU"/>
        </w:rPr>
        <w:t>.</w:t>
      </w:r>
      <w:r w:rsidRPr="00F27945">
        <w:rPr>
          <w:bCs/>
          <w:color w:val="000000" w:themeColor="text1"/>
          <w:lang w:val="sr-Cyrl-RS"/>
        </w:rPr>
        <w:t>000</w:t>
      </w:r>
      <w:r w:rsidRPr="00F27945">
        <w:rPr>
          <w:bCs/>
          <w:color w:val="000000" w:themeColor="text1"/>
          <w:lang w:val="ru-RU"/>
        </w:rPr>
        <w:t>,00</w:t>
      </w:r>
      <w:r w:rsidRPr="00F27945">
        <w:rPr>
          <w:bCs/>
          <w:color w:val="000000" w:themeColor="text1"/>
          <w:lang w:val="sr-Cyrl-RS"/>
        </w:rPr>
        <w:t xml:space="preserve"> динара)</w:t>
      </w:r>
      <w:r w:rsidRPr="00F27945">
        <w:rPr>
          <w:color w:val="000000" w:themeColor="text1"/>
          <w:lang w:val="sr-Cyrl-RS"/>
        </w:rPr>
        <w:t>, а стање дуга према грађанима на дан 31. децембар 202</w:t>
      </w:r>
      <w:r w:rsidRPr="00F27945">
        <w:rPr>
          <w:color w:val="000000" w:themeColor="text1"/>
          <w:lang w:val="ru-RU"/>
        </w:rPr>
        <w:t>5</w:t>
      </w:r>
      <w:r w:rsidRPr="00F27945">
        <w:rPr>
          <w:color w:val="000000" w:themeColor="text1"/>
          <w:lang w:val="sr-Cyrl-RS"/>
        </w:rPr>
        <w:t>. године,</w:t>
      </w:r>
      <w:r w:rsidR="00F2725A">
        <w:rPr>
          <w:color w:val="000000" w:themeColor="text1"/>
          <w:lang w:val="sr-Latn-RS"/>
        </w:rPr>
        <w:t xml:space="preserve"> </w:t>
      </w:r>
      <w:r w:rsidRPr="00F27945">
        <w:rPr>
          <w:color w:val="000000" w:themeColor="text1"/>
          <w:lang w:val="sr-Cyrl-RS"/>
        </w:rPr>
        <w:t>износило је 363</w:t>
      </w:r>
      <w:r w:rsidRPr="00F27945">
        <w:rPr>
          <w:color w:val="000000" w:themeColor="text1"/>
          <w:lang w:val="ru-RU"/>
        </w:rPr>
        <w:t>.</w:t>
      </w:r>
      <w:r w:rsidRPr="00F27945">
        <w:rPr>
          <w:color w:val="000000" w:themeColor="text1"/>
          <w:lang w:val="sr-Cyrl-RS"/>
        </w:rPr>
        <w:t>943</w:t>
      </w:r>
      <w:r w:rsidRPr="00F27945">
        <w:rPr>
          <w:color w:val="000000" w:themeColor="text1"/>
          <w:lang w:val="ru-RU"/>
        </w:rPr>
        <w:t>.</w:t>
      </w:r>
      <w:r w:rsidRPr="00F27945">
        <w:rPr>
          <w:color w:val="000000" w:themeColor="text1"/>
          <w:lang w:val="sr-Cyrl-RS"/>
        </w:rPr>
        <w:t>251,15 евра (42</w:t>
      </w:r>
      <w:r w:rsidRPr="00F27945">
        <w:rPr>
          <w:color w:val="000000" w:themeColor="text1"/>
          <w:lang w:val="ru-RU"/>
        </w:rPr>
        <w:t>.</w:t>
      </w:r>
      <w:r w:rsidRPr="00F27945">
        <w:rPr>
          <w:color w:val="000000" w:themeColor="text1"/>
          <w:lang w:val="sr-Cyrl-RS"/>
        </w:rPr>
        <w:t>683</w:t>
      </w:r>
      <w:r w:rsidRPr="00F27945">
        <w:rPr>
          <w:color w:val="000000" w:themeColor="text1"/>
          <w:lang w:val="ru-RU"/>
        </w:rPr>
        <w:t>.</w:t>
      </w:r>
      <w:r w:rsidRPr="00F27945">
        <w:rPr>
          <w:color w:val="000000" w:themeColor="text1"/>
          <w:lang w:val="sr-Cyrl-RS"/>
        </w:rPr>
        <w:t>992</w:t>
      </w:r>
      <w:r w:rsidRPr="00F27945">
        <w:rPr>
          <w:color w:val="000000" w:themeColor="text1"/>
          <w:lang w:val="ru-RU"/>
        </w:rPr>
        <w:t>.</w:t>
      </w:r>
      <w:r w:rsidRPr="00F27945">
        <w:rPr>
          <w:color w:val="000000" w:themeColor="text1"/>
          <w:lang w:val="sr-Cyrl-RS"/>
        </w:rPr>
        <w:t>381,37 динарa).</w:t>
      </w:r>
    </w:p>
    <w:p w14:paraId="20C1AE38" w14:textId="77777777" w:rsidR="00F95653" w:rsidRPr="00F27945" w:rsidRDefault="00F95653" w:rsidP="00F95653">
      <w:pPr>
        <w:jc w:val="center"/>
        <w:rPr>
          <w:b/>
          <w:bCs/>
          <w:color w:val="000000" w:themeColor="text1"/>
        </w:rPr>
      </w:pPr>
    </w:p>
    <w:p w14:paraId="2CB512D9" w14:textId="77777777" w:rsidR="00A7104D" w:rsidRPr="00F27945" w:rsidRDefault="00A7104D" w:rsidP="00A7104D">
      <w:pPr>
        <w:jc w:val="center"/>
        <w:rPr>
          <w:b/>
          <w:bCs/>
          <w:color w:val="000000" w:themeColor="text1"/>
          <w:sz w:val="22"/>
          <w:lang w:val="sr-Cyrl-RS"/>
        </w:rPr>
      </w:pPr>
      <w:r w:rsidRPr="00F27945">
        <w:rPr>
          <w:b/>
          <w:bCs/>
          <w:color w:val="000000" w:themeColor="text1"/>
          <w:lang w:val="sr-Cyrl-RS"/>
        </w:rPr>
        <w:t xml:space="preserve">ДЕВИЗНА ШТЕДЊА - </w:t>
      </w:r>
      <w:r w:rsidRPr="00F27945">
        <w:rPr>
          <w:i/>
          <w:iCs/>
          <w:color w:val="000000" w:themeColor="text1"/>
          <w:lang w:val="sr-Cyrl-RS"/>
        </w:rPr>
        <w:t>неисплаћена девизна штедња грађана положена код банака чије је седиште на територији Републике Србије и њиховим филијалама на територијама бивших република СФРЈ</w:t>
      </w:r>
    </w:p>
    <w:p w14:paraId="39A0DA6F" w14:textId="77777777" w:rsidR="00A7104D" w:rsidRPr="00F27945" w:rsidRDefault="00A7104D" w:rsidP="00A7104D">
      <w:pPr>
        <w:rPr>
          <w:b/>
          <w:bCs/>
          <w:color w:val="000000" w:themeColor="text1"/>
          <w:lang w:val="sr-Cyrl-RS"/>
        </w:rPr>
      </w:pPr>
    </w:p>
    <w:p w14:paraId="666ED7AF" w14:textId="77777777" w:rsidR="00F95653" w:rsidRPr="00F27945" w:rsidRDefault="00F95653" w:rsidP="00F95653">
      <w:pPr>
        <w:ind w:firstLine="708"/>
        <w:jc w:val="both"/>
        <w:rPr>
          <w:color w:val="000000" w:themeColor="text1"/>
          <w:lang w:val="sr-Cyrl-RS"/>
        </w:rPr>
      </w:pPr>
      <w:r w:rsidRPr="00F27945">
        <w:rPr>
          <w:color w:val="000000" w:themeColor="text1"/>
          <w:lang w:val="sr-Cyrl-RS"/>
        </w:rPr>
        <w:t>Законом о регулисању јавног дуга Републике Србије по основу неисплаћене девизне штедње грађана положене код банака чије је седиште на територији Републике Србије и њиховим филијалама на територијама бивших република СФРЈ („Службени гласник РС“ број 108/2016, 113/2017, 52/2019 и 144/2020), Република Србија преузела је обавезе по основу неисплаћене девизне штедње грађана положене код банака на територијама бивших република СФРЈ, и у ту сврху емитовала амортизационе обвезнице у укупном износу до 96.000.000,00 евра (11.287.699.200,00 динара), а по основу Одлуке о емисији амортизационих обвезница ради измирења обавеза по основу девизне штедње грађана 05 Број: 424-1521/2020-1 („Службени гласник РС”, број 14/2020).</w:t>
      </w:r>
    </w:p>
    <w:p w14:paraId="455548B7" w14:textId="77777777" w:rsidR="00F95653" w:rsidRPr="00F27945" w:rsidRDefault="00F95653" w:rsidP="00F95653">
      <w:pPr>
        <w:ind w:firstLine="720"/>
        <w:jc w:val="both"/>
        <w:rPr>
          <w:color w:val="000000" w:themeColor="text1"/>
          <w:lang w:val="sr-Cyrl-RS"/>
        </w:rPr>
      </w:pPr>
      <w:r w:rsidRPr="00F27945">
        <w:rPr>
          <w:color w:val="000000" w:themeColor="text1"/>
          <w:lang w:val="sr-Cyrl-RS"/>
        </w:rPr>
        <w:t>У току 202</w:t>
      </w:r>
      <w:r w:rsidRPr="00F27945">
        <w:rPr>
          <w:color w:val="000000" w:themeColor="text1"/>
          <w:lang w:val="ru-RU"/>
        </w:rPr>
        <w:t>5</w:t>
      </w:r>
      <w:r w:rsidRPr="00F27945">
        <w:rPr>
          <w:color w:val="000000" w:themeColor="text1"/>
          <w:lang w:val="sr-Cyrl-RS"/>
        </w:rPr>
        <w:t>. године, Централни регистар је извршио упис додатних потраживања по основу нових уписа обвезница у износу од 155</w:t>
      </w:r>
      <w:r w:rsidRPr="00F27945">
        <w:rPr>
          <w:color w:val="000000" w:themeColor="text1"/>
          <w:lang w:val="ru-RU"/>
        </w:rPr>
        <w:t>.</w:t>
      </w:r>
      <w:r w:rsidRPr="00F27945">
        <w:rPr>
          <w:color w:val="000000" w:themeColor="text1"/>
          <w:lang w:val="sr-Cyrl-RS"/>
        </w:rPr>
        <w:t>854,4</w:t>
      </w:r>
      <w:r w:rsidRPr="00F27945">
        <w:rPr>
          <w:color w:val="000000" w:themeColor="text1"/>
          <w:lang w:val="ru-RU"/>
        </w:rPr>
        <w:t>0</w:t>
      </w:r>
      <w:r w:rsidRPr="00F27945">
        <w:rPr>
          <w:color w:val="000000" w:themeColor="text1"/>
          <w:lang w:val="sr-Cyrl-RS"/>
        </w:rPr>
        <w:t xml:space="preserve"> евра (18</w:t>
      </w:r>
      <w:r w:rsidRPr="00F27945">
        <w:rPr>
          <w:color w:val="000000" w:themeColor="text1"/>
          <w:lang w:val="ru-RU"/>
        </w:rPr>
        <w:t>.</w:t>
      </w:r>
      <w:r w:rsidRPr="00F27945">
        <w:rPr>
          <w:color w:val="000000" w:themeColor="text1"/>
          <w:lang w:val="sr-Cyrl-RS"/>
        </w:rPr>
        <w:t>271</w:t>
      </w:r>
      <w:r w:rsidRPr="00F27945">
        <w:rPr>
          <w:color w:val="000000" w:themeColor="text1"/>
          <w:lang w:val="ru-RU"/>
        </w:rPr>
        <w:t>.</w:t>
      </w:r>
      <w:r w:rsidRPr="00F27945">
        <w:rPr>
          <w:color w:val="000000" w:themeColor="text1"/>
          <w:lang w:val="sr-Cyrl-RS"/>
        </w:rPr>
        <w:t>495,1</w:t>
      </w:r>
      <w:r w:rsidRPr="00F27945">
        <w:rPr>
          <w:color w:val="000000" w:themeColor="text1"/>
          <w:lang w:val="ru-RU"/>
        </w:rPr>
        <w:t>0</w:t>
      </w:r>
      <w:r w:rsidRPr="00F27945">
        <w:rPr>
          <w:color w:val="000000" w:themeColor="text1"/>
          <w:lang w:val="sr-Cyrl-RS"/>
        </w:rPr>
        <w:t xml:space="preserve"> динар</w:t>
      </w:r>
      <w:r w:rsidRPr="00F27945">
        <w:rPr>
          <w:color w:val="000000" w:themeColor="text1"/>
        </w:rPr>
        <w:t>a</w:t>
      </w:r>
      <w:r w:rsidRPr="00F27945">
        <w:rPr>
          <w:color w:val="000000" w:themeColor="text1"/>
          <w:lang w:val="sr-Cyrl-RS"/>
        </w:rPr>
        <w:t>), а на основу Решења о утврђивању права која су донета накнадно, тј. по окончању оставинског поступка иза власника девизне штедње и/или поступка за амортизацију штедних књижица/рачуна.</w:t>
      </w:r>
    </w:p>
    <w:p w14:paraId="73D35CC9" w14:textId="77777777" w:rsidR="00F95653" w:rsidRPr="00F27945" w:rsidRDefault="00F95653" w:rsidP="00F95653">
      <w:pPr>
        <w:ind w:firstLine="720"/>
        <w:jc w:val="both"/>
        <w:rPr>
          <w:color w:val="000000" w:themeColor="text1"/>
          <w:lang w:val="ru-RU"/>
        </w:rPr>
      </w:pPr>
      <w:r w:rsidRPr="00F27945">
        <w:rPr>
          <w:color w:val="000000" w:themeColor="text1"/>
          <w:lang w:val="sr-Cyrl-RS"/>
        </w:rPr>
        <w:t>Укупна обавеза Републике Србије на дан 31. децембар 202</w:t>
      </w:r>
      <w:r w:rsidRPr="00F27945">
        <w:rPr>
          <w:color w:val="000000" w:themeColor="text1"/>
          <w:lang w:val="ru-RU"/>
        </w:rPr>
        <w:t>5</w:t>
      </w:r>
      <w:r w:rsidRPr="00F27945">
        <w:rPr>
          <w:color w:val="000000" w:themeColor="text1"/>
          <w:lang w:val="sr-Cyrl-RS"/>
        </w:rPr>
        <w:t>. године, износила је 93.</w:t>
      </w:r>
      <w:r w:rsidRPr="00F27945">
        <w:rPr>
          <w:color w:val="000000" w:themeColor="text1"/>
          <w:lang w:val="ru-RU"/>
        </w:rPr>
        <w:t>982.212</w:t>
      </w:r>
      <w:r w:rsidRPr="00F27945">
        <w:rPr>
          <w:color w:val="000000" w:themeColor="text1"/>
          <w:lang w:val="sr-Cyrl-RS"/>
        </w:rPr>
        <w:t>,00 eвра (11</w:t>
      </w:r>
      <w:r w:rsidRPr="00F27945">
        <w:rPr>
          <w:color w:val="000000" w:themeColor="text1"/>
          <w:lang w:val="ru-RU"/>
        </w:rPr>
        <w:t>.</w:t>
      </w:r>
      <w:r w:rsidRPr="00F27945">
        <w:rPr>
          <w:color w:val="000000" w:themeColor="text1"/>
          <w:lang w:val="sr-Cyrl-RS"/>
        </w:rPr>
        <w:t>022</w:t>
      </w:r>
      <w:r w:rsidRPr="00F27945">
        <w:rPr>
          <w:color w:val="000000" w:themeColor="text1"/>
          <w:lang w:val="ru-RU"/>
        </w:rPr>
        <w:t>.</w:t>
      </w:r>
      <w:r w:rsidRPr="00F27945">
        <w:rPr>
          <w:color w:val="000000" w:themeColor="text1"/>
          <w:lang w:val="sr-Cyrl-RS"/>
        </w:rPr>
        <w:t>421</w:t>
      </w:r>
      <w:r w:rsidRPr="00F27945">
        <w:rPr>
          <w:color w:val="000000" w:themeColor="text1"/>
          <w:lang w:val="ru-RU"/>
        </w:rPr>
        <w:t>.</w:t>
      </w:r>
      <w:r w:rsidRPr="00F27945">
        <w:rPr>
          <w:color w:val="000000" w:themeColor="text1"/>
          <w:lang w:val="sr-Cyrl-RS"/>
        </w:rPr>
        <w:t>787,78 динара).</w:t>
      </w:r>
    </w:p>
    <w:p w14:paraId="0E9B6FBA" w14:textId="77777777" w:rsidR="00F95653" w:rsidRPr="00F27945" w:rsidRDefault="00F95653" w:rsidP="00F95653">
      <w:pPr>
        <w:ind w:firstLine="720"/>
        <w:jc w:val="both"/>
        <w:rPr>
          <w:bCs/>
          <w:color w:val="000000" w:themeColor="text1"/>
          <w:lang w:val="ru-RU"/>
        </w:rPr>
      </w:pPr>
      <w:r w:rsidRPr="00F27945">
        <w:rPr>
          <w:color w:val="000000" w:themeColor="text1"/>
          <w:lang w:val="sr-Cyrl-RS"/>
        </w:rPr>
        <w:t>У току 202</w:t>
      </w:r>
      <w:r w:rsidRPr="00F27945">
        <w:rPr>
          <w:color w:val="000000" w:themeColor="text1"/>
          <w:lang w:val="ru-RU"/>
        </w:rPr>
        <w:t>5</w:t>
      </w:r>
      <w:r w:rsidRPr="00F27945">
        <w:rPr>
          <w:color w:val="000000" w:themeColor="text1"/>
          <w:lang w:val="sr-Cyrl-RS"/>
        </w:rPr>
        <w:t>. године исплаћено је по основу обвезница старе девизне штедње грађана (отплата главнице и унапред обрачунате и приписане камате) 188</w:t>
      </w:r>
      <w:r w:rsidRPr="00F27945">
        <w:rPr>
          <w:color w:val="000000" w:themeColor="text1"/>
          <w:lang w:val="ru-RU"/>
        </w:rPr>
        <w:t>.</w:t>
      </w:r>
      <w:r w:rsidRPr="00F27945">
        <w:rPr>
          <w:color w:val="000000" w:themeColor="text1"/>
          <w:lang w:val="sr-Cyrl-RS"/>
        </w:rPr>
        <w:t>656,7</w:t>
      </w:r>
      <w:r w:rsidRPr="00F27945">
        <w:rPr>
          <w:color w:val="000000" w:themeColor="text1"/>
          <w:lang w:val="ru-RU"/>
        </w:rPr>
        <w:t>0</w:t>
      </w:r>
      <w:r w:rsidRPr="00F27945">
        <w:rPr>
          <w:color w:val="000000" w:themeColor="text1"/>
          <w:lang w:val="sr-Latn-RS"/>
        </w:rPr>
        <w:t xml:space="preserve"> </w:t>
      </w:r>
      <w:r w:rsidRPr="00F27945">
        <w:rPr>
          <w:color w:val="000000" w:themeColor="text1"/>
          <w:lang w:val="sr-Cyrl-RS"/>
        </w:rPr>
        <w:t>евра</w:t>
      </w:r>
      <w:r w:rsidRPr="00F27945">
        <w:rPr>
          <w:b/>
          <w:bCs/>
          <w:color w:val="000000" w:themeColor="text1"/>
          <w:lang w:val="sr-Cyrl-RS"/>
        </w:rPr>
        <w:t xml:space="preserve"> </w:t>
      </w:r>
      <w:r w:rsidRPr="00F27945">
        <w:rPr>
          <w:bCs/>
          <w:color w:val="000000" w:themeColor="text1"/>
          <w:lang w:val="sr-Cyrl-RS"/>
        </w:rPr>
        <w:t>(22</w:t>
      </w:r>
      <w:r w:rsidRPr="00F27945">
        <w:rPr>
          <w:bCs/>
          <w:color w:val="000000" w:themeColor="text1"/>
          <w:lang w:val="ru-RU"/>
        </w:rPr>
        <w:t>.</w:t>
      </w:r>
      <w:r w:rsidRPr="00F27945">
        <w:rPr>
          <w:bCs/>
          <w:color w:val="000000" w:themeColor="text1"/>
          <w:lang w:val="sr-Cyrl-RS"/>
        </w:rPr>
        <w:t>112</w:t>
      </w:r>
      <w:r w:rsidRPr="00F27945">
        <w:rPr>
          <w:bCs/>
          <w:color w:val="000000" w:themeColor="text1"/>
          <w:lang w:val="ru-RU"/>
        </w:rPr>
        <w:t>.</w:t>
      </w:r>
      <w:r w:rsidRPr="00F27945">
        <w:rPr>
          <w:bCs/>
          <w:color w:val="000000" w:themeColor="text1"/>
          <w:lang w:val="sr-Cyrl-RS"/>
        </w:rPr>
        <w:t>322,38</w:t>
      </w:r>
      <w:r w:rsidRPr="00F27945">
        <w:rPr>
          <w:bCs/>
          <w:color w:val="000000" w:themeColor="text1"/>
          <w:lang w:val="sr-Latn-RS"/>
        </w:rPr>
        <w:t xml:space="preserve"> </w:t>
      </w:r>
      <w:r w:rsidRPr="00F27945">
        <w:rPr>
          <w:bCs/>
          <w:color w:val="000000" w:themeColor="text1"/>
          <w:lang w:val="sr-Cyrl-RS"/>
        </w:rPr>
        <w:t>динара)</w:t>
      </w:r>
      <w:r w:rsidRPr="00F27945">
        <w:rPr>
          <w:bCs/>
          <w:color w:val="000000" w:themeColor="text1"/>
          <w:lang w:val="ru-RU"/>
        </w:rPr>
        <w:t>.</w:t>
      </w:r>
    </w:p>
    <w:p w14:paraId="7C19EAD7" w14:textId="77777777" w:rsidR="00F95653" w:rsidRPr="0072121A" w:rsidRDefault="00F95653" w:rsidP="00F95653">
      <w:pPr>
        <w:ind w:firstLine="709"/>
        <w:jc w:val="both"/>
        <w:rPr>
          <w:color w:val="000000" w:themeColor="text1"/>
          <w:lang w:val="sr-Latn-RS"/>
        </w:rPr>
      </w:pPr>
      <w:r w:rsidRPr="00F27945">
        <w:rPr>
          <w:color w:val="000000" w:themeColor="text1"/>
          <w:lang w:val="ru-RU"/>
        </w:rPr>
        <w:t xml:space="preserve"> </w:t>
      </w:r>
      <w:r w:rsidRPr="00F27945">
        <w:rPr>
          <w:color w:val="000000" w:themeColor="text1"/>
          <w:lang w:val="sr-Cyrl-RS"/>
        </w:rPr>
        <w:t>Стање дуга на дан 31. децембар 2025. године износило је 1.385.353,20 евра</w:t>
      </w:r>
      <w:r w:rsidRPr="00F27945">
        <w:rPr>
          <w:color w:val="000000" w:themeColor="text1"/>
          <w:lang w:val="ru-RU"/>
        </w:rPr>
        <w:t xml:space="preserve"> </w:t>
      </w:r>
      <w:r w:rsidRPr="00F27945">
        <w:rPr>
          <w:color w:val="000000" w:themeColor="text1"/>
          <w:lang w:val="sr-Cyrl-RS"/>
        </w:rPr>
        <w:t>(162.476.994,00 динарa).</w:t>
      </w:r>
    </w:p>
    <w:p w14:paraId="131D9DCB" w14:textId="77777777" w:rsidR="00D805D2" w:rsidRPr="006D17BA" w:rsidRDefault="00D805D2" w:rsidP="004829CB">
      <w:pPr>
        <w:jc w:val="both"/>
        <w:rPr>
          <w:color w:val="000000" w:themeColor="text1"/>
          <w:lang w:val="sr-Cyrl-RS"/>
        </w:rPr>
      </w:pPr>
    </w:p>
    <w:p w14:paraId="723B27B2" w14:textId="77777777" w:rsidR="00A61848" w:rsidRPr="006D17BA" w:rsidRDefault="00A61848" w:rsidP="004829CB">
      <w:pPr>
        <w:jc w:val="both"/>
        <w:rPr>
          <w:color w:val="000000" w:themeColor="text1"/>
          <w:lang w:val="sr-Cyrl-RS"/>
        </w:rPr>
      </w:pPr>
    </w:p>
    <w:p w14:paraId="626EC548" w14:textId="77777777" w:rsidR="00817D2F" w:rsidRPr="0052099A" w:rsidRDefault="00817D2F" w:rsidP="00817D2F">
      <w:pPr>
        <w:tabs>
          <w:tab w:val="left" w:pos="720"/>
        </w:tabs>
        <w:jc w:val="center"/>
        <w:rPr>
          <w:b/>
          <w:lang w:val="sr-Cyrl-RS"/>
        </w:rPr>
      </w:pPr>
      <w:r w:rsidRPr="0052099A">
        <w:rPr>
          <w:b/>
          <w:lang w:val="sr-Cyrl-RS"/>
        </w:rPr>
        <w:t>ЗАЈАМ ЗА ПРИВРЕДНИ РАЗВОЈ</w:t>
      </w:r>
    </w:p>
    <w:p w14:paraId="4E935178" w14:textId="77777777" w:rsidR="00817D2F" w:rsidRPr="0052099A" w:rsidRDefault="00817D2F" w:rsidP="00817D2F">
      <w:pPr>
        <w:tabs>
          <w:tab w:val="left" w:pos="720"/>
        </w:tabs>
        <w:jc w:val="both"/>
        <w:rPr>
          <w:lang w:val="sr-Cyrl-RS"/>
        </w:rPr>
      </w:pPr>
    </w:p>
    <w:p w14:paraId="38C02C23" w14:textId="77777777" w:rsidR="003B1235" w:rsidRPr="0052099A" w:rsidRDefault="003B1235" w:rsidP="003B1235">
      <w:pPr>
        <w:tabs>
          <w:tab w:val="left" w:pos="720"/>
        </w:tabs>
        <w:ind w:firstLine="709"/>
        <w:jc w:val="both"/>
        <w:rPr>
          <w:lang w:val="sr-Cyrl-RS"/>
        </w:rPr>
      </w:pPr>
      <w:r w:rsidRPr="0052099A">
        <w:rPr>
          <w:lang w:val="sr-Cyrl-RS"/>
        </w:rPr>
        <w:t>Законом о регулисању обавеза Републике Србије по основу зајма за привредни развој („Службени гласник РС</w:t>
      </w:r>
      <w:r w:rsidRPr="0052099A">
        <w:rPr>
          <w:rFonts w:eastAsia="SimSun"/>
          <w:lang w:val="sr-Cyrl-RS"/>
        </w:rPr>
        <w:t>”</w:t>
      </w:r>
      <w:r w:rsidRPr="0052099A">
        <w:rPr>
          <w:lang w:val="sr-Cyrl-RS"/>
        </w:rPr>
        <w:t>, број 43/04) уређују се начин и услови измирења обавезе Републике Србије, које су настале прикупљањем наменске девизне штедње и издавањем обвезница које гласе на страна средства плаћања по основу зајма расписаног у складу са Законом o зајму за привредни развој у СРС („Службени гласник СРС</w:t>
      </w:r>
      <w:r w:rsidRPr="0052099A">
        <w:rPr>
          <w:rFonts w:eastAsia="SimSun"/>
          <w:lang w:val="sr-Cyrl-RS"/>
        </w:rPr>
        <w:t>”</w:t>
      </w:r>
      <w:r w:rsidRPr="0052099A">
        <w:rPr>
          <w:lang w:val="sr-Cyrl-RS"/>
        </w:rPr>
        <w:t>, бр. 25/89, 49/89, 56/89, 57/89, 9/90 и 32/90 и „Службени гласник РС</w:t>
      </w:r>
      <w:r w:rsidRPr="0052099A">
        <w:rPr>
          <w:rFonts w:eastAsia="SimSun"/>
          <w:lang w:val="sr-Cyrl-RS"/>
        </w:rPr>
        <w:t>”</w:t>
      </w:r>
      <w:r w:rsidRPr="0052099A">
        <w:rPr>
          <w:lang w:val="sr-Cyrl-RS"/>
        </w:rPr>
        <w:t xml:space="preserve"> број 5/91).</w:t>
      </w:r>
    </w:p>
    <w:p w14:paraId="3F6A18FA" w14:textId="77777777" w:rsidR="003B1235" w:rsidRPr="0052099A" w:rsidRDefault="003B1235" w:rsidP="003B1235">
      <w:pPr>
        <w:tabs>
          <w:tab w:val="left" w:pos="720"/>
        </w:tabs>
        <w:ind w:firstLine="709"/>
        <w:jc w:val="both"/>
        <w:rPr>
          <w:lang w:val="sr-Cyrl-RS"/>
        </w:rPr>
      </w:pPr>
      <w:r w:rsidRPr="0052099A">
        <w:rPr>
          <w:lang w:val="sr-Cyrl-RS"/>
        </w:rPr>
        <w:t>Укупна обавеза Републике Србије утврђена је на износ од 56.000.000,00 евра. До 31. децембра 2006. године, укупно је конвертовано 49.008.942,71 евро потраживања у обвезнице Републике Србије.</w:t>
      </w:r>
    </w:p>
    <w:p w14:paraId="644CF5A0" w14:textId="77777777" w:rsidR="003B1235" w:rsidRPr="0052099A" w:rsidRDefault="003B1235" w:rsidP="003B1235">
      <w:pPr>
        <w:ind w:firstLine="708"/>
        <w:jc w:val="both"/>
        <w:rPr>
          <w:lang w:val="sr-Cyrl-RS"/>
        </w:rPr>
      </w:pPr>
      <w:r w:rsidRPr="0052099A">
        <w:rPr>
          <w:lang w:val="sr-Cyrl-RS"/>
        </w:rPr>
        <w:t>Током 202</w:t>
      </w:r>
      <w:r w:rsidRPr="0052099A">
        <w:t>5</w:t>
      </w:r>
      <w:r w:rsidRPr="0052099A">
        <w:rPr>
          <w:lang w:val="sr-Cyrl-RS"/>
        </w:rPr>
        <w:t>. године није било отплата по основу главнице и приписане камате. Стање дуга на дан 31. децембар 202</w:t>
      </w:r>
      <w:r w:rsidRPr="0052099A">
        <w:t>5</w:t>
      </w:r>
      <w:r w:rsidRPr="0052099A">
        <w:rPr>
          <w:lang w:val="sr-Cyrl-RS"/>
        </w:rPr>
        <w:t>. године, износило је 7.600.825,95 еврa (89</w:t>
      </w:r>
      <w:r w:rsidRPr="0052099A">
        <w:t>1.</w:t>
      </w:r>
      <w:r w:rsidRPr="0052099A">
        <w:rPr>
          <w:lang w:val="sr-Cyrl-RS"/>
        </w:rPr>
        <w:t>440</w:t>
      </w:r>
      <w:r w:rsidRPr="0052099A">
        <w:t>.</w:t>
      </w:r>
      <w:r w:rsidRPr="0052099A">
        <w:rPr>
          <w:lang w:val="sr-Cyrl-RS"/>
        </w:rPr>
        <w:t>069</w:t>
      </w:r>
      <w:r w:rsidRPr="0052099A">
        <w:t>,</w:t>
      </w:r>
      <w:r w:rsidRPr="0052099A">
        <w:rPr>
          <w:lang w:val="sr-Cyrl-RS"/>
        </w:rPr>
        <w:t>07 динара).</w:t>
      </w:r>
    </w:p>
    <w:p w14:paraId="7777EDE9" w14:textId="77777777" w:rsidR="003B1235" w:rsidRPr="006D17BA" w:rsidRDefault="003B1235" w:rsidP="003B1235">
      <w:pPr>
        <w:rPr>
          <w:b/>
          <w:bCs/>
          <w:color w:val="000000" w:themeColor="text1"/>
          <w:lang w:val="sr-Cyrl-RS"/>
        </w:rPr>
      </w:pPr>
    </w:p>
    <w:p w14:paraId="4EEF0E56" w14:textId="77777777" w:rsidR="003B1235" w:rsidRPr="009843D0" w:rsidRDefault="003B1235" w:rsidP="003B1235">
      <w:pPr>
        <w:jc w:val="center"/>
        <w:rPr>
          <w:b/>
          <w:bCs/>
          <w:lang w:val="sr-Cyrl-RS"/>
        </w:rPr>
      </w:pPr>
      <w:r w:rsidRPr="009843D0">
        <w:rPr>
          <w:b/>
          <w:bCs/>
          <w:lang w:val="sr-Cyrl-RS"/>
        </w:rPr>
        <w:t>ПРЕУЗЕТА ОБАВЕЗА VOJVOĐANSKE BANKE A.D. NOVI SAD ПРЕМА НАРОДНОЈ БАНЦИ СРБИЈЕ</w:t>
      </w:r>
    </w:p>
    <w:p w14:paraId="4405DB79" w14:textId="77777777" w:rsidR="003B1235" w:rsidRPr="009843D0" w:rsidRDefault="003B1235" w:rsidP="003B1235">
      <w:pPr>
        <w:jc w:val="both"/>
        <w:rPr>
          <w:lang w:val="sr-Cyrl-RS"/>
        </w:rPr>
      </w:pPr>
    </w:p>
    <w:p w14:paraId="2FC18FD1" w14:textId="77777777" w:rsidR="003B1235" w:rsidRPr="009843D0" w:rsidRDefault="003B1235" w:rsidP="003B1235">
      <w:pPr>
        <w:ind w:firstLine="708"/>
        <w:jc w:val="both"/>
        <w:rPr>
          <w:lang w:val="sr-Cyrl-RS"/>
        </w:rPr>
      </w:pPr>
      <w:r w:rsidRPr="009843D0">
        <w:rPr>
          <w:lang w:val="sr-Cyrl-RS"/>
        </w:rPr>
        <w:t xml:space="preserve">На основу уговора, Г. број 299, од 13. јануара 2006. године, закљученог између Vojvođanske banke a.d. Novi Sad, Народне банке Србије и Републике Србије, коју заступа Агенција за осигурање депозита, о преносу Републици Србији свих права власништва Vojvođanske banke a.d. Novi Sad на трајним улозима у мешовитим банкама са територије </w:t>
      </w:r>
      <w:r w:rsidRPr="009843D0">
        <w:rPr>
          <w:lang w:val="sr-Cyrl-RS"/>
        </w:rPr>
        <w:lastRenderedPageBreak/>
        <w:t>Барање, Славоније и западног Срема и преносу Републици Србији обавеза Vojvođanske banke a.d. Novi Sad, према Народној банци Србије по основу одобреног кредита за ликвидност из примарне емисије.</w:t>
      </w:r>
    </w:p>
    <w:p w14:paraId="1EE4D9B9" w14:textId="135149F8" w:rsidR="003B1235" w:rsidRPr="007E0D65" w:rsidRDefault="003B1235" w:rsidP="007E0D65">
      <w:pPr>
        <w:ind w:firstLine="708"/>
        <w:jc w:val="both"/>
        <w:rPr>
          <w:lang w:val="sr-Cyrl-RS"/>
        </w:rPr>
      </w:pPr>
      <w:r w:rsidRPr="009843D0">
        <w:rPr>
          <w:lang w:val="sr-Cyrl-RS"/>
        </w:rPr>
        <w:t>Стање дуга Републике Србије, на дан 31. децембар 202</w:t>
      </w:r>
      <w:r w:rsidRPr="009843D0">
        <w:t>5</w:t>
      </w:r>
      <w:r w:rsidRPr="009843D0">
        <w:rPr>
          <w:lang w:val="sr-Cyrl-RS"/>
        </w:rPr>
        <w:t xml:space="preserve">. године, по овом основу </w:t>
      </w:r>
      <w:r w:rsidRPr="009843D0">
        <w:rPr>
          <w:bCs/>
          <w:lang w:val="sr-Cyrl-RS"/>
        </w:rPr>
        <w:t xml:space="preserve">износило је </w:t>
      </w:r>
      <w:r w:rsidRPr="009843D0">
        <w:rPr>
          <w:bCs/>
        </w:rPr>
        <w:t>641.001.897,43</w:t>
      </w:r>
      <w:r w:rsidRPr="009843D0">
        <w:rPr>
          <w:bCs/>
          <w:lang w:val="sr-Cyrl-RS"/>
        </w:rPr>
        <w:t xml:space="preserve"> </w:t>
      </w:r>
      <w:r w:rsidRPr="009843D0">
        <w:rPr>
          <w:lang w:val="sr-Cyrl-RS"/>
        </w:rPr>
        <w:t>динара.</w:t>
      </w:r>
    </w:p>
    <w:p w14:paraId="4C814F2B" w14:textId="77777777" w:rsidR="003B1235" w:rsidRPr="009843D0" w:rsidRDefault="003B1235" w:rsidP="003B1235">
      <w:pPr>
        <w:jc w:val="center"/>
        <w:rPr>
          <w:b/>
          <w:lang w:val="sr-Cyrl-RS"/>
        </w:rPr>
      </w:pPr>
    </w:p>
    <w:p w14:paraId="17C710F8" w14:textId="77777777" w:rsidR="003B1235" w:rsidRPr="009843D0" w:rsidRDefault="003B1235" w:rsidP="003B1235">
      <w:pPr>
        <w:jc w:val="center"/>
        <w:rPr>
          <w:b/>
          <w:lang w:val="sr-Cyrl-RS"/>
        </w:rPr>
      </w:pPr>
      <w:r w:rsidRPr="009843D0">
        <w:rPr>
          <w:b/>
          <w:lang w:val="sr-Cyrl-RS"/>
        </w:rPr>
        <w:t xml:space="preserve">ОБАВЕЗЕ СРЈ ПРЕМА НАРОДНОЈ БАНЦИ СРБИЈЕ </w:t>
      </w:r>
    </w:p>
    <w:p w14:paraId="4AE2C698" w14:textId="77777777" w:rsidR="003B1235" w:rsidRPr="009843D0" w:rsidRDefault="003B1235" w:rsidP="003B1235">
      <w:pPr>
        <w:ind w:firstLine="708"/>
        <w:jc w:val="center"/>
        <w:rPr>
          <w:b/>
          <w:lang w:val="sr-Cyrl-RS"/>
        </w:rPr>
      </w:pPr>
      <w:r w:rsidRPr="009843D0">
        <w:rPr>
          <w:b/>
          <w:lang w:val="sr-Cyrl-RS"/>
        </w:rPr>
        <w:t>ПО ОСНОВУ УГОВОРА Г. БР. 840</w:t>
      </w:r>
    </w:p>
    <w:p w14:paraId="78E9A083" w14:textId="77777777" w:rsidR="003B1235" w:rsidRPr="009843D0" w:rsidRDefault="003B1235" w:rsidP="003B1235">
      <w:pPr>
        <w:jc w:val="both"/>
        <w:rPr>
          <w:lang w:val="sr-Cyrl-RS"/>
        </w:rPr>
      </w:pPr>
    </w:p>
    <w:p w14:paraId="35BFC5FD" w14:textId="77777777" w:rsidR="003B1235" w:rsidRPr="009843D0" w:rsidRDefault="003B1235" w:rsidP="003B1235">
      <w:pPr>
        <w:ind w:firstLine="708"/>
        <w:jc w:val="both"/>
        <w:rPr>
          <w:lang w:val="sr-Cyrl-RS"/>
        </w:rPr>
      </w:pPr>
      <w:r w:rsidRPr="009843D0">
        <w:rPr>
          <w:lang w:val="sr-Cyrl-RS"/>
        </w:rPr>
        <w:t>Обавезе према Народној банци Србије утврђене су Уговором о кредиту, Г. бр. 840, од 26. септембра 1995. године који је закључен између Народне банке Југославије и Савезне Републике Југославије.</w:t>
      </w:r>
    </w:p>
    <w:p w14:paraId="191B5341" w14:textId="77777777" w:rsidR="003B1235" w:rsidRPr="009843D0" w:rsidRDefault="003B1235" w:rsidP="003B1235">
      <w:pPr>
        <w:ind w:firstLine="708"/>
        <w:jc w:val="both"/>
        <w:rPr>
          <w:lang w:val="sr-Cyrl-RS"/>
        </w:rPr>
      </w:pPr>
      <w:r w:rsidRPr="009843D0">
        <w:rPr>
          <w:lang w:val="sr-Cyrl-RS"/>
        </w:rPr>
        <w:t>Стање дуга Републике Србије, на дан 31. децембар 202</w:t>
      </w:r>
      <w:r w:rsidRPr="009843D0">
        <w:t>5</w:t>
      </w:r>
      <w:r w:rsidRPr="009843D0">
        <w:rPr>
          <w:lang w:val="sr-Cyrl-RS"/>
        </w:rPr>
        <w:t xml:space="preserve">. године, по овом основу </w:t>
      </w:r>
      <w:r w:rsidRPr="009843D0">
        <w:rPr>
          <w:bCs/>
          <w:lang w:val="sr-Cyrl-RS"/>
        </w:rPr>
        <w:t xml:space="preserve">износило је </w:t>
      </w:r>
      <w:r w:rsidRPr="009843D0">
        <w:t>254.</w:t>
      </w:r>
      <w:r w:rsidRPr="009843D0">
        <w:rPr>
          <w:lang w:val="sr-Cyrl-RS"/>
        </w:rPr>
        <w:t>519</w:t>
      </w:r>
      <w:r w:rsidRPr="009843D0">
        <w:t>.</w:t>
      </w:r>
      <w:r w:rsidRPr="009843D0">
        <w:rPr>
          <w:lang w:val="sr-Cyrl-RS"/>
        </w:rPr>
        <w:t>220</w:t>
      </w:r>
      <w:r w:rsidRPr="009843D0">
        <w:t>,</w:t>
      </w:r>
      <w:r w:rsidRPr="009843D0">
        <w:rPr>
          <w:lang w:val="sr-Cyrl-RS"/>
        </w:rPr>
        <w:t>40 динара.</w:t>
      </w:r>
    </w:p>
    <w:p w14:paraId="48559E02" w14:textId="77777777" w:rsidR="003B1235" w:rsidRPr="009843D0" w:rsidRDefault="003B1235" w:rsidP="003B1235">
      <w:pPr>
        <w:spacing w:line="276" w:lineRule="auto"/>
        <w:rPr>
          <w:b/>
          <w:lang w:val="sr-Cyrl-RS"/>
        </w:rPr>
      </w:pPr>
    </w:p>
    <w:p w14:paraId="179B91D0" w14:textId="77777777" w:rsidR="003B1235" w:rsidRPr="009843D0" w:rsidRDefault="003B1235" w:rsidP="003B1235">
      <w:pPr>
        <w:jc w:val="center"/>
        <w:rPr>
          <w:b/>
          <w:lang w:val="sr-Cyrl-RS"/>
        </w:rPr>
      </w:pPr>
      <w:r w:rsidRPr="009843D0">
        <w:rPr>
          <w:b/>
          <w:lang w:val="sr-Cyrl-RS"/>
        </w:rPr>
        <w:t xml:space="preserve">ОБАВЕЗЕ СРЈ ПРЕМА НАРОДНОЈ БАНЦИ СРБИЈЕ </w:t>
      </w:r>
    </w:p>
    <w:p w14:paraId="46359F4B" w14:textId="77777777" w:rsidR="003B1235" w:rsidRPr="009843D0" w:rsidRDefault="003B1235" w:rsidP="003B1235">
      <w:pPr>
        <w:ind w:firstLine="708"/>
        <w:jc w:val="center"/>
        <w:rPr>
          <w:b/>
          <w:lang w:val="sr-Cyrl-RS"/>
        </w:rPr>
      </w:pPr>
      <w:r w:rsidRPr="009843D0">
        <w:rPr>
          <w:b/>
          <w:lang w:val="sr-Cyrl-RS"/>
        </w:rPr>
        <w:t>ПО ОСНОВ У УГОВОРА Г. БР. 132</w:t>
      </w:r>
    </w:p>
    <w:p w14:paraId="122CEC12" w14:textId="77777777" w:rsidR="003B1235" w:rsidRPr="009843D0" w:rsidRDefault="003B1235" w:rsidP="003B1235">
      <w:pPr>
        <w:spacing w:line="276" w:lineRule="auto"/>
        <w:rPr>
          <w:b/>
          <w:lang w:val="sr-Cyrl-RS"/>
        </w:rPr>
      </w:pPr>
    </w:p>
    <w:p w14:paraId="606930A0" w14:textId="77777777" w:rsidR="003B1235" w:rsidRPr="009843D0" w:rsidRDefault="003B1235" w:rsidP="003B1235">
      <w:pPr>
        <w:ind w:firstLine="708"/>
        <w:jc w:val="both"/>
        <w:rPr>
          <w:lang w:val="sr-Cyrl-RS"/>
        </w:rPr>
      </w:pPr>
      <w:r w:rsidRPr="009843D0">
        <w:rPr>
          <w:lang w:val="sr-Cyrl-RS"/>
        </w:rPr>
        <w:t>Обавезе према Народној банци Србије, утврђене су Уговором о претварању потраживања Народне банке Југославије од Савезне Републике Југославије у дугорочни кредит, Г. бр. 132, од 23. фебруара 2000. године.</w:t>
      </w:r>
    </w:p>
    <w:p w14:paraId="3E7B4BE8" w14:textId="77777777" w:rsidR="003B1235" w:rsidRPr="009843D0" w:rsidRDefault="003B1235" w:rsidP="003B1235">
      <w:pPr>
        <w:ind w:firstLine="708"/>
        <w:jc w:val="both"/>
        <w:rPr>
          <w:lang w:val="sr-Cyrl-RS"/>
        </w:rPr>
      </w:pPr>
      <w:r w:rsidRPr="009843D0">
        <w:rPr>
          <w:lang w:val="sr-Cyrl-RS"/>
        </w:rPr>
        <w:t>Стање дуга Републике Србије, на дан 31. децембар 202</w:t>
      </w:r>
      <w:r w:rsidRPr="009843D0">
        <w:t>5</w:t>
      </w:r>
      <w:r w:rsidRPr="009843D0">
        <w:rPr>
          <w:lang w:val="sr-Cyrl-RS"/>
        </w:rPr>
        <w:t>. године, по овом основу износило је 3</w:t>
      </w:r>
      <w:r w:rsidRPr="009843D0">
        <w:t>.</w:t>
      </w:r>
      <w:r w:rsidRPr="009843D0">
        <w:rPr>
          <w:lang w:val="sr-Cyrl-RS"/>
        </w:rPr>
        <w:t>354</w:t>
      </w:r>
      <w:r w:rsidRPr="009843D0">
        <w:t>.</w:t>
      </w:r>
      <w:r w:rsidRPr="009843D0">
        <w:rPr>
          <w:lang w:val="sr-Cyrl-RS"/>
        </w:rPr>
        <w:t>367</w:t>
      </w:r>
      <w:r w:rsidRPr="009843D0">
        <w:t>.</w:t>
      </w:r>
      <w:r w:rsidRPr="009843D0">
        <w:rPr>
          <w:lang w:val="sr-Cyrl-RS"/>
        </w:rPr>
        <w:t>348</w:t>
      </w:r>
      <w:r w:rsidRPr="009843D0">
        <w:t>,</w:t>
      </w:r>
      <w:r w:rsidRPr="009843D0">
        <w:rPr>
          <w:lang w:val="sr-Cyrl-RS"/>
        </w:rPr>
        <w:t>70 динара.</w:t>
      </w:r>
    </w:p>
    <w:p w14:paraId="1B1BDEB2" w14:textId="77777777" w:rsidR="003B1235" w:rsidRPr="006D17BA" w:rsidRDefault="003B1235" w:rsidP="003B1235">
      <w:pPr>
        <w:ind w:firstLine="708"/>
        <w:jc w:val="center"/>
        <w:rPr>
          <w:b/>
          <w:color w:val="000000" w:themeColor="text1"/>
          <w:lang w:val="sr-Cyrl-RS"/>
        </w:rPr>
      </w:pPr>
    </w:p>
    <w:p w14:paraId="173B1D38" w14:textId="77777777" w:rsidR="003B1235" w:rsidRPr="009843D0" w:rsidRDefault="003B1235" w:rsidP="003B1235">
      <w:pPr>
        <w:ind w:firstLine="708"/>
        <w:jc w:val="center"/>
        <w:rPr>
          <w:b/>
          <w:lang w:val="sr-Cyrl-RS"/>
        </w:rPr>
      </w:pPr>
      <w:r w:rsidRPr="009843D0">
        <w:rPr>
          <w:b/>
          <w:lang w:val="sr-Cyrl-RS"/>
        </w:rPr>
        <w:t xml:space="preserve">ОБАВЕЗЕ ПО ОСНОВУ ДУГОРОЧНОГ ИНВЕСТИЦИОНОГ КРЕДИТА </w:t>
      </w:r>
    </w:p>
    <w:p w14:paraId="51DCBCEB" w14:textId="77777777" w:rsidR="003B1235" w:rsidRPr="009843D0" w:rsidRDefault="003B1235" w:rsidP="003B1235">
      <w:pPr>
        <w:jc w:val="center"/>
        <w:rPr>
          <w:b/>
          <w:lang w:val="sr-Cyrl-RS"/>
        </w:rPr>
      </w:pPr>
      <w:r w:rsidRPr="009843D0">
        <w:rPr>
          <w:b/>
          <w:lang w:val="sr-Cyrl-RS"/>
        </w:rPr>
        <w:t>UNICREDIT BANK SRBIJA A.D</w:t>
      </w:r>
      <w:r w:rsidRPr="009843D0">
        <w:rPr>
          <w:b/>
          <w:lang w:val="sr-Latn-RS"/>
        </w:rPr>
        <w:t>.</w:t>
      </w:r>
      <w:r w:rsidRPr="009843D0">
        <w:rPr>
          <w:b/>
          <w:lang w:val="sr-Cyrl-RS"/>
        </w:rPr>
        <w:t xml:space="preserve"> BEOGRAD - Пројекат Рума - Шабац - Лозница</w:t>
      </w:r>
    </w:p>
    <w:p w14:paraId="1C485977" w14:textId="77777777" w:rsidR="003B1235" w:rsidRPr="009843D0" w:rsidRDefault="003B1235" w:rsidP="003B1235">
      <w:pPr>
        <w:spacing w:line="276" w:lineRule="auto"/>
        <w:rPr>
          <w:b/>
          <w:lang w:val="sr-Cyrl-RS"/>
        </w:rPr>
      </w:pPr>
    </w:p>
    <w:p w14:paraId="1E9CF8C2" w14:textId="77777777" w:rsidR="003B1235" w:rsidRPr="009843D0" w:rsidRDefault="003B1235" w:rsidP="003B1235">
      <w:pPr>
        <w:ind w:firstLine="708"/>
        <w:jc w:val="both"/>
        <w:rPr>
          <w:lang w:val="sr-Cyrl-RS"/>
        </w:rPr>
      </w:pPr>
      <w:r w:rsidRPr="009843D0">
        <w:rPr>
          <w:lang w:val="sr-Cyrl-RS"/>
        </w:rPr>
        <w:t xml:space="preserve">Уговор о дугорочном инвестиционом кредиту БР. РЛ 0620/20, између Републике Србије и UniCredit </w:t>
      </w:r>
      <w:r w:rsidRPr="009843D0">
        <w:rPr>
          <w:lang w:val="sr-Latn-RS"/>
        </w:rPr>
        <w:t>B</w:t>
      </w:r>
      <w:r w:rsidRPr="009843D0">
        <w:rPr>
          <w:lang w:val="sr-Cyrl-RS"/>
        </w:rPr>
        <w:t>ank Srbija a.d. Beograd, који је потписан у Београду 30. новембра 2020. године за потребе финансирања Пројекта Рума-Шабац-Лозница.</w:t>
      </w:r>
    </w:p>
    <w:p w14:paraId="06FFEBBE" w14:textId="2CDCCDA4" w:rsidR="003B1235" w:rsidRPr="009843D0" w:rsidRDefault="003B1235" w:rsidP="003B1235">
      <w:pPr>
        <w:ind w:firstLine="720"/>
        <w:jc w:val="both"/>
        <w:rPr>
          <w:lang w:val="sr-Cyrl-RS"/>
        </w:rPr>
      </w:pPr>
      <w:r w:rsidRPr="009843D0">
        <w:rPr>
          <w:lang w:val="sr-Cyrl-RS"/>
        </w:rPr>
        <w:t>Стање дуга по овом кредиту је, на дан 31. децембар 202</w:t>
      </w:r>
      <w:r w:rsidRPr="009843D0">
        <w:t>5</w:t>
      </w:r>
      <w:r w:rsidRPr="009843D0">
        <w:rPr>
          <w:lang w:val="sr-Cyrl-RS"/>
        </w:rPr>
        <w:t>. године износило 6.450.628.313,40 динара. По основу главнице у 202</w:t>
      </w:r>
      <w:r w:rsidRPr="009843D0">
        <w:t>5</w:t>
      </w:r>
      <w:r w:rsidRPr="009843D0">
        <w:rPr>
          <w:lang w:val="sr-Cyrl-RS"/>
        </w:rPr>
        <w:t>. години плаћено је 1.612.657.077,98 динара, док је на име камате плаћено 614.459.751,55 динар</w:t>
      </w:r>
      <w:r w:rsidRPr="009843D0">
        <w:t>a.</w:t>
      </w:r>
    </w:p>
    <w:p w14:paraId="23039385" w14:textId="77777777" w:rsidR="003B1235" w:rsidRPr="00F762BE" w:rsidRDefault="003B1235" w:rsidP="003B1235">
      <w:pPr>
        <w:ind w:firstLine="708"/>
        <w:jc w:val="center"/>
        <w:rPr>
          <w:b/>
          <w:color w:val="000000" w:themeColor="text1"/>
        </w:rPr>
      </w:pPr>
    </w:p>
    <w:p w14:paraId="5B3F1155" w14:textId="77777777" w:rsidR="003B1235" w:rsidRPr="009843D0" w:rsidRDefault="003B1235" w:rsidP="003B1235">
      <w:pPr>
        <w:ind w:firstLine="708"/>
        <w:jc w:val="center"/>
        <w:rPr>
          <w:b/>
          <w:lang w:val="sr-Cyrl-RS"/>
        </w:rPr>
      </w:pPr>
      <w:r w:rsidRPr="009843D0">
        <w:rPr>
          <w:b/>
          <w:lang w:val="sr-Cyrl-RS"/>
        </w:rPr>
        <w:t>ОБАВЕЗЕ ПО ОСНОВУ ДУГОРОЧНОГ ИНВЕСТИЦИОНОГ КРЕДИТА</w:t>
      </w:r>
      <w:r w:rsidRPr="009843D0">
        <w:rPr>
          <w:b/>
          <w:lang w:val="sr-Latn-RS"/>
        </w:rPr>
        <w:t xml:space="preserve"> </w:t>
      </w:r>
      <w:r w:rsidRPr="009843D0">
        <w:rPr>
          <w:b/>
          <w:lang w:val="sr-Cyrl-RS"/>
        </w:rPr>
        <w:t>OTP BANKA SRBIJA A.D. NOVI SAD - Пројекат реконструкције и модернизације железничке пруге Суботица - Хоргош граница са Мађарском (Сегедин)</w:t>
      </w:r>
    </w:p>
    <w:p w14:paraId="1D88D6AD" w14:textId="77777777" w:rsidR="003B1235" w:rsidRPr="009843D0" w:rsidRDefault="003B1235" w:rsidP="003B1235">
      <w:pPr>
        <w:rPr>
          <w:b/>
          <w:lang w:val="sr-Cyrl-RS"/>
        </w:rPr>
      </w:pPr>
    </w:p>
    <w:p w14:paraId="25A07ACC" w14:textId="77777777" w:rsidR="003B1235" w:rsidRPr="009843D0" w:rsidRDefault="003B1235" w:rsidP="003B1235">
      <w:pPr>
        <w:ind w:firstLine="708"/>
        <w:jc w:val="both"/>
        <w:rPr>
          <w:lang w:val="sr-Cyrl-RS"/>
        </w:rPr>
      </w:pPr>
      <w:r w:rsidRPr="009843D0">
        <w:rPr>
          <w:lang w:val="sr-Cyrl-RS"/>
        </w:rPr>
        <w:t>Уговор о кредиту, бр. 00-429-0300070.2, закључен између OTP banka Srbija a.d. Novi Sad и Републике Србије, у износу од 70.000.000,00 евра, за потребе финансирања Пројекта реконструкције и модернизације железничке пруге Суботица-Хоргош граница са Мађарском (Сегедин).</w:t>
      </w:r>
    </w:p>
    <w:p w14:paraId="1893B6AF" w14:textId="39CD47C6" w:rsidR="003B1235" w:rsidRPr="009843D0" w:rsidRDefault="003B1235" w:rsidP="003B1235">
      <w:pPr>
        <w:ind w:firstLine="720"/>
        <w:jc w:val="both"/>
        <w:rPr>
          <w:lang w:val="sr-Cyrl-RS"/>
        </w:rPr>
      </w:pPr>
      <w:r w:rsidRPr="009843D0">
        <w:rPr>
          <w:lang w:val="sr-Cyrl-RS"/>
        </w:rPr>
        <w:t>Стање дуга, на дан 31. децембар 2025. године је износило 41.999.202,35 евра (4.925.750.450,01</w:t>
      </w:r>
      <w:r w:rsidR="00C61F29">
        <w:rPr>
          <w:lang w:val="sr-Latn-RS"/>
        </w:rPr>
        <w:t xml:space="preserve"> </w:t>
      </w:r>
      <w:r w:rsidRPr="009843D0">
        <w:rPr>
          <w:lang w:val="sr-Cyrl-RS"/>
        </w:rPr>
        <w:t>динар).</w:t>
      </w:r>
      <w:r w:rsidR="00D40FD9">
        <w:rPr>
          <w:lang w:val="sr-Cyrl-RS"/>
        </w:rPr>
        <w:t xml:space="preserve"> </w:t>
      </w:r>
      <w:r w:rsidRPr="009843D0">
        <w:rPr>
          <w:lang w:val="sr-Cyrl-RS"/>
        </w:rPr>
        <w:t>По</w:t>
      </w:r>
      <w:r w:rsidR="00D40FD9">
        <w:rPr>
          <w:lang w:val="sr-Cyrl-RS"/>
        </w:rPr>
        <w:t xml:space="preserve"> </w:t>
      </w:r>
      <w:r w:rsidRPr="009843D0">
        <w:rPr>
          <w:lang w:val="sr-Cyrl-RS"/>
        </w:rPr>
        <w:t>основу главнице плаћено је 13.999.734,04 евра (1.640.717.730,46 динара). По основу камате плаћено је 2.410.909,38 евра (282.560.384,52 динар</w:t>
      </w:r>
      <w:r w:rsidR="0023543C">
        <w:rPr>
          <w:lang w:val="sr-Latn-RS"/>
        </w:rPr>
        <w:t>a</w:t>
      </w:r>
      <w:r w:rsidRPr="009843D0">
        <w:rPr>
          <w:lang w:val="sr-Cyrl-RS"/>
        </w:rPr>
        <w:t>).</w:t>
      </w:r>
    </w:p>
    <w:p w14:paraId="75D4117E" w14:textId="77777777" w:rsidR="003B1235" w:rsidRPr="006D17BA" w:rsidRDefault="003B1235" w:rsidP="003B1235">
      <w:pPr>
        <w:ind w:firstLine="720"/>
        <w:jc w:val="both"/>
        <w:rPr>
          <w:color w:val="000000" w:themeColor="text1"/>
          <w:lang w:val="sr-Cyrl-RS"/>
        </w:rPr>
      </w:pPr>
    </w:p>
    <w:p w14:paraId="63AFF845" w14:textId="77777777" w:rsidR="003B1235" w:rsidRPr="009843D0" w:rsidRDefault="003B1235" w:rsidP="003B1235">
      <w:pPr>
        <w:jc w:val="center"/>
        <w:rPr>
          <w:b/>
          <w:color w:val="000000" w:themeColor="text1"/>
          <w:lang w:val="sr-Cyrl-RS"/>
        </w:rPr>
      </w:pPr>
      <w:r w:rsidRPr="009843D0">
        <w:rPr>
          <w:b/>
          <w:color w:val="000000" w:themeColor="text1"/>
          <w:lang w:val="sr-Cyrl-RS"/>
        </w:rPr>
        <w:t>ОБАВЕЗЕ ПО ОСНОВУ ДУГОРОЧНОГ ИНВЕСТИЦИОНОГ КРЕДИТА</w:t>
      </w:r>
      <w:r w:rsidRPr="009843D0">
        <w:rPr>
          <w:b/>
          <w:color w:val="000000" w:themeColor="text1"/>
          <w:lang w:val="sr-Latn-RS"/>
        </w:rPr>
        <w:t xml:space="preserve"> </w:t>
      </w:r>
      <w:r w:rsidRPr="009843D0">
        <w:rPr>
          <w:b/>
          <w:color w:val="000000" w:themeColor="text1"/>
          <w:lang w:val="sr-Cyrl-RS"/>
        </w:rPr>
        <w:t>BANCA INTESA A.D. BEOGRAD - Пројекат Рума - Шабац - Лозница</w:t>
      </w:r>
    </w:p>
    <w:p w14:paraId="70D465AD" w14:textId="77777777" w:rsidR="003B1235" w:rsidRPr="009843D0" w:rsidRDefault="003B1235" w:rsidP="003B1235">
      <w:pPr>
        <w:ind w:firstLine="708"/>
        <w:rPr>
          <w:b/>
          <w:color w:val="000000" w:themeColor="text1"/>
          <w:lang w:val="sr-Cyrl-RS"/>
        </w:rPr>
      </w:pPr>
    </w:p>
    <w:p w14:paraId="7D0BE931" w14:textId="44ECB325" w:rsidR="003B1235" w:rsidRDefault="003B1235" w:rsidP="00CF764D">
      <w:pPr>
        <w:ind w:firstLine="708"/>
        <w:jc w:val="both"/>
        <w:rPr>
          <w:color w:val="000000" w:themeColor="text1"/>
          <w:lang w:val="sr-Cyrl-RS"/>
        </w:rPr>
      </w:pPr>
      <w:r w:rsidRPr="009843D0">
        <w:rPr>
          <w:color w:val="000000" w:themeColor="text1"/>
          <w:lang w:val="sr-Cyrl-RS"/>
        </w:rPr>
        <w:lastRenderedPageBreak/>
        <w:t>Уговор о кредиту, бр. 8983132, закључен између Banca Intesa a.d. Beograd и Републике Србије,</w:t>
      </w:r>
      <w:r w:rsidRPr="009843D0">
        <w:rPr>
          <w:color w:val="000000" w:themeColor="text1"/>
          <w:lang w:val="sr-Latn-RS"/>
        </w:rPr>
        <w:t xml:space="preserve"> </w:t>
      </w:r>
      <w:r w:rsidRPr="009843D0">
        <w:rPr>
          <w:color w:val="000000" w:themeColor="text1"/>
          <w:lang w:val="sr-Cyrl-RS"/>
        </w:rPr>
        <w:t>у износу од 14.900.000.000,00 динара, за потребе финансирања пројекта Рума - Шабац - Лозница. Стање дуга, на дан 31. децембар 2025. године је износило 11.174.883.844,98 динара. По основу главнице плаћено је 1.862.480.640,82 динара. По основу камате плаћено је 895.414.987,93 динара.</w:t>
      </w:r>
      <w:r w:rsidRPr="006D17BA">
        <w:rPr>
          <w:color w:val="000000" w:themeColor="text1"/>
          <w:lang w:val="sr-Cyrl-RS"/>
        </w:rPr>
        <w:t xml:space="preserve"> </w:t>
      </w:r>
    </w:p>
    <w:p w14:paraId="4CFDF5BC" w14:textId="77777777" w:rsidR="003B1235" w:rsidRPr="006D17BA" w:rsidRDefault="003B1235" w:rsidP="003B1235">
      <w:pPr>
        <w:ind w:firstLine="708"/>
        <w:jc w:val="both"/>
        <w:rPr>
          <w:color w:val="000000" w:themeColor="text1"/>
          <w:lang w:val="sr-Cyrl-RS"/>
        </w:rPr>
      </w:pPr>
    </w:p>
    <w:p w14:paraId="45C90DBB" w14:textId="77777777" w:rsidR="003B1235" w:rsidRPr="00B04011" w:rsidRDefault="003B1235" w:rsidP="003B1235">
      <w:pPr>
        <w:ind w:firstLine="708"/>
        <w:jc w:val="center"/>
        <w:rPr>
          <w:b/>
          <w:color w:val="000000" w:themeColor="text1"/>
          <w:lang w:val="sr-Cyrl-RS"/>
        </w:rPr>
      </w:pPr>
      <w:r w:rsidRPr="00B04011">
        <w:rPr>
          <w:b/>
          <w:color w:val="000000" w:themeColor="text1"/>
          <w:lang w:val="sr-Cyrl-RS"/>
        </w:rPr>
        <w:t xml:space="preserve">ОБАВЕЗЕ ПО ОСНОВУ ДУГОРОЧНОГ ИНВЕСТИЦИОНОГ КРЕДИТА </w:t>
      </w:r>
    </w:p>
    <w:p w14:paraId="4D209001" w14:textId="5768DAF0" w:rsidR="003B1235" w:rsidRPr="00B04011" w:rsidRDefault="003B1235" w:rsidP="003B1235">
      <w:pPr>
        <w:jc w:val="center"/>
        <w:rPr>
          <w:b/>
          <w:color w:val="000000" w:themeColor="text1"/>
          <w:lang w:val="sr-Cyrl-RS"/>
        </w:rPr>
      </w:pPr>
      <w:r w:rsidRPr="00B04011">
        <w:rPr>
          <w:b/>
          <w:color w:val="000000" w:themeColor="text1"/>
          <w:lang w:val="sr-Cyrl-RS"/>
        </w:rPr>
        <w:t xml:space="preserve">NLB </w:t>
      </w:r>
      <w:r w:rsidRPr="00B04011">
        <w:rPr>
          <w:b/>
          <w:color w:val="000000" w:themeColor="text1"/>
        </w:rPr>
        <w:t>KOMERCIJALNA BANKA</w:t>
      </w:r>
      <w:r w:rsidRPr="00B04011">
        <w:rPr>
          <w:b/>
          <w:color w:val="000000" w:themeColor="text1"/>
          <w:lang w:val="sr-Cyrl-RS"/>
        </w:rPr>
        <w:t xml:space="preserve"> A</w:t>
      </w:r>
      <w:r w:rsidRPr="00B04011">
        <w:rPr>
          <w:b/>
          <w:color w:val="000000" w:themeColor="text1"/>
        </w:rPr>
        <w:t>.</w:t>
      </w:r>
      <w:r w:rsidRPr="00B04011">
        <w:rPr>
          <w:b/>
          <w:color w:val="000000" w:themeColor="text1"/>
          <w:lang w:val="sr-Cyrl-RS"/>
        </w:rPr>
        <w:t>D</w:t>
      </w:r>
      <w:r w:rsidRPr="00B04011">
        <w:rPr>
          <w:b/>
          <w:color w:val="000000" w:themeColor="text1"/>
        </w:rPr>
        <w:t>.</w:t>
      </w:r>
      <w:r w:rsidRPr="00B04011">
        <w:rPr>
          <w:b/>
          <w:color w:val="000000" w:themeColor="text1"/>
          <w:lang w:val="sr-Cyrl-RS"/>
        </w:rPr>
        <w:t xml:space="preserve"> </w:t>
      </w:r>
      <w:r w:rsidRPr="00B04011">
        <w:rPr>
          <w:b/>
          <w:color w:val="000000" w:themeColor="text1"/>
        </w:rPr>
        <w:t>BEOGRAD</w:t>
      </w:r>
      <w:r w:rsidRPr="00B04011">
        <w:rPr>
          <w:b/>
          <w:color w:val="000000" w:themeColor="text1"/>
          <w:lang w:val="sr-Cyrl-RS"/>
        </w:rPr>
        <w:t xml:space="preserve"> - Пројекат изградње државног пута </w:t>
      </w:r>
      <w:r w:rsidR="00F52AF6">
        <w:rPr>
          <w:b/>
          <w:color w:val="000000" w:themeColor="text1"/>
        </w:rPr>
        <w:t>I</w:t>
      </w:r>
      <w:r w:rsidRPr="00B04011">
        <w:rPr>
          <w:b/>
          <w:color w:val="000000" w:themeColor="text1"/>
          <w:lang w:val="sr-Cyrl-RS"/>
        </w:rPr>
        <w:t>Б реда, деоница брзе саобраћајнице: Ауто-пут Е - 75 Београд - Ниш (петља "Пож</w:t>
      </w:r>
      <w:r w:rsidR="00890941">
        <w:rPr>
          <w:b/>
          <w:color w:val="000000" w:themeColor="text1"/>
          <w:lang w:val="sr-Cyrl-RS"/>
        </w:rPr>
        <w:t>а</w:t>
      </w:r>
      <w:r w:rsidRPr="00B04011">
        <w:rPr>
          <w:b/>
          <w:color w:val="000000" w:themeColor="text1"/>
          <w:lang w:val="sr-Cyrl-RS"/>
        </w:rPr>
        <w:t>ревац") - Пож</w:t>
      </w:r>
      <w:r w:rsidR="00890941">
        <w:rPr>
          <w:b/>
          <w:color w:val="000000" w:themeColor="text1"/>
          <w:lang w:val="sr-Cyrl-RS"/>
        </w:rPr>
        <w:t>а</w:t>
      </w:r>
      <w:r w:rsidRPr="00B04011">
        <w:rPr>
          <w:b/>
          <w:color w:val="000000" w:themeColor="text1"/>
          <w:lang w:val="sr-Cyrl-RS"/>
        </w:rPr>
        <w:t>ревац (Обилазница) - Велико Градиште - Голубац (Дунавска магистрала)</w:t>
      </w:r>
    </w:p>
    <w:p w14:paraId="754164BB" w14:textId="77777777" w:rsidR="003B1235" w:rsidRPr="00B04011" w:rsidRDefault="003B1235" w:rsidP="003B1235">
      <w:pPr>
        <w:jc w:val="both"/>
        <w:rPr>
          <w:color w:val="000000" w:themeColor="text1"/>
          <w:lang w:val="sr-Cyrl-RS"/>
        </w:rPr>
      </w:pPr>
    </w:p>
    <w:p w14:paraId="68C24920" w14:textId="7AFD926E" w:rsidR="003B1235" w:rsidRPr="006D17BA" w:rsidRDefault="003B1235" w:rsidP="003B1235">
      <w:pPr>
        <w:ind w:firstLine="708"/>
        <w:jc w:val="both"/>
        <w:rPr>
          <w:color w:val="000000" w:themeColor="text1"/>
          <w:lang w:val="sr-Cyrl-RS"/>
        </w:rPr>
      </w:pPr>
      <w:r w:rsidRPr="00B04011">
        <w:rPr>
          <w:color w:val="000000" w:themeColor="text1"/>
          <w:lang w:val="sr-Cyrl-RS"/>
        </w:rPr>
        <w:t>Уговор о кредиту, бр. 0041002091796, закључен између NLB Komercijalna Banka a.d Beograd и Републике Србије,</w:t>
      </w:r>
      <w:r w:rsidRPr="00B04011">
        <w:rPr>
          <w:color w:val="000000" w:themeColor="text1"/>
          <w:lang w:val="sr-Latn-RS"/>
        </w:rPr>
        <w:t xml:space="preserve"> </w:t>
      </w:r>
      <w:r w:rsidRPr="00B04011">
        <w:rPr>
          <w:color w:val="000000" w:themeColor="text1"/>
          <w:lang w:val="sr-Cyrl-RS"/>
        </w:rPr>
        <w:t>у износу од 16.000.000.000,00 динара, за потребе финансирања пројекта изградње државног пута. Стање дуга, на дан 31. децембар 2025. године је износило 15.999.999.992,03</w:t>
      </w:r>
      <w:r w:rsidRPr="00B04011">
        <w:rPr>
          <w:color w:val="000000" w:themeColor="text1"/>
        </w:rPr>
        <w:t xml:space="preserve"> </w:t>
      </w:r>
      <w:r w:rsidRPr="00B04011">
        <w:rPr>
          <w:color w:val="000000" w:themeColor="text1"/>
          <w:lang w:val="sr-Cyrl-RS"/>
        </w:rPr>
        <w:t>динара. По основу главнице није било плаћања у 2025. години. По основу камате плаћено је 1</w:t>
      </w:r>
      <w:r w:rsidRPr="00B04011">
        <w:rPr>
          <w:color w:val="000000" w:themeColor="text1"/>
        </w:rPr>
        <w:t>.</w:t>
      </w:r>
      <w:r w:rsidRPr="00B04011">
        <w:rPr>
          <w:color w:val="000000" w:themeColor="text1"/>
          <w:lang w:val="sr-Cyrl-RS"/>
        </w:rPr>
        <w:t>590</w:t>
      </w:r>
      <w:r w:rsidRPr="00B04011">
        <w:rPr>
          <w:color w:val="000000" w:themeColor="text1"/>
        </w:rPr>
        <w:t>.</w:t>
      </w:r>
      <w:r w:rsidRPr="00B04011">
        <w:rPr>
          <w:color w:val="000000" w:themeColor="text1"/>
          <w:lang w:val="sr-Cyrl-RS"/>
        </w:rPr>
        <w:t>884</w:t>
      </w:r>
      <w:r w:rsidRPr="00B04011">
        <w:rPr>
          <w:color w:val="000000" w:themeColor="text1"/>
        </w:rPr>
        <w:t>.</w:t>
      </w:r>
      <w:r w:rsidRPr="00B04011">
        <w:rPr>
          <w:color w:val="000000" w:themeColor="text1"/>
          <w:lang w:val="sr-Cyrl-RS"/>
        </w:rPr>
        <w:t xml:space="preserve">443,76 динара. </w:t>
      </w:r>
    </w:p>
    <w:p w14:paraId="39A6442D" w14:textId="77777777" w:rsidR="003B1235" w:rsidRPr="006D17BA" w:rsidRDefault="003B1235" w:rsidP="00CF764D">
      <w:pPr>
        <w:rPr>
          <w:b/>
          <w:color w:val="000000" w:themeColor="text1"/>
          <w:lang w:val="sr-Cyrl-RS"/>
        </w:rPr>
      </w:pPr>
    </w:p>
    <w:p w14:paraId="3A923842" w14:textId="77777777" w:rsidR="003B1235" w:rsidRPr="006F2A88" w:rsidRDefault="003B1235" w:rsidP="003B1235">
      <w:pPr>
        <w:jc w:val="center"/>
        <w:rPr>
          <w:b/>
          <w:color w:val="000000" w:themeColor="text1"/>
          <w:lang w:val="sr-Cyrl-RS"/>
        </w:rPr>
      </w:pPr>
      <w:r w:rsidRPr="006F2A88">
        <w:rPr>
          <w:b/>
          <w:color w:val="000000" w:themeColor="text1"/>
          <w:lang w:val="sr-Cyrl-RS"/>
        </w:rPr>
        <w:t>ОБАВЕЗЕ ПО ОСНОВУ ДУГОРОЧНОГ ИНВЕСТИЦИОНОГ КРЕДИТА</w:t>
      </w:r>
      <w:r w:rsidRPr="006F2A88">
        <w:rPr>
          <w:b/>
          <w:color w:val="000000" w:themeColor="text1"/>
          <w:lang w:val="sr-Latn-RS"/>
        </w:rPr>
        <w:t xml:space="preserve"> </w:t>
      </w:r>
      <w:r w:rsidRPr="006F2A88">
        <w:rPr>
          <w:b/>
          <w:color w:val="000000" w:themeColor="text1"/>
          <w:lang w:val="sr-Cyrl-RS"/>
        </w:rPr>
        <w:t>BANCA INTESA A.D. BEOGRAD - Пројекат Рума - Шабац - Лозница</w:t>
      </w:r>
    </w:p>
    <w:p w14:paraId="16850CFA" w14:textId="77777777" w:rsidR="003B1235" w:rsidRPr="006F2A88" w:rsidRDefault="003B1235" w:rsidP="003B1235">
      <w:pPr>
        <w:ind w:firstLine="708"/>
        <w:jc w:val="both"/>
        <w:rPr>
          <w:color w:val="000000" w:themeColor="text1"/>
          <w:lang w:val="sr-Cyrl-RS"/>
        </w:rPr>
      </w:pPr>
    </w:p>
    <w:p w14:paraId="094F93DD" w14:textId="0016851E" w:rsidR="003B1235" w:rsidRPr="006D17BA" w:rsidRDefault="003B1235" w:rsidP="003B1235">
      <w:pPr>
        <w:ind w:firstLine="708"/>
        <w:jc w:val="both"/>
        <w:rPr>
          <w:color w:val="000000" w:themeColor="text1"/>
          <w:lang w:val="sr-Cyrl-RS"/>
        </w:rPr>
      </w:pPr>
      <w:r w:rsidRPr="006F2A88">
        <w:rPr>
          <w:color w:val="000000" w:themeColor="text1"/>
          <w:lang w:val="sr-Cyrl-RS"/>
        </w:rPr>
        <w:t>Уговор о кредиту, бр. 12021294, закључен између Banca Intesa a.d. Beograd и Републике Србије, у износу од 15.000.000.000,00 динара, за потребе финансирања пројекта Рума - Шабац - Лозница. Стање дуга, на дан 31. децембар 2025. године је износило 14</w:t>
      </w:r>
      <w:r w:rsidRPr="006F2A88">
        <w:rPr>
          <w:color w:val="000000" w:themeColor="text1"/>
        </w:rPr>
        <w:t>.</w:t>
      </w:r>
      <w:r w:rsidRPr="006F2A88">
        <w:rPr>
          <w:color w:val="000000" w:themeColor="text1"/>
          <w:lang w:val="sr-Cyrl-RS"/>
        </w:rPr>
        <w:t>062</w:t>
      </w:r>
      <w:r w:rsidRPr="006F2A88">
        <w:rPr>
          <w:color w:val="000000" w:themeColor="text1"/>
        </w:rPr>
        <w:t>.</w:t>
      </w:r>
      <w:r w:rsidRPr="006F2A88">
        <w:rPr>
          <w:color w:val="000000" w:themeColor="text1"/>
          <w:lang w:val="sr-Cyrl-RS"/>
        </w:rPr>
        <w:t>500</w:t>
      </w:r>
      <w:r w:rsidRPr="006F2A88">
        <w:rPr>
          <w:color w:val="000000" w:themeColor="text1"/>
        </w:rPr>
        <w:t>.</w:t>
      </w:r>
      <w:r w:rsidRPr="006F2A88">
        <w:rPr>
          <w:color w:val="000000" w:themeColor="text1"/>
          <w:lang w:val="sr-Cyrl-RS"/>
        </w:rPr>
        <w:t>000</w:t>
      </w:r>
      <w:r w:rsidRPr="006F2A88">
        <w:rPr>
          <w:color w:val="000000" w:themeColor="text1"/>
        </w:rPr>
        <w:t>,00</w:t>
      </w:r>
      <w:r w:rsidRPr="006F2A88">
        <w:rPr>
          <w:color w:val="000000" w:themeColor="text1"/>
          <w:lang w:val="sr-Cyrl-RS"/>
        </w:rPr>
        <w:t xml:space="preserve"> динара. У току 2025. године повучено је 241</w:t>
      </w:r>
      <w:r w:rsidRPr="006F2A88">
        <w:rPr>
          <w:color w:val="000000" w:themeColor="text1"/>
        </w:rPr>
        <w:t>.</w:t>
      </w:r>
      <w:r w:rsidRPr="006F2A88">
        <w:rPr>
          <w:color w:val="000000" w:themeColor="text1"/>
          <w:lang w:val="sr-Cyrl-RS"/>
        </w:rPr>
        <w:t>635,57 динара. По основу главнице плаћено је у 2025. години 937.500.000,00 динара. По основу камате плаћено је 1.214.770.174,59 динара. На име провизије на неповучена средства плаћено је 449,04 динара. Неискоришћена средства на 31. децембар 2024. године износила су  241.635,57 динара. Зајам је искоришћен у целости током 2025. године.</w:t>
      </w:r>
    </w:p>
    <w:p w14:paraId="4CE82BDF" w14:textId="77777777" w:rsidR="003B1235" w:rsidRPr="006D17BA" w:rsidRDefault="003B1235" w:rsidP="003B1235">
      <w:pPr>
        <w:ind w:firstLine="708"/>
        <w:jc w:val="both"/>
        <w:rPr>
          <w:color w:val="000000" w:themeColor="text1"/>
          <w:lang w:val="sr-Cyrl-RS"/>
        </w:rPr>
      </w:pPr>
    </w:p>
    <w:p w14:paraId="01E7F8C3" w14:textId="77777777" w:rsidR="003B1235" w:rsidRPr="002C3306" w:rsidRDefault="003B1235" w:rsidP="003B1235">
      <w:pPr>
        <w:ind w:firstLine="708"/>
        <w:jc w:val="center"/>
        <w:rPr>
          <w:b/>
          <w:color w:val="000000" w:themeColor="text1"/>
          <w:lang w:val="sr-Cyrl-RS"/>
        </w:rPr>
      </w:pPr>
      <w:r w:rsidRPr="002C3306">
        <w:rPr>
          <w:b/>
          <w:color w:val="000000" w:themeColor="text1"/>
          <w:lang w:val="sr-Cyrl-RS"/>
        </w:rPr>
        <w:t>ОБАВЕЗЕ ПО ОСНОВУ ДУГОРОЧНОГ ИНВЕСТИЦИОНОГ КРЕДИТА</w:t>
      </w:r>
      <w:r w:rsidRPr="002C3306">
        <w:rPr>
          <w:b/>
          <w:color w:val="000000" w:themeColor="text1"/>
          <w:lang w:val="sr-Latn-RS"/>
        </w:rPr>
        <w:t xml:space="preserve"> </w:t>
      </w:r>
      <w:r w:rsidRPr="002C3306">
        <w:rPr>
          <w:b/>
          <w:color w:val="000000" w:themeColor="text1"/>
          <w:lang w:val="sr-Cyrl-RS"/>
        </w:rPr>
        <w:t>OTP BANKA SRBIJA A.D. NOVI SAD - Финансирање пројекта изградње брзе саобраћајнице, деоница Пожаревац - Голубац (Дунавска магистрала)</w:t>
      </w:r>
    </w:p>
    <w:p w14:paraId="3B3EEFC9" w14:textId="77777777" w:rsidR="003B1235" w:rsidRPr="002C3306" w:rsidRDefault="003B1235" w:rsidP="003B1235">
      <w:pPr>
        <w:rPr>
          <w:b/>
          <w:color w:val="000000" w:themeColor="text1"/>
          <w:lang w:val="sr-Cyrl-RS"/>
        </w:rPr>
      </w:pPr>
    </w:p>
    <w:p w14:paraId="7881CC88" w14:textId="77777777" w:rsidR="003B1235" w:rsidRPr="002C3306" w:rsidRDefault="003B1235" w:rsidP="003B1235">
      <w:pPr>
        <w:ind w:firstLine="708"/>
        <w:jc w:val="both"/>
        <w:rPr>
          <w:color w:val="000000" w:themeColor="text1"/>
          <w:lang w:val="sr-Cyrl-RS"/>
        </w:rPr>
      </w:pPr>
      <w:r w:rsidRPr="002C3306">
        <w:rPr>
          <w:color w:val="000000" w:themeColor="text1"/>
          <w:lang w:val="sr-Cyrl-RS"/>
        </w:rPr>
        <w:t>Уговор о кредиту, бр. 00-421-0620364.9/KR 2023/1517, закључен између OTP banka Srbija a.d. Novi Sad и Републике Србије,</w:t>
      </w:r>
      <w:r w:rsidRPr="002C3306">
        <w:rPr>
          <w:color w:val="000000" w:themeColor="text1"/>
          <w:lang w:val="sr-Latn-RS"/>
        </w:rPr>
        <w:t xml:space="preserve"> </w:t>
      </w:r>
      <w:r w:rsidRPr="002C3306">
        <w:rPr>
          <w:color w:val="000000" w:themeColor="text1"/>
          <w:lang w:val="sr-Cyrl-RS"/>
        </w:rPr>
        <w:t>у износу од 16.000.000.000,00 динара, за потребе финансирања Пројекта изградње брзе саобраћајнице, деоница Пожаревац - Голубац (Дунавска магистрала).</w:t>
      </w:r>
    </w:p>
    <w:p w14:paraId="26907E6F" w14:textId="5A6C1961" w:rsidR="003B1235" w:rsidRPr="006D17BA" w:rsidRDefault="003B1235" w:rsidP="003B1235">
      <w:pPr>
        <w:ind w:firstLine="708"/>
        <w:jc w:val="both"/>
        <w:rPr>
          <w:color w:val="000000" w:themeColor="text1"/>
          <w:lang w:val="sr-Cyrl-RS"/>
        </w:rPr>
      </w:pPr>
      <w:r w:rsidRPr="002C3306">
        <w:rPr>
          <w:color w:val="000000" w:themeColor="text1"/>
          <w:lang w:val="sr-Cyrl-RS"/>
        </w:rPr>
        <w:t>Стање дуга, на дан 31. децембар 2025. године је износило 16.000.000.000,00 динара. У току 2025. године повучено је 3.360.382.091,30 динара</w:t>
      </w:r>
      <w:r w:rsidRPr="002C3306">
        <w:rPr>
          <w:color w:val="000000" w:themeColor="text1"/>
          <w:lang w:val="sr-Latn-RS"/>
        </w:rPr>
        <w:t>.</w:t>
      </w:r>
      <w:r w:rsidRPr="002C3306">
        <w:rPr>
          <w:color w:val="000000" w:themeColor="text1"/>
          <w:lang w:val="sr-Cyrl-RS"/>
        </w:rPr>
        <w:t xml:space="preserve"> По основу главнице није било плаћања у 2025. години. По основу камате плаћено је 1.226.147.043,14 динара. На име провизије на неповучена средства плаћено је 5.999.282,00 динара. Неискоришћена средства на 31. децембар 2024. године износила су  3.360.382.091,30 динара. Зајам је искоришћен у целости током 2025. године.</w:t>
      </w:r>
    </w:p>
    <w:p w14:paraId="4A73A4E6" w14:textId="77777777" w:rsidR="003B1235" w:rsidRPr="006D17BA" w:rsidRDefault="003B1235" w:rsidP="00CF764D">
      <w:pPr>
        <w:jc w:val="both"/>
        <w:rPr>
          <w:color w:val="000000" w:themeColor="text1"/>
          <w:lang w:val="sr-Cyrl-RS"/>
        </w:rPr>
      </w:pPr>
    </w:p>
    <w:p w14:paraId="5189D5A8" w14:textId="706FE4FF" w:rsidR="003B1235" w:rsidRPr="002C3306" w:rsidRDefault="003B1235" w:rsidP="003B1235">
      <w:pPr>
        <w:ind w:firstLine="708"/>
        <w:jc w:val="center"/>
        <w:rPr>
          <w:b/>
          <w:color w:val="000000" w:themeColor="text1"/>
          <w:lang w:val="sr-Cyrl-RS"/>
        </w:rPr>
      </w:pPr>
      <w:r w:rsidRPr="002C3306">
        <w:rPr>
          <w:b/>
          <w:color w:val="000000" w:themeColor="text1"/>
          <w:lang w:val="sr-Cyrl-RS"/>
        </w:rPr>
        <w:t>ОБАВЕЗЕ ПО ОСНОВУ ДУГОРОЧНОГ ИНВЕСТИЦИОНОГ КРЕДИТА</w:t>
      </w:r>
      <w:r w:rsidRPr="002C3306">
        <w:rPr>
          <w:b/>
          <w:color w:val="000000" w:themeColor="text1"/>
          <w:lang w:val="sr-Latn-RS"/>
        </w:rPr>
        <w:t xml:space="preserve"> </w:t>
      </w:r>
      <w:r w:rsidRPr="002C3306">
        <w:rPr>
          <w:b/>
          <w:color w:val="000000" w:themeColor="text1"/>
          <w:lang w:val="sr-Cyrl-RS"/>
        </w:rPr>
        <w:t>UNICREDIT BANK SRBIJA A.D</w:t>
      </w:r>
      <w:r w:rsidRPr="002C3306">
        <w:rPr>
          <w:b/>
          <w:color w:val="000000" w:themeColor="text1"/>
          <w:lang w:val="sr-Latn-RS"/>
        </w:rPr>
        <w:t>.</w:t>
      </w:r>
      <w:r w:rsidRPr="002C3306">
        <w:rPr>
          <w:b/>
          <w:color w:val="000000" w:themeColor="text1"/>
          <w:lang w:val="sr-Cyrl-RS"/>
        </w:rPr>
        <w:t xml:space="preserve"> BEOGRAD - Финансирање пројекта </w:t>
      </w:r>
      <w:r w:rsidR="00022CC4">
        <w:rPr>
          <w:b/>
          <w:color w:val="000000" w:themeColor="text1"/>
          <w:lang w:val="sr-Cyrl-RS"/>
        </w:rPr>
        <w:t>и</w:t>
      </w:r>
      <w:r w:rsidRPr="002C3306">
        <w:rPr>
          <w:b/>
          <w:color w:val="000000" w:themeColor="text1"/>
          <w:lang w:val="sr-Cyrl-RS"/>
        </w:rPr>
        <w:t>зградњ</w:t>
      </w:r>
      <w:r w:rsidR="00022CC4">
        <w:rPr>
          <w:b/>
          <w:color w:val="000000" w:themeColor="text1"/>
          <w:lang w:val="sr-Cyrl-RS"/>
        </w:rPr>
        <w:t>е</w:t>
      </w:r>
      <w:r w:rsidRPr="002C3306">
        <w:rPr>
          <w:b/>
          <w:color w:val="000000" w:themeColor="text1"/>
          <w:lang w:val="sr-Cyrl-RS"/>
        </w:rPr>
        <w:t xml:space="preserve"> линијске инфаструктуре - Национални стадион</w:t>
      </w:r>
    </w:p>
    <w:p w14:paraId="2FD68086" w14:textId="77777777" w:rsidR="003B1235" w:rsidRPr="002C3306" w:rsidRDefault="003B1235" w:rsidP="003B1235">
      <w:pPr>
        <w:rPr>
          <w:b/>
          <w:color w:val="000000" w:themeColor="text1"/>
          <w:lang w:val="sr-Cyrl-RS"/>
        </w:rPr>
      </w:pPr>
    </w:p>
    <w:p w14:paraId="530D5D22" w14:textId="17C51816" w:rsidR="003B1235" w:rsidRPr="002C3306" w:rsidRDefault="003B1235" w:rsidP="003B1235">
      <w:pPr>
        <w:ind w:firstLine="708"/>
        <w:jc w:val="both"/>
        <w:rPr>
          <w:color w:val="000000" w:themeColor="text1"/>
          <w:lang w:val="sr-Cyrl-RS"/>
        </w:rPr>
      </w:pPr>
      <w:r w:rsidRPr="002C3306">
        <w:rPr>
          <w:color w:val="000000" w:themeColor="text1"/>
          <w:lang w:val="sr-Cyrl-RS"/>
        </w:rPr>
        <w:t>Уговор о кредиту, бр. RL 0417/23, закључен између UniCredit Bank Srbija a.d. Beograd и Републике Србије, у износу од 1</w:t>
      </w:r>
      <w:r w:rsidRPr="002C3306">
        <w:rPr>
          <w:color w:val="000000" w:themeColor="text1"/>
        </w:rPr>
        <w:t>1</w:t>
      </w:r>
      <w:r w:rsidRPr="002C3306">
        <w:rPr>
          <w:color w:val="000000" w:themeColor="text1"/>
          <w:lang w:val="sr-Cyrl-RS"/>
        </w:rPr>
        <w:t>.</w:t>
      </w:r>
      <w:r w:rsidRPr="002C3306">
        <w:rPr>
          <w:color w:val="000000" w:themeColor="text1"/>
        </w:rPr>
        <w:t>2</w:t>
      </w:r>
      <w:r w:rsidRPr="002C3306">
        <w:rPr>
          <w:color w:val="000000" w:themeColor="text1"/>
          <w:lang w:val="sr-Cyrl-RS"/>
        </w:rPr>
        <w:t>00.000.000,00 динара, за потребе финансирања Пројекта изградњ</w:t>
      </w:r>
      <w:r w:rsidR="00B72070">
        <w:rPr>
          <w:color w:val="000000" w:themeColor="text1"/>
          <w:lang w:val="sr-Cyrl-RS"/>
        </w:rPr>
        <w:t>е</w:t>
      </w:r>
      <w:r w:rsidRPr="002C3306">
        <w:rPr>
          <w:color w:val="000000" w:themeColor="text1"/>
          <w:lang w:val="sr-Cyrl-RS"/>
        </w:rPr>
        <w:t xml:space="preserve"> линијске инфаструктуре - Национални стадион.</w:t>
      </w:r>
    </w:p>
    <w:p w14:paraId="4A3E9D28" w14:textId="47A15D4B" w:rsidR="003B1235" w:rsidRPr="006D17BA" w:rsidRDefault="003B1235" w:rsidP="00CF764D">
      <w:pPr>
        <w:ind w:firstLine="708"/>
        <w:jc w:val="both"/>
        <w:rPr>
          <w:color w:val="000000" w:themeColor="text1"/>
          <w:lang w:val="sr-Cyrl-RS"/>
        </w:rPr>
      </w:pPr>
      <w:r w:rsidRPr="002C3306">
        <w:rPr>
          <w:color w:val="000000" w:themeColor="text1"/>
          <w:lang w:val="sr-Cyrl-RS"/>
        </w:rPr>
        <w:lastRenderedPageBreak/>
        <w:t>Стање дуга, на дан 31. децембар 2025. године је износило 10.734.860.213,40 динара. У току 2025. године повучено је 6.621.739.630,08 динара. По основу главнице није било плаћања у 2025. години. По основу камате плаћено је 482.163.562,30 динара. На име провизије на неповучена средства плаћено је 15.658.947,03  динара. Неискоришћена средства на 31. децембар 2024. године износила су  7.086.879.416,68 динара. За 2025. годину неискоришћена средства су износила 465.139.786,60 динара.</w:t>
      </w:r>
    </w:p>
    <w:p w14:paraId="5F1FDEAC" w14:textId="77777777" w:rsidR="003B1235" w:rsidRPr="006D17BA" w:rsidRDefault="003B1235" w:rsidP="003B1235">
      <w:pPr>
        <w:ind w:firstLine="708"/>
        <w:jc w:val="both"/>
        <w:rPr>
          <w:color w:val="000000" w:themeColor="text1"/>
        </w:rPr>
      </w:pPr>
    </w:p>
    <w:p w14:paraId="64AE4FD6" w14:textId="77777777" w:rsidR="003B1235" w:rsidRPr="00C225AC" w:rsidRDefault="003B1235" w:rsidP="003B1235">
      <w:pPr>
        <w:ind w:firstLine="708"/>
        <w:jc w:val="center"/>
        <w:rPr>
          <w:b/>
          <w:color w:val="000000" w:themeColor="text1"/>
          <w:lang w:val="sr-Cyrl-RS"/>
        </w:rPr>
      </w:pPr>
      <w:r w:rsidRPr="00C225AC">
        <w:rPr>
          <w:b/>
          <w:color w:val="000000" w:themeColor="text1"/>
          <w:lang w:val="sr-Cyrl-RS"/>
        </w:rPr>
        <w:t xml:space="preserve">ОБАВЕЗЕ ПО ОСНОВУ ДУГОРОЧНОГ ИНВЕСТИЦИОНОГ КРЕДИТА </w:t>
      </w:r>
    </w:p>
    <w:p w14:paraId="0E39BF67" w14:textId="77777777" w:rsidR="003B1235" w:rsidRPr="00C225AC" w:rsidRDefault="003B1235" w:rsidP="003B1235">
      <w:pPr>
        <w:jc w:val="center"/>
        <w:rPr>
          <w:b/>
          <w:color w:val="000000" w:themeColor="text1"/>
          <w:lang w:val="sr-Cyrl-RS"/>
        </w:rPr>
      </w:pPr>
      <w:r w:rsidRPr="00C225AC">
        <w:rPr>
          <w:b/>
          <w:color w:val="000000" w:themeColor="text1"/>
          <w:lang w:val="sr-Cyrl-RS"/>
        </w:rPr>
        <w:t xml:space="preserve">NLB </w:t>
      </w:r>
      <w:r w:rsidRPr="00C225AC">
        <w:rPr>
          <w:b/>
          <w:color w:val="000000" w:themeColor="text1"/>
        </w:rPr>
        <w:t>KOMERCIJALNA BANKA</w:t>
      </w:r>
      <w:r w:rsidRPr="00C225AC">
        <w:rPr>
          <w:b/>
          <w:color w:val="000000" w:themeColor="text1"/>
          <w:lang w:val="sr-Cyrl-RS"/>
        </w:rPr>
        <w:t xml:space="preserve"> A</w:t>
      </w:r>
      <w:r w:rsidRPr="00C225AC">
        <w:rPr>
          <w:b/>
          <w:color w:val="000000" w:themeColor="text1"/>
        </w:rPr>
        <w:t>.</w:t>
      </w:r>
      <w:r w:rsidRPr="00C225AC">
        <w:rPr>
          <w:b/>
          <w:color w:val="000000" w:themeColor="text1"/>
          <w:lang w:val="sr-Cyrl-RS"/>
        </w:rPr>
        <w:t>D</w:t>
      </w:r>
      <w:r w:rsidRPr="00C225AC">
        <w:rPr>
          <w:b/>
          <w:color w:val="000000" w:themeColor="text1"/>
        </w:rPr>
        <w:t>.</w:t>
      </w:r>
      <w:r w:rsidRPr="00C225AC">
        <w:rPr>
          <w:b/>
          <w:color w:val="000000" w:themeColor="text1"/>
          <w:lang w:val="sr-Cyrl-RS"/>
        </w:rPr>
        <w:t xml:space="preserve"> </w:t>
      </w:r>
      <w:r w:rsidRPr="00C225AC">
        <w:rPr>
          <w:b/>
          <w:color w:val="000000" w:themeColor="text1"/>
        </w:rPr>
        <w:t>BEOGRAD</w:t>
      </w:r>
      <w:r w:rsidRPr="00C225AC">
        <w:rPr>
          <w:b/>
          <w:color w:val="000000" w:themeColor="text1"/>
          <w:lang w:val="sr-Cyrl-RS"/>
        </w:rPr>
        <w:t xml:space="preserve"> - Пројекат изградње обилазнице око Крагујевца</w:t>
      </w:r>
    </w:p>
    <w:p w14:paraId="58709328" w14:textId="77777777" w:rsidR="003B1235" w:rsidRPr="00C225AC" w:rsidRDefault="003B1235" w:rsidP="003B1235">
      <w:pPr>
        <w:jc w:val="both"/>
        <w:rPr>
          <w:color w:val="000000" w:themeColor="text1"/>
          <w:lang w:val="sr-Cyrl-RS"/>
        </w:rPr>
      </w:pPr>
    </w:p>
    <w:p w14:paraId="71CA3CF8" w14:textId="49A1813B" w:rsidR="003B1235" w:rsidRPr="006D17BA" w:rsidRDefault="003B1235" w:rsidP="003B1235">
      <w:pPr>
        <w:ind w:firstLine="708"/>
        <w:jc w:val="both"/>
        <w:rPr>
          <w:color w:val="000000" w:themeColor="text1"/>
          <w:lang w:val="sr-Cyrl-RS"/>
        </w:rPr>
      </w:pPr>
      <w:r w:rsidRPr="00C225AC">
        <w:rPr>
          <w:color w:val="000000" w:themeColor="text1"/>
          <w:lang w:val="sr-Cyrl-RS"/>
        </w:rPr>
        <w:t>Уговор о кредиту, бр. 00-411-0800418.3, закључен између NLB Komercijalna Banka a.d Beograd и Републике Србије, у износу од 8.400.000.000,00 динара, за потребе финансирања Пројекта изградње обилазнице око Крагујевца. Стање дуга, на дан 31. децембар 2025. године је износило 8.400.000.000,00 динара. У току 2025. године повучено је 3.569.695.130,10 динара. По основу главнице није било плаћања у 2025. години. По основу камате плаћено је 452.161.320,51 динар. На име провизије на неповучена средства плаћено 12.039.727,17 динара. Неискоришћена средства на 31. децембар 2024. године износила су  3.569.695.130,10 динара. Зајам је искоришћен у целости током 2025. године.</w:t>
      </w:r>
    </w:p>
    <w:p w14:paraId="587D351C" w14:textId="77777777" w:rsidR="003B1235" w:rsidRPr="006D17BA" w:rsidRDefault="003B1235" w:rsidP="003B1235">
      <w:pPr>
        <w:rPr>
          <w:b/>
          <w:color w:val="000000" w:themeColor="text1"/>
          <w:lang w:val="sr-Cyrl-RS"/>
        </w:rPr>
      </w:pPr>
    </w:p>
    <w:p w14:paraId="566B69C8" w14:textId="77777777" w:rsidR="003B1235" w:rsidRPr="00C225AC" w:rsidRDefault="003B1235" w:rsidP="003B1235">
      <w:pPr>
        <w:ind w:firstLine="708"/>
        <w:jc w:val="center"/>
        <w:rPr>
          <w:b/>
          <w:color w:val="000000" w:themeColor="text1"/>
          <w:lang w:val="sr-Cyrl-RS"/>
        </w:rPr>
      </w:pPr>
      <w:r w:rsidRPr="00C225AC">
        <w:rPr>
          <w:b/>
          <w:color w:val="000000" w:themeColor="text1"/>
          <w:lang w:val="sr-Cyrl-RS"/>
        </w:rPr>
        <w:t xml:space="preserve">ОБАВЕЗЕ ПО ОСНОВУ ДУГОРОЧНОГ ИНВЕСТИЦИОНОГ КРЕДИТА </w:t>
      </w:r>
    </w:p>
    <w:p w14:paraId="71C60C19" w14:textId="56EF367A" w:rsidR="003B1235" w:rsidRPr="00C225AC" w:rsidRDefault="003931A1" w:rsidP="003B1235">
      <w:pPr>
        <w:jc w:val="center"/>
        <w:rPr>
          <w:b/>
          <w:color w:val="000000" w:themeColor="text1"/>
          <w:lang w:val="sr-Cyrl-RS"/>
        </w:rPr>
      </w:pPr>
      <w:r>
        <w:rPr>
          <w:b/>
          <w:color w:val="000000" w:themeColor="text1"/>
          <w:lang w:val="sr-Cyrl-RS"/>
        </w:rPr>
        <w:t>БАНКА</w:t>
      </w:r>
      <w:r w:rsidR="003B1235" w:rsidRPr="00C225AC">
        <w:rPr>
          <w:b/>
          <w:color w:val="000000" w:themeColor="text1"/>
          <w:lang w:val="sr-Latn-RS"/>
        </w:rPr>
        <w:t xml:space="preserve"> </w:t>
      </w:r>
      <w:r>
        <w:rPr>
          <w:b/>
          <w:color w:val="000000" w:themeColor="text1"/>
          <w:lang w:val="sr-Cyrl-RS"/>
        </w:rPr>
        <w:t>ПОШТАНСКА</w:t>
      </w:r>
      <w:r w:rsidR="003B1235" w:rsidRPr="00C225AC">
        <w:rPr>
          <w:b/>
          <w:color w:val="000000" w:themeColor="text1"/>
          <w:lang w:val="sr-Latn-RS"/>
        </w:rPr>
        <w:t xml:space="preserve"> </w:t>
      </w:r>
      <w:r>
        <w:rPr>
          <w:b/>
          <w:color w:val="000000" w:themeColor="text1"/>
          <w:lang w:val="sr-Cyrl-RS"/>
        </w:rPr>
        <w:t>ШТЕДИОНИЦА</w:t>
      </w:r>
      <w:r w:rsidR="003B1235" w:rsidRPr="00C225AC">
        <w:rPr>
          <w:b/>
          <w:color w:val="000000" w:themeColor="text1"/>
          <w:lang w:val="sr-Latn-RS"/>
        </w:rPr>
        <w:t xml:space="preserve"> </w:t>
      </w:r>
      <w:r>
        <w:rPr>
          <w:b/>
          <w:color w:val="000000" w:themeColor="text1"/>
          <w:lang w:val="sr-Cyrl-RS"/>
        </w:rPr>
        <w:t>А.Д.</w:t>
      </w:r>
      <w:r w:rsidR="003B1235" w:rsidRPr="00C225AC">
        <w:rPr>
          <w:b/>
          <w:color w:val="000000" w:themeColor="text1"/>
          <w:lang w:val="sr-Latn-RS"/>
        </w:rPr>
        <w:t xml:space="preserve"> </w:t>
      </w:r>
      <w:r>
        <w:rPr>
          <w:b/>
          <w:color w:val="000000" w:themeColor="text1"/>
          <w:lang w:val="sr-Cyrl-RS"/>
        </w:rPr>
        <w:t>БЕОГРАД</w:t>
      </w:r>
      <w:r w:rsidR="003B1235" w:rsidRPr="00C225AC">
        <w:rPr>
          <w:b/>
          <w:color w:val="000000" w:themeColor="text1"/>
          <w:lang w:val="sr-Latn-RS"/>
        </w:rPr>
        <w:t xml:space="preserve"> </w:t>
      </w:r>
      <w:r w:rsidR="003B1235" w:rsidRPr="00C225AC">
        <w:rPr>
          <w:b/>
          <w:color w:val="000000" w:themeColor="text1"/>
          <w:lang w:val="sr-Cyrl-RS"/>
        </w:rPr>
        <w:t>- Пројекат изградње линијске инфаструктуре - Национални стадион</w:t>
      </w:r>
    </w:p>
    <w:p w14:paraId="55CB113E" w14:textId="77777777" w:rsidR="003B1235" w:rsidRPr="00C225AC" w:rsidRDefault="003B1235" w:rsidP="003B1235">
      <w:pPr>
        <w:jc w:val="center"/>
        <w:rPr>
          <w:color w:val="000000" w:themeColor="text1"/>
          <w:lang w:val="sr-Cyrl-RS"/>
        </w:rPr>
      </w:pPr>
    </w:p>
    <w:p w14:paraId="351050B7" w14:textId="1484F1B2" w:rsidR="003B1235" w:rsidRPr="006D17BA" w:rsidRDefault="003B1235" w:rsidP="00CF764D">
      <w:pPr>
        <w:ind w:firstLine="708"/>
        <w:jc w:val="both"/>
        <w:rPr>
          <w:color w:val="000000" w:themeColor="text1"/>
          <w:lang w:val="sr-Cyrl-RS"/>
        </w:rPr>
      </w:pPr>
      <w:r w:rsidRPr="00C225AC">
        <w:rPr>
          <w:color w:val="000000" w:themeColor="text1"/>
          <w:lang w:val="sr-Latn-RS"/>
        </w:rPr>
        <w:t xml:space="preserve"> </w:t>
      </w:r>
      <w:r w:rsidRPr="00C225AC">
        <w:rPr>
          <w:color w:val="000000" w:themeColor="text1"/>
          <w:lang w:val="sr-Cyrl-RS"/>
        </w:rPr>
        <w:t>Уговор о кредиту, бр. 360052455002282188, закључен између Banka Poštanska štedionica a.d. Beograd и Републике Србије, у износу од 11.200.000.000,00 динара, за потребе Пројекта изградња линијске инфаструктуре - Национални стадион. Стање дуга, на дан 31. децембар 2025. године је износило 9.993.469.793,80 динара. У току 2025. године повучено је 1.492.468.081,04 динара. По основу главнице није било плаћања у 2025. години. По основу камате плаћено је 725.268.563,11 динара. Неискоришћена средства на 31. децембар 2024. године износила су  2.698.998.287,24 динара. За 2025. годину неискоришћена средства су износила 1.206.530.206,20 динара.</w:t>
      </w:r>
    </w:p>
    <w:p w14:paraId="4DF53ABF" w14:textId="77777777" w:rsidR="003B1235" w:rsidRPr="006D17BA" w:rsidRDefault="003B1235" w:rsidP="003B1235">
      <w:pPr>
        <w:jc w:val="both"/>
        <w:rPr>
          <w:color w:val="000000" w:themeColor="text1"/>
          <w:lang w:val="sr-Cyrl-RS"/>
        </w:rPr>
      </w:pPr>
    </w:p>
    <w:p w14:paraId="53DB890D" w14:textId="77777777" w:rsidR="003B1235" w:rsidRPr="00DA3B15" w:rsidRDefault="003B1235" w:rsidP="003B1235">
      <w:pPr>
        <w:jc w:val="center"/>
        <w:rPr>
          <w:b/>
          <w:color w:val="000000" w:themeColor="text1"/>
          <w:lang w:val="sr-Cyrl-RS"/>
        </w:rPr>
      </w:pPr>
      <w:r w:rsidRPr="00DA3B15">
        <w:rPr>
          <w:b/>
          <w:color w:val="000000" w:themeColor="text1"/>
          <w:lang w:val="sr-Cyrl-RS"/>
        </w:rPr>
        <w:t>ОБАВЕЗЕ ПО ОСНОВУ ДУГОРОЧНОГ ИНВЕСТИЦИОНОГ КРЕДИТА</w:t>
      </w:r>
      <w:r w:rsidRPr="00DA3B15">
        <w:rPr>
          <w:b/>
          <w:color w:val="000000" w:themeColor="text1"/>
          <w:lang w:val="sr-Latn-RS"/>
        </w:rPr>
        <w:t xml:space="preserve"> </w:t>
      </w:r>
      <w:r w:rsidRPr="00DA3B15">
        <w:rPr>
          <w:b/>
          <w:color w:val="000000" w:themeColor="text1"/>
          <w:lang w:val="sr-Cyrl-RS"/>
        </w:rPr>
        <w:t>OTP BANKA SRBIJA A.D. NOVI SAD - Пројекат изградње обилазнице око Крагујевца</w:t>
      </w:r>
    </w:p>
    <w:p w14:paraId="2825A57F" w14:textId="77777777" w:rsidR="003B1235" w:rsidRPr="00DA3B15" w:rsidRDefault="003B1235" w:rsidP="003B1235">
      <w:pPr>
        <w:jc w:val="both"/>
        <w:rPr>
          <w:b/>
          <w:color w:val="000000" w:themeColor="text1"/>
          <w:lang w:val="sr-Cyrl-RS"/>
        </w:rPr>
      </w:pPr>
    </w:p>
    <w:p w14:paraId="474AB095" w14:textId="54F7768E" w:rsidR="003B1235" w:rsidRPr="006D17BA" w:rsidRDefault="003B1235" w:rsidP="003B1235">
      <w:pPr>
        <w:ind w:firstLine="708"/>
        <w:jc w:val="both"/>
        <w:rPr>
          <w:color w:val="000000" w:themeColor="text1"/>
          <w:lang w:val="sr-Cyrl-RS"/>
        </w:rPr>
      </w:pPr>
      <w:r w:rsidRPr="00DA3B15">
        <w:rPr>
          <w:color w:val="000000" w:themeColor="text1"/>
          <w:lang w:val="sr-Cyrl-RS"/>
        </w:rPr>
        <w:t>Уговор о кредиту, бр. 00-421-0623139.1/KR2023/9858, закључен између OTP Banka Srbija a.d. Novi Sad и Републике Србије, у износу од 12</w:t>
      </w:r>
      <w:r w:rsidRPr="00DA3B15">
        <w:rPr>
          <w:color w:val="000000" w:themeColor="text1"/>
        </w:rPr>
        <w:t>.</w:t>
      </w:r>
      <w:r w:rsidRPr="00DA3B15">
        <w:rPr>
          <w:color w:val="000000" w:themeColor="text1"/>
          <w:lang w:val="sr-Cyrl-RS"/>
        </w:rPr>
        <w:t>000</w:t>
      </w:r>
      <w:r w:rsidRPr="00DA3B15">
        <w:rPr>
          <w:color w:val="000000" w:themeColor="text1"/>
        </w:rPr>
        <w:t>.</w:t>
      </w:r>
      <w:r w:rsidRPr="00DA3B15">
        <w:rPr>
          <w:color w:val="000000" w:themeColor="text1"/>
          <w:lang w:val="sr-Cyrl-RS"/>
        </w:rPr>
        <w:t>000</w:t>
      </w:r>
      <w:r w:rsidRPr="00DA3B15">
        <w:rPr>
          <w:color w:val="000000" w:themeColor="text1"/>
        </w:rPr>
        <w:t>.</w:t>
      </w:r>
      <w:r w:rsidRPr="00DA3B15">
        <w:rPr>
          <w:color w:val="000000" w:themeColor="text1"/>
          <w:lang w:val="sr-Cyrl-RS"/>
        </w:rPr>
        <w:t>000</w:t>
      </w:r>
      <w:r w:rsidRPr="00DA3B15">
        <w:rPr>
          <w:color w:val="000000" w:themeColor="text1"/>
        </w:rPr>
        <w:t>,00</w:t>
      </w:r>
      <w:r w:rsidRPr="00DA3B15">
        <w:rPr>
          <w:color w:val="000000" w:themeColor="text1"/>
          <w:lang w:val="sr-Cyrl-RS"/>
        </w:rPr>
        <w:t xml:space="preserve"> динара, за потребе финансирања Пројекта изградње обилазнице око Крагујевца. Стање дуга, на дан 31. децембар 2025. године је износило </w:t>
      </w:r>
      <w:r w:rsidRPr="00DA3B15">
        <w:rPr>
          <w:color w:val="000000" w:themeColor="text1"/>
        </w:rPr>
        <w:t>5</w:t>
      </w:r>
      <w:r w:rsidRPr="00DA3B15">
        <w:rPr>
          <w:color w:val="000000" w:themeColor="text1"/>
          <w:lang w:val="sr-Cyrl-RS"/>
        </w:rPr>
        <w:t>.</w:t>
      </w:r>
      <w:r w:rsidRPr="00DA3B15">
        <w:rPr>
          <w:color w:val="000000" w:themeColor="text1"/>
        </w:rPr>
        <w:t>278</w:t>
      </w:r>
      <w:r w:rsidRPr="00DA3B15">
        <w:rPr>
          <w:color w:val="000000" w:themeColor="text1"/>
          <w:lang w:val="sr-Cyrl-RS"/>
        </w:rPr>
        <w:t>.</w:t>
      </w:r>
      <w:r w:rsidRPr="00DA3B15">
        <w:rPr>
          <w:color w:val="000000" w:themeColor="text1"/>
        </w:rPr>
        <w:t>132</w:t>
      </w:r>
      <w:r w:rsidRPr="00DA3B15">
        <w:rPr>
          <w:color w:val="000000" w:themeColor="text1"/>
          <w:lang w:val="sr-Cyrl-RS"/>
        </w:rPr>
        <w:t>.</w:t>
      </w:r>
      <w:r w:rsidRPr="00DA3B15">
        <w:rPr>
          <w:color w:val="000000" w:themeColor="text1"/>
        </w:rPr>
        <w:t>397,41</w:t>
      </w:r>
      <w:r w:rsidRPr="00DA3B15">
        <w:rPr>
          <w:color w:val="000000" w:themeColor="text1"/>
          <w:lang w:val="sr-Cyrl-RS"/>
        </w:rPr>
        <w:t xml:space="preserve"> динар. У току 2025. године повучено је 5.278.132.397,41 динар. На име провизије на неповучена средства плаћено је 42.667.505,05 динара</w:t>
      </w:r>
      <w:r w:rsidR="00C225AC" w:rsidRPr="00DA3B15">
        <w:rPr>
          <w:color w:val="000000" w:themeColor="text1"/>
          <w:lang w:val="sr-Cyrl-RS"/>
        </w:rPr>
        <w:t>,</w:t>
      </w:r>
      <w:r w:rsidRPr="00DA3B15">
        <w:rPr>
          <w:color w:val="000000" w:themeColor="text1"/>
          <w:lang w:val="sr-Cyrl-RS"/>
        </w:rPr>
        <w:t xml:space="preserve"> док</w:t>
      </w:r>
      <w:r w:rsidR="00DA3B15" w:rsidRPr="00DA3B15">
        <w:rPr>
          <w:color w:val="000000" w:themeColor="text1"/>
          <w:lang w:val="sr-Cyrl-RS"/>
        </w:rPr>
        <w:t xml:space="preserve"> је</w:t>
      </w:r>
      <w:r w:rsidRPr="00DA3B15">
        <w:rPr>
          <w:color w:val="000000" w:themeColor="text1"/>
          <w:lang w:val="sr-Cyrl-RS"/>
        </w:rPr>
        <w:t xml:space="preserve"> по основу уписне провизије плаћено 36.000.000,00</w:t>
      </w:r>
      <w:r w:rsidR="00DA3B15" w:rsidRPr="00DA3B15">
        <w:rPr>
          <w:color w:val="000000" w:themeColor="text1"/>
          <w:lang w:val="sr-Cyrl-RS"/>
        </w:rPr>
        <w:t xml:space="preserve"> динара</w:t>
      </w:r>
      <w:r w:rsidRPr="00DA3B15">
        <w:rPr>
          <w:color w:val="000000" w:themeColor="text1"/>
          <w:lang w:val="sr-Cyrl-RS"/>
        </w:rPr>
        <w:t>. Неискоришћена средства на 31. децембар 2024. године износила су  12.000.000.000,00 динара. За 2025. годину неискоришћена средства су износила 6.721.867.602,59 динара.</w:t>
      </w:r>
    </w:p>
    <w:p w14:paraId="2FA53185" w14:textId="77777777" w:rsidR="00631AEF" w:rsidRDefault="00631AEF" w:rsidP="00CF764D">
      <w:pPr>
        <w:rPr>
          <w:b/>
          <w:color w:val="000000" w:themeColor="text1"/>
          <w:highlight w:val="yellow"/>
          <w:lang w:val="sr-Cyrl-RS"/>
        </w:rPr>
      </w:pPr>
    </w:p>
    <w:p w14:paraId="1F9CE95A" w14:textId="75C55D9C" w:rsidR="003B1235" w:rsidRPr="00631AEF" w:rsidRDefault="003B1235" w:rsidP="001426F3">
      <w:pPr>
        <w:ind w:firstLine="708"/>
        <w:jc w:val="center"/>
        <w:rPr>
          <w:b/>
          <w:color w:val="000000" w:themeColor="text1"/>
          <w:lang w:val="sr-Cyrl-RS"/>
        </w:rPr>
      </w:pPr>
      <w:r w:rsidRPr="00631AEF">
        <w:rPr>
          <w:b/>
          <w:color w:val="000000" w:themeColor="text1"/>
          <w:lang w:val="sr-Cyrl-RS"/>
        </w:rPr>
        <w:t>ОБАВЕЗЕ ПО ОСНОВУ ДУГОРОЧНОГ ИНВЕСТИЦИОНОГ КРЕДИТА</w:t>
      </w:r>
    </w:p>
    <w:p w14:paraId="61B0DD69" w14:textId="6CBEDD21" w:rsidR="003B1235" w:rsidRPr="00631AEF" w:rsidRDefault="007B423D" w:rsidP="001426F3">
      <w:pPr>
        <w:ind w:firstLine="708"/>
        <w:jc w:val="center"/>
        <w:rPr>
          <w:color w:val="000000" w:themeColor="text1"/>
          <w:lang w:val="sr-Cyrl-RS"/>
        </w:rPr>
      </w:pPr>
      <w:r w:rsidRPr="007B423D">
        <w:rPr>
          <w:b/>
          <w:color w:val="000000" w:themeColor="text1"/>
          <w:lang w:val="sr-Cyrl-RS"/>
        </w:rPr>
        <w:t>БАНКА ПОШТАНСКА ШТЕДИОНИЦА А.Д. БЕОГРАД</w:t>
      </w:r>
      <w:r w:rsidR="003B1235" w:rsidRPr="00631AEF">
        <w:rPr>
          <w:b/>
          <w:color w:val="000000" w:themeColor="text1"/>
          <w:lang w:val="sr-Latn-RS"/>
        </w:rPr>
        <w:t xml:space="preserve"> </w:t>
      </w:r>
      <w:r w:rsidR="003B1235" w:rsidRPr="00631AEF">
        <w:rPr>
          <w:b/>
          <w:color w:val="000000" w:themeColor="text1"/>
          <w:lang w:val="sr-Cyrl-RS"/>
        </w:rPr>
        <w:t>- Пројекат изградње урбане инфраструктуре и националног стадиона са приступним саобраћајницама</w:t>
      </w:r>
    </w:p>
    <w:p w14:paraId="592AFC6E" w14:textId="77777777" w:rsidR="003B1235" w:rsidRPr="00631AEF" w:rsidRDefault="003B1235" w:rsidP="003B1235">
      <w:pPr>
        <w:ind w:firstLine="708"/>
        <w:jc w:val="both"/>
        <w:rPr>
          <w:color w:val="000000" w:themeColor="text1"/>
          <w:lang w:val="sr-Cyrl-RS"/>
        </w:rPr>
      </w:pPr>
    </w:p>
    <w:p w14:paraId="6122E864" w14:textId="348C1AB3" w:rsidR="003B1235" w:rsidRPr="006D17BA" w:rsidRDefault="003B1235" w:rsidP="003B1235">
      <w:pPr>
        <w:ind w:firstLine="708"/>
        <w:jc w:val="both"/>
        <w:rPr>
          <w:color w:val="000000" w:themeColor="text1"/>
          <w:lang w:val="sr-Cyrl-RS"/>
        </w:rPr>
      </w:pPr>
      <w:r w:rsidRPr="00631AEF">
        <w:rPr>
          <w:color w:val="000000" w:themeColor="text1"/>
          <w:lang w:val="sr-Cyrl-RS"/>
        </w:rPr>
        <w:t xml:space="preserve">Уговор о кредиту, бр. 360052455002477643, закључен између Banka Poštanska štedionica a.d. Beograd и Републике Србије, у износу од 42.000.000.000,00 динара, за </w:t>
      </w:r>
      <w:r w:rsidRPr="00631AEF">
        <w:rPr>
          <w:color w:val="000000" w:themeColor="text1"/>
          <w:lang w:val="sr-Cyrl-RS"/>
        </w:rPr>
        <w:lastRenderedPageBreak/>
        <w:t xml:space="preserve">потребе финансирања Пројекта изградње урбане инфраструктуре и националног стадиона са приступним саобраћајницама. Стање дуга, на дан 31. децембар 2025. године је износило </w:t>
      </w:r>
      <w:r w:rsidRPr="00631AEF">
        <w:rPr>
          <w:color w:val="000000" w:themeColor="text1"/>
        </w:rPr>
        <w:t>12</w:t>
      </w:r>
      <w:r w:rsidRPr="00631AEF">
        <w:rPr>
          <w:color w:val="000000" w:themeColor="text1"/>
          <w:lang w:val="sr-Cyrl-RS"/>
        </w:rPr>
        <w:t>.</w:t>
      </w:r>
      <w:r w:rsidRPr="00631AEF">
        <w:rPr>
          <w:color w:val="000000" w:themeColor="text1"/>
        </w:rPr>
        <w:t>637</w:t>
      </w:r>
      <w:r w:rsidRPr="00631AEF">
        <w:rPr>
          <w:color w:val="000000" w:themeColor="text1"/>
          <w:lang w:val="sr-Cyrl-RS"/>
        </w:rPr>
        <w:t>.</w:t>
      </w:r>
      <w:r w:rsidRPr="00631AEF">
        <w:rPr>
          <w:color w:val="000000" w:themeColor="text1"/>
        </w:rPr>
        <w:t>757</w:t>
      </w:r>
      <w:r w:rsidRPr="00631AEF">
        <w:rPr>
          <w:color w:val="000000" w:themeColor="text1"/>
          <w:lang w:val="sr-Cyrl-RS"/>
        </w:rPr>
        <w:t>.</w:t>
      </w:r>
      <w:r w:rsidRPr="00631AEF">
        <w:rPr>
          <w:color w:val="000000" w:themeColor="text1"/>
        </w:rPr>
        <w:t>501,91</w:t>
      </w:r>
      <w:r w:rsidRPr="00631AEF">
        <w:rPr>
          <w:color w:val="000000" w:themeColor="text1"/>
          <w:lang w:val="sr-Cyrl-RS"/>
        </w:rPr>
        <w:t xml:space="preserve"> динар. У току 2025. године повучено је 1.919.026.096,83 динара. На име камате плаћено је 826.648.673,98 динара. Неискоришћена средства на 31. децембар 2024. године износила су 31.281.268.594,92 динара. За 2025. годину неискоришћена средства су износила 29.362.242.498,09 динара.</w:t>
      </w:r>
    </w:p>
    <w:p w14:paraId="3C139636" w14:textId="77777777" w:rsidR="003B1235" w:rsidRPr="006D17BA" w:rsidRDefault="003B1235" w:rsidP="00CF764D">
      <w:pPr>
        <w:jc w:val="both"/>
        <w:rPr>
          <w:color w:val="000000" w:themeColor="text1"/>
          <w:lang w:val="sr-Cyrl-RS"/>
        </w:rPr>
      </w:pPr>
    </w:p>
    <w:p w14:paraId="56765E72" w14:textId="77777777" w:rsidR="003B1235" w:rsidRPr="00AB3327" w:rsidRDefault="003B1235" w:rsidP="003B1235">
      <w:pPr>
        <w:jc w:val="center"/>
        <w:rPr>
          <w:b/>
          <w:color w:val="000000" w:themeColor="text1"/>
          <w:lang w:val="sr-Cyrl-RS"/>
        </w:rPr>
      </w:pPr>
      <w:r w:rsidRPr="00AB3327">
        <w:rPr>
          <w:b/>
          <w:color w:val="000000" w:themeColor="text1"/>
          <w:lang w:val="sr-Cyrl-RS"/>
        </w:rPr>
        <w:t>ОБАВЕЗЕ ПО ОСНОВУ ДУГОРОЧНОГ ИНВЕСТИЦИОНОГ КРЕДИТА</w:t>
      </w:r>
      <w:r w:rsidRPr="00AB3327">
        <w:rPr>
          <w:b/>
          <w:color w:val="000000" w:themeColor="text1"/>
          <w:lang w:val="sr-Latn-RS"/>
        </w:rPr>
        <w:t xml:space="preserve"> </w:t>
      </w:r>
      <w:r w:rsidRPr="00AB3327">
        <w:rPr>
          <w:b/>
          <w:color w:val="000000" w:themeColor="text1"/>
          <w:lang w:val="sr-Cyrl-RS"/>
        </w:rPr>
        <w:t>UNICREDIT BANK SRBIJA A.D</w:t>
      </w:r>
      <w:r w:rsidRPr="00AB3327">
        <w:rPr>
          <w:b/>
          <w:color w:val="000000" w:themeColor="text1"/>
          <w:lang w:val="sr-Latn-RS"/>
        </w:rPr>
        <w:t>.</w:t>
      </w:r>
      <w:r w:rsidRPr="00AB3327">
        <w:rPr>
          <w:b/>
          <w:color w:val="000000" w:themeColor="text1"/>
          <w:lang w:val="sr-Cyrl-RS"/>
        </w:rPr>
        <w:t xml:space="preserve"> BEOGRAD - Пројекат Рума - Шабац - Лозница</w:t>
      </w:r>
    </w:p>
    <w:p w14:paraId="16122A89" w14:textId="77777777" w:rsidR="003B1235" w:rsidRPr="00AB3327" w:rsidRDefault="003B1235" w:rsidP="003B1235">
      <w:pPr>
        <w:ind w:firstLine="708"/>
        <w:jc w:val="center"/>
        <w:rPr>
          <w:b/>
          <w:color w:val="000000" w:themeColor="text1"/>
          <w:lang w:val="sr-Cyrl-RS"/>
        </w:rPr>
      </w:pPr>
    </w:p>
    <w:p w14:paraId="51F68B8E" w14:textId="7DE926A8" w:rsidR="003B1235" w:rsidRPr="006D17BA" w:rsidRDefault="003B1235" w:rsidP="003B1235">
      <w:pPr>
        <w:ind w:firstLine="708"/>
        <w:jc w:val="both"/>
        <w:rPr>
          <w:color w:val="000000" w:themeColor="text1"/>
          <w:lang w:val="sr-Cyrl-RS"/>
        </w:rPr>
      </w:pPr>
      <w:r w:rsidRPr="00AB3327">
        <w:rPr>
          <w:color w:val="000000" w:themeColor="text1"/>
          <w:lang w:val="sr-Cyrl-RS"/>
        </w:rPr>
        <w:t>Уговор о кредиту, бр. RL 0137/24, закључен између UniCredit Bank Srbija a.d. Beograd и Републике Србије,</w:t>
      </w:r>
      <w:r w:rsidRPr="00AB3327">
        <w:rPr>
          <w:color w:val="000000" w:themeColor="text1"/>
          <w:lang w:val="sr-Latn-RS"/>
        </w:rPr>
        <w:t xml:space="preserve"> </w:t>
      </w:r>
      <w:r w:rsidRPr="00AB3327">
        <w:rPr>
          <w:color w:val="000000" w:themeColor="text1"/>
          <w:lang w:val="sr-Cyrl-RS"/>
        </w:rPr>
        <w:t xml:space="preserve">у износу од 11.700.000.000,00 динара, за потребе финансирања пројекта Рума - Шабац - Лозница. Стање дуга, на дан 31. децембар 2025. године је износило </w:t>
      </w:r>
      <w:r w:rsidRPr="00AB3327">
        <w:rPr>
          <w:color w:val="000000" w:themeColor="text1"/>
        </w:rPr>
        <w:t>11</w:t>
      </w:r>
      <w:r w:rsidRPr="00AB3327">
        <w:rPr>
          <w:color w:val="000000" w:themeColor="text1"/>
          <w:lang w:val="sr-Cyrl-RS"/>
        </w:rPr>
        <w:t>.</w:t>
      </w:r>
      <w:r w:rsidRPr="00AB3327">
        <w:rPr>
          <w:color w:val="000000" w:themeColor="text1"/>
        </w:rPr>
        <w:t>700</w:t>
      </w:r>
      <w:r w:rsidRPr="00AB3327">
        <w:rPr>
          <w:color w:val="000000" w:themeColor="text1"/>
          <w:lang w:val="sr-Cyrl-RS"/>
        </w:rPr>
        <w:t>.</w:t>
      </w:r>
      <w:r w:rsidRPr="00AB3327">
        <w:rPr>
          <w:color w:val="000000" w:themeColor="text1"/>
        </w:rPr>
        <w:t>000</w:t>
      </w:r>
      <w:r w:rsidRPr="00AB3327">
        <w:rPr>
          <w:color w:val="000000" w:themeColor="text1"/>
          <w:lang w:val="sr-Cyrl-RS"/>
        </w:rPr>
        <w:t>.</w:t>
      </w:r>
      <w:r w:rsidRPr="00AB3327">
        <w:rPr>
          <w:color w:val="000000" w:themeColor="text1"/>
        </w:rPr>
        <w:t>000</w:t>
      </w:r>
      <w:r w:rsidRPr="00AB3327">
        <w:rPr>
          <w:color w:val="000000" w:themeColor="text1"/>
          <w:lang w:val="sr-Cyrl-RS"/>
        </w:rPr>
        <w:t>,00 динара. У току 2025. године повучено је 387.023.441,07 динара. На име камате плаћено је 838.578.174,16 динара. На име провизије на неповучена средства плаћено је 4.900.669,71 динар. Неискоришћена средства на 31. децембар 2024. године износила су  387.023.441,07 динара. Зајам је искоришћен у целости током 2025. године.</w:t>
      </w:r>
    </w:p>
    <w:p w14:paraId="1E5E6775" w14:textId="77777777" w:rsidR="003B1235" w:rsidRPr="006D17BA" w:rsidRDefault="003B1235" w:rsidP="00CF764D">
      <w:pPr>
        <w:rPr>
          <w:b/>
          <w:color w:val="000000" w:themeColor="text1"/>
          <w:lang w:val="sr-Cyrl-RS"/>
        </w:rPr>
      </w:pPr>
    </w:p>
    <w:p w14:paraId="26B3BC90" w14:textId="77777777" w:rsidR="003B1235" w:rsidRPr="00AB3327" w:rsidRDefault="003B1235" w:rsidP="003B1235">
      <w:pPr>
        <w:jc w:val="center"/>
        <w:rPr>
          <w:b/>
          <w:color w:val="000000" w:themeColor="text1"/>
          <w:lang w:val="sr-Cyrl-RS"/>
        </w:rPr>
      </w:pPr>
      <w:r w:rsidRPr="00AB3327">
        <w:rPr>
          <w:b/>
          <w:color w:val="000000" w:themeColor="text1"/>
          <w:lang w:val="sr-Cyrl-RS"/>
        </w:rPr>
        <w:t>ОБАВЕЗЕ ПО ОСНОВУ ДУГОРОЧНОГ ИНВЕСТИЦИОНОГ КРЕДИТА</w:t>
      </w:r>
      <w:r w:rsidRPr="00AB3327">
        <w:rPr>
          <w:b/>
          <w:color w:val="000000" w:themeColor="text1"/>
          <w:lang w:val="sr-Latn-RS"/>
        </w:rPr>
        <w:t xml:space="preserve"> </w:t>
      </w:r>
      <w:r w:rsidRPr="00AB3327">
        <w:rPr>
          <w:b/>
          <w:color w:val="000000" w:themeColor="text1"/>
          <w:lang w:val="sr-Cyrl-RS"/>
        </w:rPr>
        <w:t>BANCA INTESA A.D. BEOGRAD - Пројекат Рума - Шабац - Лозница</w:t>
      </w:r>
    </w:p>
    <w:p w14:paraId="5855979C" w14:textId="77777777" w:rsidR="003B1235" w:rsidRPr="00AB3327" w:rsidRDefault="003B1235" w:rsidP="003B1235">
      <w:pPr>
        <w:ind w:firstLine="708"/>
        <w:jc w:val="center"/>
        <w:rPr>
          <w:b/>
          <w:color w:val="000000" w:themeColor="text1"/>
          <w:lang w:val="sr-Cyrl-RS"/>
        </w:rPr>
      </w:pPr>
    </w:p>
    <w:p w14:paraId="66A61775" w14:textId="747CEEDE" w:rsidR="003B1235" w:rsidRPr="006D17BA" w:rsidRDefault="003B1235" w:rsidP="003B1235">
      <w:pPr>
        <w:ind w:firstLine="708"/>
        <w:jc w:val="both"/>
        <w:rPr>
          <w:color w:val="000000" w:themeColor="text1"/>
          <w:lang w:val="sr-Cyrl-RS"/>
        </w:rPr>
      </w:pPr>
      <w:r w:rsidRPr="00AB3327">
        <w:rPr>
          <w:color w:val="000000" w:themeColor="text1"/>
          <w:lang w:val="sr-Cyrl-RS"/>
        </w:rPr>
        <w:t>Уговор о кредиту, бр. 13623960, закључен између Banca Intesa a.d. Beograd и Републике Србије,</w:t>
      </w:r>
      <w:r w:rsidRPr="00AB3327">
        <w:rPr>
          <w:color w:val="000000" w:themeColor="text1"/>
          <w:lang w:val="sr-Latn-RS"/>
        </w:rPr>
        <w:t xml:space="preserve"> </w:t>
      </w:r>
      <w:r w:rsidRPr="00AB3327">
        <w:rPr>
          <w:color w:val="000000" w:themeColor="text1"/>
          <w:lang w:val="sr-Cyrl-RS"/>
        </w:rPr>
        <w:t xml:space="preserve">у износу од 15.000.000.000,00 динара, за потребе финансирања пројекта Рума - Шабац - Лозница. Стање дуга, на дан 31. децембар 2025. године је износило </w:t>
      </w:r>
      <w:r w:rsidRPr="00AB3327">
        <w:rPr>
          <w:color w:val="000000" w:themeColor="text1"/>
        </w:rPr>
        <w:t>15</w:t>
      </w:r>
      <w:r w:rsidRPr="00AB3327">
        <w:rPr>
          <w:color w:val="000000" w:themeColor="text1"/>
          <w:lang w:val="sr-Cyrl-RS"/>
        </w:rPr>
        <w:t>.</w:t>
      </w:r>
      <w:r w:rsidRPr="00AB3327">
        <w:rPr>
          <w:color w:val="000000" w:themeColor="text1"/>
        </w:rPr>
        <w:t>000</w:t>
      </w:r>
      <w:r w:rsidRPr="00AB3327">
        <w:rPr>
          <w:color w:val="000000" w:themeColor="text1"/>
          <w:lang w:val="sr-Cyrl-RS"/>
        </w:rPr>
        <w:t>.</w:t>
      </w:r>
      <w:r w:rsidRPr="00AB3327">
        <w:rPr>
          <w:color w:val="000000" w:themeColor="text1"/>
        </w:rPr>
        <w:t>000</w:t>
      </w:r>
      <w:r w:rsidRPr="00AB3327">
        <w:rPr>
          <w:color w:val="000000" w:themeColor="text1"/>
          <w:lang w:val="sr-Cyrl-RS"/>
        </w:rPr>
        <w:t>.</w:t>
      </w:r>
      <w:r w:rsidRPr="00AB3327">
        <w:rPr>
          <w:color w:val="000000" w:themeColor="text1"/>
        </w:rPr>
        <w:t>000</w:t>
      </w:r>
      <w:r w:rsidRPr="00AB3327">
        <w:rPr>
          <w:color w:val="000000" w:themeColor="text1"/>
          <w:lang w:val="sr-Cyrl-RS"/>
        </w:rPr>
        <w:t>,00 динара. У току 2025. године повучено је 244.193.333,43 динара. На име камате плаћено је 1.084.137.073,17 динара. На име провизије на неповучена средства плаћено је 3.039.906,51 динар. Неискоришћена средства на 31. децембар 2024. године износила су  244.193.333,43 динара. Зајам је искоришћен у целости током 2025. године.</w:t>
      </w:r>
    </w:p>
    <w:p w14:paraId="5B00E8E3" w14:textId="77777777" w:rsidR="003B1235" w:rsidRPr="006D17BA" w:rsidRDefault="003B1235" w:rsidP="003B1235">
      <w:pPr>
        <w:jc w:val="both"/>
        <w:rPr>
          <w:color w:val="000000" w:themeColor="text1"/>
          <w:lang w:val="sr-Cyrl-RS"/>
        </w:rPr>
      </w:pPr>
    </w:p>
    <w:p w14:paraId="4CF3246E" w14:textId="77777777" w:rsidR="003B1235" w:rsidRPr="004A339A" w:rsidRDefault="003B1235" w:rsidP="003B1235">
      <w:pPr>
        <w:ind w:firstLine="708"/>
        <w:jc w:val="center"/>
        <w:rPr>
          <w:b/>
          <w:color w:val="000000" w:themeColor="text1"/>
          <w:lang w:val="sr-Cyrl-RS"/>
        </w:rPr>
      </w:pPr>
      <w:r w:rsidRPr="004A339A">
        <w:rPr>
          <w:b/>
          <w:color w:val="000000" w:themeColor="text1"/>
          <w:lang w:val="sr-Cyrl-RS"/>
        </w:rPr>
        <w:t xml:space="preserve">ОБАВЕЗЕ ПО ОСНОВУ ДУГОРОЧНОГ ИНВЕСТИЦИОНОГ КРЕДИТА </w:t>
      </w:r>
    </w:p>
    <w:p w14:paraId="26C9733E" w14:textId="14B7C318" w:rsidR="003B1235" w:rsidRPr="004A339A" w:rsidRDefault="007B423D" w:rsidP="003B1235">
      <w:pPr>
        <w:jc w:val="center"/>
        <w:rPr>
          <w:b/>
          <w:color w:val="000000" w:themeColor="text1"/>
          <w:lang w:val="sr-Cyrl-RS"/>
        </w:rPr>
      </w:pPr>
      <w:r w:rsidRPr="007B423D">
        <w:rPr>
          <w:b/>
          <w:color w:val="000000" w:themeColor="text1"/>
          <w:lang w:val="sr-Cyrl-RS"/>
        </w:rPr>
        <w:t>БАНКА ПОШТАНСКА ШТЕДИОНИЦА А.Д. БЕОГРАД</w:t>
      </w:r>
      <w:r w:rsidR="003B1235" w:rsidRPr="004A339A">
        <w:rPr>
          <w:b/>
          <w:color w:val="000000" w:themeColor="text1"/>
          <w:lang w:val="sr-Latn-RS"/>
        </w:rPr>
        <w:t xml:space="preserve"> </w:t>
      </w:r>
      <w:r w:rsidR="003B1235" w:rsidRPr="004A339A">
        <w:rPr>
          <w:b/>
          <w:color w:val="000000" w:themeColor="text1"/>
          <w:lang w:val="sr-Cyrl-RS"/>
        </w:rPr>
        <w:t>- Пројекат изградње саобраћајнице са инфраструктуром на Макишком Пољу</w:t>
      </w:r>
    </w:p>
    <w:p w14:paraId="1956DEDA" w14:textId="77777777" w:rsidR="003B1235" w:rsidRPr="004A339A" w:rsidRDefault="003B1235" w:rsidP="003B1235">
      <w:pPr>
        <w:jc w:val="center"/>
        <w:rPr>
          <w:b/>
          <w:color w:val="000000" w:themeColor="text1"/>
          <w:lang w:val="sr-Cyrl-RS"/>
        </w:rPr>
      </w:pPr>
    </w:p>
    <w:p w14:paraId="34B0160E" w14:textId="793DFE7E" w:rsidR="003B1235" w:rsidRPr="006D17BA" w:rsidRDefault="003B1235" w:rsidP="003B1235">
      <w:pPr>
        <w:ind w:firstLine="708"/>
        <w:jc w:val="both"/>
        <w:rPr>
          <w:color w:val="000000" w:themeColor="text1"/>
          <w:lang w:val="sr-Cyrl-RS"/>
        </w:rPr>
      </w:pPr>
      <w:r w:rsidRPr="004A339A">
        <w:rPr>
          <w:color w:val="000000" w:themeColor="text1"/>
          <w:lang w:val="sr-Cyrl-RS"/>
        </w:rPr>
        <w:t>Уговор о кредиту, бр. 360052455002579687, закључен између Banka Poštanska štedionica a.d. Beograd и Републике Србије, у износу од 18.035.000.000,00 динара, за потребе Пројекта изградње саобраћајнице са инфраструктуром на Макишком Пољу. Стање дуга, на дан 31. децембар 2025. године је износило 1.054.719.768,76 динара. У току 2025. године повучено је 1.054.719.768,76 динара. Неискоришћена средства на 31. децембар 2024. године износила су</w:t>
      </w:r>
      <w:r w:rsidR="00375729">
        <w:rPr>
          <w:color w:val="000000" w:themeColor="text1"/>
          <w:lang w:val="sr-Cyrl-RS"/>
        </w:rPr>
        <w:t xml:space="preserve"> </w:t>
      </w:r>
      <w:r w:rsidRPr="004A339A">
        <w:rPr>
          <w:color w:val="000000" w:themeColor="text1"/>
          <w:lang w:val="sr-Cyrl-RS"/>
        </w:rPr>
        <w:t>18.035.000.000,00 динара. У 2025. години неискоришћено је 16.980.280.231,24 динара.</w:t>
      </w:r>
    </w:p>
    <w:p w14:paraId="624AEE27" w14:textId="77777777" w:rsidR="003B1235" w:rsidRPr="006D17BA" w:rsidRDefault="003B1235" w:rsidP="003B1235">
      <w:pPr>
        <w:jc w:val="both"/>
        <w:rPr>
          <w:color w:val="000000" w:themeColor="text1"/>
          <w:lang w:val="sr-Cyrl-RS"/>
        </w:rPr>
      </w:pPr>
    </w:p>
    <w:p w14:paraId="48306200" w14:textId="576D4C68" w:rsidR="003B1235" w:rsidRPr="0046388C" w:rsidRDefault="007B423D" w:rsidP="007B423D">
      <w:pPr>
        <w:ind w:firstLine="708"/>
        <w:jc w:val="center"/>
        <w:rPr>
          <w:b/>
          <w:color w:val="000000" w:themeColor="text1"/>
          <w:lang w:val="sr-Cyrl-RS"/>
        </w:rPr>
      </w:pPr>
      <w:r w:rsidRPr="004A339A">
        <w:rPr>
          <w:b/>
          <w:color w:val="000000" w:themeColor="text1"/>
          <w:lang w:val="sr-Cyrl-RS"/>
        </w:rPr>
        <w:t>ОБАВЕЗЕ ПО ОСНОВУ ДУГОРОЧНОГ ИНВЕСТИЦИОНОГ КРЕДИТА</w:t>
      </w:r>
      <w:r w:rsidR="00686F30">
        <w:rPr>
          <w:b/>
          <w:color w:val="000000" w:themeColor="text1"/>
          <w:lang w:val="sr-Cyrl-RS"/>
        </w:rPr>
        <w:t xml:space="preserve"> </w:t>
      </w:r>
      <w:r>
        <w:rPr>
          <w:b/>
          <w:color w:val="000000" w:themeColor="text1"/>
          <w:lang w:val="sr-Cyrl-RS"/>
        </w:rPr>
        <w:t>БАНКА</w:t>
      </w:r>
      <w:r w:rsidRPr="00C225AC">
        <w:rPr>
          <w:b/>
          <w:color w:val="000000" w:themeColor="text1"/>
          <w:lang w:val="sr-Latn-RS"/>
        </w:rPr>
        <w:t xml:space="preserve"> </w:t>
      </w:r>
      <w:r>
        <w:rPr>
          <w:b/>
          <w:color w:val="000000" w:themeColor="text1"/>
          <w:lang w:val="sr-Cyrl-RS"/>
        </w:rPr>
        <w:t>ПОШТАНСКА</w:t>
      </w:r>
      <w:r w:rsidRPr="00C225AC">
        <w:rPr>
          <w:b/>
          <w:color w:val="000000" w:themeColor="text1"/>
          <w:lang w:val="sr-Latn-RS"/>
        </w:rPr>
        <w:t xml:space="preserve"> </w:t>
      </w:r>
      <w:r>
        <w:rPr>
          <w:b/>
          <w:color w:val="000000" w:themeColor="text1"/>
          <w:lang w:val="sr-Cyrl-RS"/>
        </w:rPr>
        <w:t>ШТЕДИОНИЦА</w:t>
      </w:r>
      <w:r w:rsidRPr="00C225AC">
        <w:rPr>
          <w:b/>
          <w:color w:val="000000" w:themeColor="text1"/>
          <w:lang w:val="sr-Latn-RS"/>
        </w:rPr>
        <w:t xml:space="preserve"> </w:t>
      </w:r>
      <w:r>
        <w:rPr>
          <w:b/>
          <w:color w:val="000000" w:themeColor="text1"/>
          <w:lang w:val="sr-Cyrl-RS"/>
        </w:rPr>
        <w:t>А.Д.</w:t>
      </w:r>
      <w:r w:rsidRPr="00C225AC">
        <w:rPr>
          <w:b/>
          <w:color w:val="000000" w:themeColor="text1"/>
          <w:lang w:val="sr-Latn-RS"/>
        </w:rPr>
        <w:t xml:space="preserve"> </w:t>
      </w:r>
      <w:r>
        <w:rPr>
          <w:b/>
          <w:color w:val="000000" w:themeColor="text1"/>
          <w:lang w:val="sr-Cyrl-RS"/>
        </w:rPr>
        <w:t>БЕОГРАД</w:t>
      </w:r>
      <w:r w:rsidR="003B1235" w:rsidRPr="0046388C">
        <w:rPr>
          <w:b/>
          <w:color w:val="000000" w:themeColor="text1"/>
          <w:lang w:val="sr-Latn-RS"/>
        </w:rPr>
        <w:t xml:space="preserve"> </w:t>
      </w:r>
      <w:r w:rsidR="003B1235" w:rsidRPr="0046388C">
        <w:rPr>
          <w:b/>
          <w:color w:val="000000" w:themeColor="text1"/>
          <w:lang w:val="sr-Cyrl-RS"/>
        </w:rPr>
        <w:t>- Пројекат изградње тунелске везе између Карађорђеве улице и Дунавске падине</w:t>
      </w:r>
    </w:p>
    <w:p w14:paraId="032C80BB" w14:textId="77777777" w:rsidR="003B1235" w:rsidRPr="0046388C" w:rsidRDefault="003B1235" w:rsidP="003B1235">
      <w:pPr>
        <w:jc w:val="center"/>
        <w:rPr>
          <w:b/>
          <w:color w:val="000000" w:themeColor="text1"/>
          <w:lang w:val="sr-Cyrl-RS"/>
        </w:rPr>
      </w:pPr>
    </w:p>
    <w:p w14:paraId="5D533A88" w14:textId="5A592A26" w:rsidR="003B1235" w:rsidRDefault="003B1235" w:rsidP="003B1235">
      <w:pPr>
        <w:ind w:firstLine="708"/>
        <w:jc w:val="both"/>
        <w:rPr>
          <w:color w:val="000000" w:themeColor="text1"/>
          <w:lang w:val="sr-Cyrl-RS"/>
        </w:rPr>
      </w:pPr>
      <w:r w:rsidRPr="0046388C">
        <w:rPr>
          <w:color w:val="000000" w:themeColor="text1"/>
          <w:lang w:val="sr-Cyrl-RS"/>
        </w:rPr>
        <w:t xml:space="preserve">Уговор о кредиту, бр. 360052455002579784, закључен између Banka Poštanska štedionica a.d. Beograd и Републике Србије, у износу од 24.898.000.000,00 динара, за потребе Пројекта изградње тунелске везе између Карађорђеве улице и Дунавске падине. Стање дуга, на дан 31. децембар 2025. године је износило 4.975.520.613,16 динара. </w:t>
      </w:r>
      <w:r w:rsidR="0046388C" w:rsidRPr="0046388C">
        <w:rPr>
          <w:color w:val="000000" w:themeColor="text1"/>
          <w:lang w:val="sr-Cyrl-RS"/>
        </w:rPr>
        <w:t xml:space="preserve">На име камате плаћено је 364.691.840,04 динара. </w:t>
      </w:r>
      <w:r w:rsidRPr="0046388C">
        <w:rPr>
          <w:color w:val="000000" w:themeColor="text1"/>
          <w:lang w:val="sr-Cyrl-RS"/>
        </w:rPr>
        <w:t xml:space="preserve">Неискоришћена средства на 31. децембар 2024. </w:t>
      </w:r>
      <w:r w:rsidRPr="0046388C">
        <w:rPr>
          <w:color w:val="000000" w:themeColor="text1"/>
          <w:lang w:val="sr-Cyrl-RS"/>
        </w:rPr>
        <w:lastRenderedPageBreak/>
        <w:t>године износила су 19.922.479.386,84 динара. У 2025. години неискоришћен износ је остао исти, тј. није било повлачења.</w:t>
      </w:r>
    </w:p>
    <w:p w14:paraId="5CF960E1" w14:textId="77777777" w:rsidR="003B1235" w:rsidRDefault="003B1235" w:rsidP="003B1235">
      <w:pPr>
        <w:ind w:firstLine="708"/>
        <w:jc w:val="both"/>
        <w:rPr>
          <w:color w:val="000000" w:themeColor="text1"/>
          <w:lang w:val="sr-Cyrl-RS"/>
        </w:rPr>
      </w:pPr>
    </w:p>
    <w:p w14:paraId="660670AD" w14:textId="77777777" w:rsidR="003B1235" w:rsidRPr="00F40B1E" w:rsidRDefault="003B1235" w:rsidP="003B1235">
      <w:pPr>
        <w:jc w:val="center"/>
        <w:rPr>
          <w:b/>
          <w:color w:val="000000" w:themeColor="text1"/>
          <w:lang w:val="sr-Cyrl-RS"/>
        </w:rPr>
      </w:pPr>
      <w:r w:rsidRPr="00F40B1E">
        <w:rPr>
          <w:b/>
          <w:color w:val="000000" w:themeColor="text1"/>
          <w:lang w:val="sr-Cyrl-RS"/>
        </w:rPr>
        <w:t>ОБАВЕЗЕ ПО ОСНОВУ ДУГОРОЧНОГ ИНВЕСТИЦИОНОГ КРЕДИТА</w:t>
      </w:r>
      <w:r w:rsidRPr="00F40B1E">
        <w:rPr>
          <w:b/>
          <w:color w:val="000000" w:themeColor="text1"/>
          <w:lang w:val="sr-Latn-RS"/>
        </w:rPr>
        <w:t xml:space="preserve"> </w:t>
      </w:r>
      <w:r w:rsidRPr="00F40B1E">
        <w:rPr>
          <w:b/>
          <w:color w:val="000000" w:themeColor="text1"/>
          <w:lang w:val="sr-Cyrl-RS"/>
        </w:rPr>
        <w:t>UNICREDIT BANK SRBIJA A.D</w:t>
      </w:r>
      <w:r w:rsidRPr="00F40B1E">
        <w:rPr>
          <w:b/>
          <w:color w:val="000000" w:themeColor="text1"/>
          <w:lang w:val="sr-Latn-RS"/>
        </w:rPr>
        <w:t>.</w:t>
      </w:r>
      <w:r w:rsidRPr="00F40B1E">
        <w:rPr>
          <w:b/>
          <w:color w:val="000000" w:themeColor="text1"/>
          <w:lang w:val="sr-Cyrl-RS"/>
        </w:rPr>
        <w:t xml:space="preserve"> BEOGRAD - Пројекат Рума - Шабац - Лозница</w:t>
      </w:r>
    </w:p>
    <w:p w14:paraId="201D8DFE" w14:textId="77777777" w:rsidR="003B1235" w:rsidRPr="00F40B1E" w:rsidRDefault="003B1235" w:rsidP="003B1235">
      <w:pPr>
        <w:ind w:firstLine="708"/>
        <w:jc w:val="both"/>
        <w:rPr>
          <w:color w:val="000000" w:themeColor="text1"/>
          <w:lang w:val="sr-Cyrl-RS"/>
        </w:rPr>
      </w:pPr>
    </w:p>
    <w:p w14:paraId="28DD0764" w14:textId="29B2CFBE" w:rsidR="003B1235" w:rsidRPr="006D17BA" w:rsidRDefault="003B1235" w:rsidP="003B1235">
      <w:pPr>
        <w:ind w:firstLine="708"/>
        <w:jc w:val="both"/>
        <w:rPr>
          <w:color w:val="000000" w:themeColor="text1"/>
          <w:lang w:val="sr-Cyrl-RS"/>
        </w:rPr>
      </w:pPr>
      <w:r w:rsidRPr="00F40B1E">
        <w:rPr>
          <w:color w:val="000000" w:themeColor="text1"/>
          <w:lang w:val="sr-Cyrl-RS"/>
        </w:rPr>
        <w:t>Уговор о кредиту, бр. РЛ 0536/24, закључен између UniCredit Bank Srbija a.d. Beograd и Републике Србије,</w:t>
      </w:r>
      <w:r w:rsidRPr="00F40B1E">
        <w:rPr>
          <w:color w:val="000000" w:themeColor="text1"/>
          <w:lang w:val="sr-Latn-RS"/>
        </w:rPr>
        <w:t xml:space="preserve"> </w:t>
      </w:r>
      <w:r w:rsidRPr="00F40B1E">
        <w:rPr>
          <w:color w:val="000000" w:themeColor="text1"/>
          <w:lang w:val="sr-Cyrl-RS"/>
        </w:rPr>
        <w:t xml:space="preserve">у износу од 8.000.000.000,00 динара, за потребе финансирања пројекта Рума - Шабац - Лозница. Стање дуга, на дан 31. децембар 2025. године је износило </w:t>
      </w:r>
      <w:r w:rsidRPr="00F40B1E">
        <w:rPr>
          <w:color w:val="000000" w:themeColor="text1"/>
        </w:rPr>
        <w:t>4</w:t>
      </w:r>
      <w:r w:rsidRPr="00F40B1E">
        <w:rPr>
          <w:color w:val="000000" w:themeColor="text1"/>
          <w:lang w:val="sr-Cyrl-RS"/>
        </w:rPr>
        <w:t>.</w:t>
      </w:r>
      <w:r w:rsidRPr="00F40B1E">
        <w:rPr>
          <w:color w:val="000000" w:themeColor="text1"/>
        </w:rPr>
        <w:t>964</w:t>
      </w:r>
      <w:r w:rsidRPr="00F40B1E">
        <w:rPr>
          <w:color w:val="000000" w:themeColor="text1"/>
          <w:lang w:val="sr-Cyrl-RS"/>
        </w:rPr>
        <w:t>.</w:t>
      </w:r>
      <w:r w:rsidRPr="00F40B1E">
        <w:rPr>
          <w:color w:val="000000" w:themeColor="text1"/>
        </w:rPr>
        <w:t>152</w:t>
      </w:r>
      <w:r w:rsidRPr="00F40B1E">
        <w:rPr>
          <w:color w:val="000000" w:themeColor="text1"/>
          <w:lang w:val="sr-Cyrl-RS"/>
        </w:rPr>
        <w:t>.</w:t>
      </w:r>
      <w:r w:rsidRPr="00F40B1E">
        <w:rPr>
          <w:color w:val="000000" w:themeColor="text1"/>
        </w:rPr>
        <w:t>651,4</w:t>
      </w:r>
      <w:r w:rsidRPr="00F40B1E">
        <w:rPr>
          <w:color w:val="000000" w:themeColor="text1"/>
          <w:lang w:val="sr-Cyrl-RS"/>
        </w:rPr>
        <w:t>0 динара. У току 2025. године повучено је 4.964.152.651,40 динара. На име камате плаћено је 55.369.816,82 динара. На име провизије на неповучена средства плаћено је 10.329.772,98 динара. За уписну провизију плаћено је 24.000.000,00 динара. Зајам је постао ефективан у 2025. години. Неискоришћена средства на 31. децембар 2025. године износила су 3.035.847</w:t>
      </w:r>
      <w:r w:rsidR="00FF1B84" w:rsidRPr="00F40B1E">
        <w:rPr>
          <w:color w:val="000000" w:themeColor="text1"/>
          <w:lang w:val="sr-Cyrl-RS"/>
        </w:rPr>
        <w:t>.</w:t>
      </w:r>
      <w:r w:rsidRPr="00F40B1E">
        <w:rPr>
          <w:color w:val="000000" w:themeColor="text1"/>
          <w:lang w:val="sr-Cyrl-RS"/>
        </w:rPr>
        <w:t>348</w:t>
      </w:r>
      <w:r w:rsidR="00FF1B84" w:rsidRPr="00F40B1E">
        <w:rPr>
          <w:color w:val="000000" w:themeColor="text1"/>
          <w:lang w:val="sr-Cyrl-RS"/>
        </w:rPr>
        <w:t>,</w:t>
      </w:r>
      <w:r w:rsidRPr="00F40B1E">
        <w:rPr>
          <w:color w:val="000000" w:themeColor="text1"/>
          <w:lang w:val="sr-Cyrl-RS"/>
        </w:rPr>
        <w:t>60 динара.</w:t>
      </w:r>
    </w:p>
    <w:p w14:paraId="4271510F" w14:textId="77777777" w:rsidR="003B1235" w:rsidRDefault="003B1235" w:rsidP="003B1235">
      <w:pPr>
        <w:ind w:firstLine="708"/>
        <w:jc w:val="both"/>
        <w:rPr>
          <w:color w:val="000000" w:themeColor="text1"/>
          <w:lang w:val="sr-Cyrl-RS"/>
        </w:rPr>
      </w:pPr>
    </w:p>
    <w:p w14:paraId="103F7C1A" w14:textId="77777777" w:rsidR="003B1235" w:rsidRPr="00F40B1E" w:rsidRDefault="003B1235" w:rsidP="003B1235">
      <w:pPr>
        <w:jc w:val="center"/>
        <w:rPr>
          <w:b/>
          <w:color w:val="000000" w:themeColor="text1"/>
          <w:lang w:val="sr-Cyrl-RS"/>
        </w:rPr>
      </w:pPr>
      <w:r w:rsidRPr="00F40B1E">
        <w:rPr>
          <w:b/>
          <w:color w:val="000000" w:themeColor="text1"/>
          <w:lang w:val="sr-Cyrl-RS"/>
        </w:rPr>
        <w:t>ОБАВЕЗЕ ПО ОСНОВУ ДУГОРОЧНОГ ИНВЕСТИЦИОНОГ КРЕДИТА</w:t>
      </w:r>
      <w:r w:rsidRPr="00F40B1E">
        <w:rPr>
          <w:b/>
          <w:color w:val="000000" w:themeColor="text1"/>
          <w:lang w:val="sr-Latn-RS"/>
        </w:rPr>
        <w:t xml:space="preserve"> </w:t>
      </w:r>
      <w:r w:rsidRPr="00F40B1E">
        <w:rPr>
          <w:b/>
          <w:color w:val="000000" w:themeColor="text1"/>
          <w:lang w:val="sr-Cyrl-RS"/>
        </w:rPr>
        <w:t>BANCA INTESA A.D. BEOGRAD - Пројекат Рума - Шабац - Лозница</w:t>
      </w:r>
    </w:p>
    <w:p w14:paraId="6E88A824" w14:textId="77777777" w:rsidR="003B1235" w:rsidRPr="00F40B1E" w:rsidRDefault="003B1235" w:rsidP="003B1235">
      <w:pPr>
        <w:jc w:val="center"/>
        <w:rPr>
          <w:b/>
          <w:color w:val="000000" w:themeColor="text1"/>
          <w:lang w:val="sr-Cyrl-RS"/>
        </w:rPr>
      </w:pPr>
    </w:p>
    <w:p w14:paraId="0BA75DD9" w14:textId="4BD880FE" w:rsidR="003B1235" w:rsidRPr="006D17BA" w:rsidRDefault="003B1235" w:rsidP="003B1235">
      <w:pPr>
        <w:ind w:firstLine="708"/>
        <w:jc w:val="both"/>
        <w:rPr>
          <w:color w:val="000000" w:themeColor="text1"/>
          <w:lang w:val="sr-Cyrl-RS"/>
        </w:rPr>
      </w:pPr>
      <w:r w:rsidRPr="00F40B1E">
        <w:rPr>
          <w:color w:val="000000" w:themeColor="text1"/>
          <w:lang w:val="sr-Cyrl-RS"/>
        </w:rPr>
        <w:t>Уговор о кредиту, бр. 15183866, закључен између Banca Intesa a.d. Beograd и Републике Србије,</w:t>
      </w:r>
      <w:r w:rsidRPr="00F40B1E">
        <w:rPr>
          <w:color w:val="000000" w:themeColor="text1"/>
          <w:lang w:val="sr-Latn-RS"/>
        </w:rPr>
        <w:t xml:space="preserve"> </w:t>
      </w:r>
      <w:r w:rsidRPr="00F40B1E">
        <w:rPr>
          <w:color w:val="000000" w:themeColor="text1"/>
          <w:lang w:val="sr-Cyrl-RS"/>
        </w:rPr>
        <w:t xml:space="preserve">у износу од 12.000.000.000,00 динара, за потребе финансирања пројекта Рума - Шабац - Лозница. Стање дуга, на дан 31. децембар 2025. године је износило </w:t>
      </w:r>
      <w:r w:rsidRPr="00F40B1E">
        <w:rPr>
          <w:color w:val="000000" w:themeColor="text1"/>
        </w:rPr>
        <w:t>5</w:t>
      </w:r>
      <w:r w:rsidRPr="00F40B1E">
        <w:rPr>
          <w:color w:val="000000" w:themeColor="text1"/>
          <w:lang w:val="sr-Cyrl-RS"/>
        </w:rPr>
        <w:t>.</w:t>
      </w:r>
      <w:r w:rsidRPr="00F40B1E">
        <w:rPr>
          <w:color w:val="000000" w:themeColor="text1"/>
        </w:rPr>
        <w:t>897</w:t>
      </w:r>
      <w:r w:rsidRPr="00F40B1E">
        <w:rPr>
          <w:color w:val="000000" w:themeColor="text1"/>
          <w:lang w:val="sr-Cyrl-RS"/>
        </w:rPr>
        <w:t>.</w:t>
      </w:r>
      <w:r w:rsidRPr="00F40B1E">
        <w:rPr>
          <w:color w:val="000000" w:themeColor="text1"/>
        </w:rPr>
        <w:t>139</w:t>
      </w:r>
      <w:r w:rsidRPr="00F40B1E">
        <w:rPr>
          <w:color w:val="000000" w:themeColor="text1"/>
          <w:lang w:val="sr-Cyrl-RS"/>
        </w:rPr>
        <w:t>.</w:t>
      </w:r>
      <w:r w:rsidRPr="00F40B1E">
        <w:rPr>
          <w:color w:val="000000" w:themeColor="text1"/>
        </w:rPr>
        <w:t>153,72</w:t>
      </w:r>
      <w:r w:rsidRPr="00F40B1E">
        <w:rPr>
          <w:color w:val="000000" w:themeColor="text1"/>
          <w:lang w:val="sr-Cyrl-RS"/>
        </w:rPr>
        <w:t xml:space="preserve"> динара. У току 2025. године повучено је 5.897.139.153,72 динара. На име камате плаћено је 86.540.010,61 динар. На име провизије на неповучена средства плаћено је 16.484.175,89 динара. За уписну провизију плаћено је 36.000.000,00 динара. Зајам је постао ефективан у 2025. години. Неискоришћена средства на 31. децембар 2025. године износила су 6.102.860.846,28 динара.</w:t>
      </w:r>
    </w:p>
    <w:p w14:paraId="2EC80F8C" w14:textId="77777777" w:rsidR="003B1235" w:rsidRPr="006D17BA" w:rsidRDefault="003B1235" w:rsidP="003B1235">
      <w:pPr>
        <w:ind w:firstLine="708"/>
        <w:jc w:val="both"/>
        <w:rPr>
          <w:color w:val="000000" w:themeColor="text1"/>
          <w:lang w:val="sr-Cyrl-RS"/>
        </w:rPr>
      </w:pPr>
    </w:p>
    <w:p w14:paraId="4C092CCC" w14:textId="77777777" w:rsidR="003B1235" w:rsidRPr="00747BE1" w:rsidRDefault="003B1235" w:rsidP="003B1235">
      <w:pPr>
        <w:ind w:firstLine="708"/>
        <w:jc w:val="center"/>
        <w:rPr>
          <w:b/>
          <w:color w:val="000000" w:themeColor="text1"/>
          <w:lang w:val="sr-Cyrl-RS"/>
        </w:rPr>
      </w:pPr>
      <w:r w:rsidRPr="00747BE1">
        <w:rPr>
          <w:b/>
          <w:color w:val="000000" w:themeColor="text1"/>
          <w:lang w:val="sr-Cyrl-RS"/>
        </w:rPr>
        <w:t>ОБАВЕЗЕ ПО ОСНОВУ ДУГОРОЧНОГ ИНВЕСТИЦИОНОГ КРЕДИТА</w:t>
      </w:r>
      <w:r w:rsidRPr="00747BE1">
        <w:rPr>
          <w:b/>
          <w:color w:val="000000" w:themeColor="text1"/>
          <w:lang w:val="sr-Latn-RS"/>
        </w:rPr>
        <w:t xml:space="preserve"> </w:t>
      </w:r>
      <w:r w:rsidRPr="00747BE1">
        <w:rPr>
          <w:b/>
          <w:color w:val="000000" w:themeColor="text1"/>
          <w:lang w:val="sr-Cyrl-RS"/>
        </w:rPr>
        <w:t>OTP BANKA SRBIJA A.D. NOVI SAD - Финансирање пројекта изградње брзе саобраћајнице, деоница Пожаревац - Голубац (Дунавска магистрала)</w:t>
      </w:r>
    </w:p>
    <w:p w14:paraId="3BDB80AB" w14:textId="77777777" w:rsidR="003B1235" w:rsidRPr="00747BE1" w:rsidRDefault="003B1235" w:rsidP="003B1235">
      <w:pPr>
        <w:rPr>
          <w:b/>
          <w:color w:val="000000" w:themeColor="text1"/>
          <w:lang w:val="sr-Cyrl-RS"/>
        </w:rPr>
      </w:pPr>
    </w:p>
    <w:p w14:paraId="41A26A99" w14:textId="4B38FF46" w:rsidR="00747BE1" w:rsidRPr="00CF764D" w:rsidRDefault="003B1235" w:rsidP="00CF764D">
      <w:pPr>
        <w:ind w:firstLine="708"/>
        <w:jc w:val="both"/>
        <w:rPr>
          <w:color w:val="000000" w:themeColor="text1"/>
          <w:lang w:val="sr-Cyrl-RS"/>
        </w:rPr>
      </w:pPr>
      <w:r w:rsidRPr="00747BE1">
        <w:rPr>
          <w:color w:val="000000" w:themeColor="text1"/>
          <w:lang w:val="sr-Cyrl-RS"/>
        </w:rPr>
        <w:t>Уговор о кредиту, бр. 00-421-0633664.9/КР 2025/1936, закључен између OTP banka Srbija a.d. Novi Sad и Републике Србије,</w:t>
      </w:r>
      <w:r w:rsidRPr="00747BE1">
        <w:rPr>
          <w:color w:val="000000" w:themeColor="text1"/>
          <w:lang w:val="sr-Latn-RS"/>
        </w:rPr>
        <w:t xml:space="preserve"> </w:t>
      </w:r>
      <w:r w:rsidRPr="00747BE1">
        <w:rPr>
          <w:color w:val="000000" w:themeColor="text1"/>
          <w:lang w:val="sr-Cyrl-RS"/>
        </w:rPr>
        <w:t xml:space="preserve">у износу од 15.000.000.000,00 динара, за потребе финансирања Пројекта изградње брзе саобраћајнице, деоница Пожаревац - Голубац (Дунавска магистрала). Стање дуга, на дан 31. децембар 2025. године је износило </w:t>
      </w:r>
      <w:r w:rsidRPr="00747BE1">
        <w:rPr>
          <w:color w:val="000000" w:themeColor="text1"/>
        </w:rPr>
        <w:t>9</w:t>
      </w:r>
      <w:r w:rsidRPr="00747BE1">
        <w:rPr>
          <w:color w:val="000000" w:themeColor="text1"/>
          <w:lang w:val="sr-Cyrl-RS"/>
        </w:rPr>
        <w:t>.</w:t>
      </w:r>
      <w:r w:rsidRPr="00747BE1">
        <w:rPr>
          <w:color w:val="000000" w:themeColor="text1"/>
        </w:rPr>
        <w:t>121</w:t>
      </w:r>
      <w:r w:rsidRPr="00747BE1">
        <w:rPr>
          <w:color w:val="000000" w:themeColor="text1"/>
          <w:lang w:val="sr-Cyrl-RS"/>
        </w:rPr>
        <w:t>.</w:t>
      </w:r>
      <w:r w:rsidRPr="00747BE1">
        <w:rPr>
          <w:color w:val="000000" w:themeColor="text1"/>
        </w:rPr>
        <w:t>938</w:t>
      </w:r>
      <w:r w:rsidRPr="00747BE1">
        <w:rPr>
          <w:color w:val="000000" w:themeColor="text1"/>
          <w:lang w:val="sr-Cyrl-RS"/>
        </w:rPr>
        <w:t>.</w:t>
      </w:r>
      <w:r w:rsidRPr="00747BE1">
        <w:rPr>
          <w:color w:val="000000" w:themeColor="text1"/>
        </w:rPr>
        <w:t>759,48</w:t>
      </w:r>
      <w:r w:rsidRPr="00747BE1">
        <w:rPr>
          <w:color w:val="000000" w:themeColor="text1"/>
          <w:lang w:val="sr-Cyrl-RS"/>
        </w:rPr>
        <w:t xml:space="preserve"> динара. У току 2025. године повучено је 9.121.938.759,48 динара. На име камате плаћено је 133.071.509,21 динар. За уписну провизију плаћено је 45.000.000,00 динара. Зајам је постао ефективан у 2025. години. Неискоришћена средства на 31. децембар 2025. године износила су 5.878.061.240,52 динара.</w:t>
      </w:r>
    </w:p>
    <w:p w14:paraId="4CD24CE4" w14:textId="77777777" w:rsidR="00747BE1" w:rsidRDefault="00747BE1" w:rsidP="003B1235">
      <w:pPr>
        <w:ind w:firstLine="708"/>
        <w:jc w:val="center"/>
        <w:rPr>
          <w:b/>
          <w:color w:val="000000" w:themeColor="text1"/>
          <w:lang w:val="sr-Cyrl-RS"/>
        </w:rPr>
      </w:pPr>
    </w:p>
    <w:p w14:paraId="6CE20146" w14:textId="0EE04561" w:rsidR="003B1235" w:rsidRPr="00747BE1" w:rsidRDefault="003B1235" w:rsidP="003B1235">
      <w:pPr>
        <w:ind w:firstLine="708"/>
        <w:jc w:val="center"/>
        <w:rPr>
          <w:b/>
          <w:color w:val="000000" w:themeColor="text1"/>
          <w:lang w:val="sr-Cyrl-RS"/>
        </w:rPr>
      </w:pPr>
      <w:r w:rsidRPr="00747BE1">
        <w:rPr>
          <w:b/>
          <w:color w:val="000000" w:themeColor="text1"/>
          <w:lang w:val="sr-Cyrl-RS"/>
        </w:rPr>
        <w:t xml:space="preserve">ОБАВЕЗЕ ПО ОСНОВУ ДУГОРОЧНОГ ИНВЕСТИЦИОНОГ КРЕДИТА </w:t>
      </w:r>
    </w:p>
    <w:p w14:paraId="3557CCB2" w14:textId="77777777" w:rsidR="003B1235" w:rsidRPr="00747BE1" w:rsidRDefault="003B1235" w:rsidP="003B1235">
      <w:pPr>
        <w:jc w:val="center"/>
        <w:rPr>
          <w:b/>
          <w:color w:val="000000" w:themeColor="text1"/>
          <w:lang w:val="sr-Cyrl-RS"/>
        </w:rPr>
      </w:pPr>
      <w:r w:rsidRPr="00747BE1">
        <w:rPr>
          <w:b/>
          <w:color w:val="000000" w:themeColor="text1"/>
          <w:lang w:val="sr-Cyrl-RS"/>
        </w:rPr>
        <w:t xml:space="preserve">NLB </w:t>
      </w:r>
      <w:r w:rsidRPr="00747BE1">
        <w:rPr>
          <w:b/>
          <w:color w:val="000000" w:themeColor="text1"/>
        </w:rPr>
        <w:t>KOMERCIJALNA BANKA</w:t>
      </w:r>
      <w:r w:rsidRPr="00747BE1">
        <w:rPr>
          <w:b/>
          <w:color w:val="000000" w:themeColor="text1"/>
          <w:lang w:val="sr-Cyrl-RS"/>
        </w:rPr>
        <w:t xml:space="preserve"> A</w:t>
      </w:r>
      <w:r w:rsidRPr="00747BE1">
        <w:rPr>
          <w:b/>
          <w:color w:val="000000" w:themeColor="text1"/>
        </w:rPr>
        <w:t>.</w:t>
      </w:r>
      <w:r w:rsidRPr="00747BE1">
        <w:rPr>
          <w:b/>
          <w:color w:val="000000" w:themeColor="text1"/>
          <w:lang w:val="sr-Cyrl-RS"/>
        </w:rPr>
        <w:t>D</w:t>
      </w:r>
      <w:r w:rsidRPr="00747BE1">
        <w:rPr>
          <w:b/>
          <w:color w:val="000000" w:themeColor="text1"/>
        </w:rPr>
        <w:t>.</w:t>
      </w:r>
      <w:r w:rsidRPr="00747BE1">
        <w:rPr>
          <w:b/>
          <w:color w:val="000000" w:themeColor="text1"/>
          <w:lang w:val="sr-Cyrl-RS"/>
        </w:rPr>
        <w:t xml:space="preserve"> </w:t>
      </w:r>
      <w:r w:rsidRPr="00747BE1">
        <w:rPr>
          <w:b/>
          <w:color w:val="000000" w:themeColor="text1"/>
        </w:rPr>
        <w:t>BEOGRAD</w:t>
      </w:r>
      <w:r w:rsidRPr="00747BE1">
        <w:rPr>
          <w:b/>
          <w:color w:val="000000" w:themeColor="text1"/>
          <w:lang w:val="sr-Cyrl-RS"/>
        </w:rPr>
        <w:t xml:space="preserve"> - Пројектовање и извођење радова на изградњи Аутопута Београд-Зрењанин-Нови Сад</w:t>
      </w:r>
    </w:p>
    <w:p w14:paraId="0454A2A8" w14:textId="77777777" w:rsidR="003B1235" w:rsidRPr="00747BE1" w:rsidRDefault="003B1235" w:rsidP="003B1235">
      <w:pPr>
        <w:jc w:val="center"/>
        <w:rPr>
          <w:b/>
          <w:color w:val="000000" w:themeColor="text1"/>
          <w:lang w:val="sr-Cyrl-RS"/>
        </w:rPr>
      </w:pPr>
    </w:p>
    <w:p w14:paraId="3DF0C047" w14:textId="6EABED7F" w:rsidR="003B1235" w:rsidRPr="00747BE1" w:rsidRDefault="003B1235" w:rsidP="003B1235">
      <w:pPr>
        <w:ind w:firstLine="708"/>
        <w:jc w:val="both"/>
        <w:rPr>
          <w:color w:val="000000" w:themeColor="text1"/>
          <w:lang w:val="sr-Cyrl-RS"/>
        </w:rPr>
      </w:pPr>
      <w:r w:rsidRPr="00747BE1">
        <w:rPr>
          <w:color w:val="000000" w:themeColor="text1"/>
          <w:lang w:val="sr-Cyrl-RS"/>
        </w:rPr>
        <w:t>Уговор о кредиту, бр. 41108012011, закључен између NLB Komercijalna Banka a.d Beograd и Републике Србије,</w:t>
      </w:r>
      <w:r w:rsidRPr="00747BE1">
        <w:rPr>
          <w:color w:val="000000" w:themeColor="text1"/>
          <w:lang w:val="sr-Latn-RS"/>
        </w:rPr>
        <w:t xml:space="preserve"> </w:t>
      </w:r>
      <w:r w:rsidRPr="00747BE1">
        <w:rPr>
          <w:color w:val="000000" w:themeColor="text1"/>
          <w:lang w:val="sr-Cyrl-RS"/>
        </w:rPr>
        <w:t xml:space="preserve">у износу од 35.000.000.000,00 динара, за потребе финансирања Пројектовања и извођења радова на изградњи Аутопута Београд-Зрењанин-Нови Сад. Стање дуга, на дан 31. децембар 2025. године је износило </w:t>
      </w:r>
      <w:r w:rsidRPr="00747BE1">
        <w:rPr>
          <w:color w:val="000000" w:themeColor="text1"/>
        </w:rPr>
        <w:t>12</w:t>
      </w:r>
      <w:r w:rsidRPr="00747BE1">
        <w:rPr>
          <w:color w:val="000000" w:themeColor="text1"/>
          <w:lang w:val="sr-Cyrl-RS"/>
        </w:rPr>
        <w:t>.</w:t>
      </w:r>
      <w:r w:rsidRPr="00747BE1">
        <w:rPr>
          <w:color w:val="000000" w:themeColor="text1"/>
        </w:rPr>
        <w:t>138</w:t>
      </w:r>
      <w:r w:rsidRPr="00747BE1">
        <w:rPr>
          <w:color w:val="000000" w:themeColor="text1"/>
          <w:lang w:val="sr-Cyrl-RS"/>
        </w:rPr>
        <w:t>.</w:t>
      </w:r>
      <w:r w:rsidRPr="00747BE1">
        <w:rPr>
          <w:color w:val="000000" w:themeColor="text1"/>
        </w:rPr>
        <w:t>712</w:t>
      </w:r>
      <w:r w:rsidRPr="00747BE1">
        <w:rPr>
          <w:color w:val="000000" w:themeColor="text1"/>
          <w:lang w:val="sr-Cyrl-RS"/>
        </w:rPr>
        <w:t>.</w:t>
      </w:r>
      <w:r w:rsidRPr="00747BE1">
        <w:rPr>
          <w:color w:val="000000" w:themeColor="text1"/>
        </w:rPr>
        <w:t>655,85</w:t>
      </w:r>
      <w:r w:rsidRPr="00747BE1">
        <w:rPr>
          <w:color w:val="000000" w:themeColor="text1"/>
          <w:lang w:val="sr-Cyrl-RS"/>
        </w:rPr>
        <w:t xml:space="preserve"> динара. У току 2025. године повучено је 12.138.712.655,85 динара. На име камате плаћено је 47.758.912,57 динара. По провизији за неповучена средстава плаћено је 3.500.000,00 динара. За уписну провизију плаћено је 105.000.000,00 динара. Зајам је постао ефективан </w:t>
      </w:r>
      <w:r w:rsidRPr="00747BE1">
        <w:rPr>
          <w:color w:val="000000" w:themeColor="text1"/>
          <w:lang w:val="sr-Cyrl-RS"/>
        </w:rPr>
        <w:lastRenderedPageBreak/>
        <w:t>у 2025. години. Неискоришћена средства на 31. децембар 2025. године износила су 22.861.287.344,15 динара.</w:t>
      </w:r>
    </w:p>
    <w:p w14:paraId="10E24924" w14:textId="77777777" w:rsidR="001B35E1" w:rsidRPr="006D17BA" w:rsidRDefault="001B35E1" w:rsidP="001B35E1">
      <w:pPr>
        <w:spacing w:line="276" w:lineRule="auto"/>
        <w:jc w:val="center"/>
        <w:rPr>
          <w:b/>
          <w:bCs/>
          <w:color w:val="000000" w:themeColor="text1"/>
          <w:szCs w:val="24"/>
          <w:lang w:val="sr-Cyrl-RS"/>
        </w:rPr>
      </w:pPr>
    </w:p>
    <w:p w14:paraId="541CB11C" w14:textId="77777777" w:rsidR="0096045C" w:rsidRPr="006D17BA" w:rsidRDefault="00CF79DE" w:rsidP="0096045C">
      <w:pPr>
        <w:spacing w:line="276" w:lineRule="auto"/>
        <w:jc w:val="center"/>
        <w:rPr>
          <w:b/>
          <w:bCs/>
          <w:color w:val="000000" w:themeColor="text1"/>
          <w:szCs w:val="24"/>
          <w:lang w:val="sr-Cyrl-RS"/>
        </w:rPr>
      </w:pPr>
      <w:r w:rsidRPr="006D17BA">
        <w:rPr>
          <w:b/>
          <w:bCs/>
          <w:color w:val="000000" w:themeColor="text1"/>
          <w:szCs w:val="24"/>
          <w:lang w:val="sr-Cyrl-RS"/>
        </w:rPr>
        <w:t>ДИРЕКТНЕ ОБАВЕЗЕ - СПОЉНИ ЈАВНИ ДУГ</w:t>
      </w:r>
    </w:p>
    <w:p w14:paraId="6BC36080" w14:textId="77777777" w:rsidR="003629C8" w:rsidRPr="006D17BA" w:rsidRDefault="003629C8" w:rsidP="004829CB">
      <w:pPr>
        <w:spacing w:line="276" w:lineRule="auto"/>
        <w:rPr>
          <w:b/>
          <w:bCs/>
          <w:color w:val="000000" w:themeColor="text1"/>
          <w:szCs w:val="24"/>
          <w:lang w:val="sr-Cyrl-RS"/>
        </w:rPr>
      </w:pPr>
    </w:p>
    <w:p w14:paraId="415A0CD4" w14:textId="77777777" w:rsidR="00CF79DE" w:rsidRPr="006D17BA" w:rsidRDefault="00CF79DE" w:rsidP="00CF79DE">
      <w:pPr>
        <w:jc w:val="center"/>
        <w:rPr>
          <w:b/>
          <w:bCs/>
          <w:color w:val="000000" w:themeColor="text1"/>
          <w:lang w:val="sr-Cyrl-RS"/>
        </w:rPr>
      </w:pPr>
      <w:r w:rsidRPr="006D17BA">
        <w:rPr>
          <w:b/>
          <w:bCs/>
          <w:color w:val="000000" w:themeColor="text1"/>
          <w:lang w:val="sr-Cyrl-RS"/>
        </w:rPr>
        <w:t>1. КРЕДИТИ МЕЂУНАРОДНЕ БАНКЕ ЗА ОБНОВУ И РАЗВОЈ (IBRD)</w:t>
      </w:r>
    </w:p>
    <w:p w14:paraId="36AB0472" w14:textId="77777777" w:rsidR="00CF79DE" w:rsidRPr="006D17BA" w:rsidRDefault="00CF79DE" w:rsidP="00CF79DE">
      <w:pPr>
        <w:rPr>
          <w:b/>
          <w:bCs/>
          <w:color w:val="000000" w:themeColor="text1"/>
          <w:lang w:val="sr-Cyrl-RS"/>
        </w:rPr>
      </w:pPr>
    </w:p>
    <w:p w14:paraId="1640A9D0" w14:textId="7E5F0920" w:rsidR="00315CFD" w:rsidRPr="00EE2423" w:rsidRDefault="00315CFD" w:rsidP="00315CFD">
      <w:pPr>
        <w:ind w:firstLine="720"/>
        <w:jc w:val="both"/>
        <w:rPr>
          <w:bCs/>
          <w:color w:val="000000" w:themeColor="text1"/>
          <w:highlight w:val="cyan"/>
          <w:lang w:val="sr-Cyrl-RS"/>
        </w:rPr>
      </w:pPr>
      <w:r w:rsidRPr="002A396E">
        <w:rPr>
          <w:bCs/>
          <w:color w:val="000000" w:themeColor="text1"/>
          <w:lang w:val="sr-Cyrl-RS"/>
        </w:rPr>
        <w:t>1) IBRD - 7086 - 0 - YF - Kонсолидациони зајам А за територију Централне Србије и АП Војводине - Стање дуга по овом кредиту на дан 31. децембар 2025. године износило је 112.196.052,41 евр</w:t>
      </w:r>
      <w:r w:rsidR="00DB0AB7" w:rsidRPr="002A396E">
        <w:rPr>
          <w:bCs/>
          <w:color w:val="000000" w:themeColor="text1"/>
          <w:lang w:val="sr-Cyrl-RS"/>
        </w:rPr>
        <w:t>о</w:t>
      </w:r>
      <w:r w:rsidRPr="002A396E">
        <w:rPr>
          <w:bCs/>
          <w:color w:val="000000" w:themeColor="text1"/>
          <w:lang w:val="sr-Cyrl-RS"/>
        </w:rPr>
        <w:t xml:space="preserve"> (13.158.577.418,75 динара). Током 2025. године плаћања по основу главнице су износила 18.810.742,38</w:t>
      </w:r>
      <w:r w:rsidRPr="002A396E">
        <w:rPr>
          <w:bCs/>
          <w:color w:val="000000" w:themeColor="text1"/>
          <w:lang w:val="sr-Latn-RS"/>
        </w:rPr>
        <w:t xml:space="preserve"> </w:t>
      </w:r>
      <w:r w:rsidRPr="002A396E">
        <w:rPr>
          <w:bCs/>
          <w:color w:val="000000" w:themeColor="text1"/>
          <w:lang w:val="sr-Cyrl-RS"/>
        </w:rPr>
        <w:t>евра (2.209.902.003,93 динара), а по основу камате 5.026.596,98 евра (590.512.343,50 динара).</w:t>
      </w:r>
    </w:p>
    <w:p w14:paraId="49BF568C" w14:textId="77777777" w:rsidR="00315CFD" w:rsidRPr="00EE2423" w:rsidRDefault="00315CFD" w:rsidP="00315CFD">
      <w:pPr>
        <w:jc w:val="both"/>
        <w:rPr>
          <w:bCs/>
          <w:color w:val="000000" w:themeColor="text1"/>
          <w:highlight w:val="cyan"/>
          <w:lang w:val="sr-Cyrl-RS"/>
        </w:rPr>
      </w:pPr>
    </w:p>
    <w:p w14:paraId="4C68055C" w14:textId="77777777" w:rsidR="00315CFD" w:rsidRPr="00AE3150" w:rsidRDefault="00315CFD" w:rsidP="00315CFD">
      <w:pPr>
        <w:ind w:firstLine="709"/>
        <w:jc w:val="both"/>
        <w:rPr>
          <w:rFonts w:ascii="Calibri" w:hAnsi="Calibri" w:cs="Calibri"/>
          <w:color w:val="000000" w:themeColor="text1"/>
          <w:lang w:val="sr-Cyrl-RS" w:eastAsia="sr-Latn-RS"/>
        </w:rPr>
      </w:pPr>
      <w:r w:rsidRPr="00AE3150">
        <w:rPr>
          <w:bCs/>
          <w:color w:val="000000" w:themeColor="text1"/>
          <w:lang w:val="sr-Cyrl-RS"/>
        </w:rPr>
        <w:t>2) IBRD - 7087 - 0 - YF - Консолидациони зајам B за територију Централне Србије и АП Војводине - Стање дуга по овом кредиту на дан 31. децембар 2025. године, износило је 213.207.047,24 евра (25.005.348.914,40 динарa). Током 2025. године плаћања по основу главнице су износила 35.746.202,80</w:t>
      </w:r>
      <w:r w:rsidRPr="00AE3150">
        <w:rPr>
          <w:bCs/>
          <w:color w:val="000000" w:themeColor="text1"/>
          <w:lang w:val="sr-Latn-RS"/>
        </w:rPr>
        <w:t xml:space="preserve"> </w:t>
      </w:r>
      <w:r w:rsidRPr="00AE3150">
        <w:rPr>
          <w:bCs/>
          <w:color w:val="000000" w:themeColor="text1"/>
          <w:lang w:val="sr-Cyrl-RS"/>
        </w:rPr>
        <w:t>евра (4.206.062.653,98 динара), а по основу камате 8.758.013,30 евра (1.030.427.388,52 динара).</w:t>
      </w:r>
    </w:p>
    <w:p w14:paraId="4DA285B8" w14:textId="77777777" w:rsidR="00315CFD" w:rsidRPr="00AE3150" w:rsidRDefault="00315CFD" w:rsidP="00315CFD">
      <w:pPr>
        <w:ind w:firstLine="708"/>
        <w:jc w:val="both"/>
        <w:rPr>
          <w:bCs/>
          <w:color w:val="000000" w:themeColor="text1"/>
          <w:lang w:val="sr-Cyrl-RS"/>
        </w:rPr>
      </w:pPr>
      <w:r w:rsidRPr="00AE3150">
        <w:rPr>
          <w:bCs/>
          <w:color w:val="000000" w:themeColor="text1"/>
          <w:lang w:val="sr-Cyrl-RS"/>
        </w:rPr>
        <w:t xml:space="preserve"> </w:t>
      </w:r>
    </w:p>
    <w:p w14:paraId="6EF0C1E0" w14:textId="77777777" w:rsidR="00315CFD" w:rsidRPr="00AE3150" w:rsidRDefault="00315CFD" w:rsidP="00315CFD">
      <w:pPr>
        <w:ind w:firstLine="708"/>
        <w:jc w:val="both"/>
        <w:rPr>
          <w:bCs/>
          <w:color w:val="000000" w:themeColor="text1"/>
          <w:lang w:val="sr-Cyrl-RS"/>
        </w:rPr>
      </w:pPr>
      <w:r w:rsidRPr="00AE3150">
        <w:rPr>
          <w:bCs/>
          <w:color w:val="000000" w:themeColor="text1"/>
          <w:lang w:val="sr-Cyrl-RS"/>
        </w:rPr>
        <w:t>3) IBRD - 76510 (VSLN) - Програмски зајам за развој приватног и финансијског сектора - Стање дуга по овом кредиту на дан 31. децембар 202</w:t>
      </w:r>
      <w:r w:rsidRPr="00AE3150">
        <w:rPr>
          <w:bCs/>
          <w:color w:val="000000" w:themeColor="text1"/>
          <w:lang w:val="bs-Cyrl-BA"/>
        </w:rPr>
        <w:t>5</w:t>
      </w:r>
      <w:r w:rsidRPr="00AE3150">
        <w:rPr>
          <w:bCs/>
          <w:color w:val="000000" w:themeColor="text1"/>
          <w:lang w:val="sr-Cyrl-RS"/>
        </w:rPr>
        <w:t>. године износило је 10.159.389,83 евра  (1.191.513.558,04 динара). Током 2025. године плаћања по основу главнице су износила 2.910.660,02 евра (342.138.625,70 динарa), а по основу камате 403.358,86 евра (47.415.118,46 динара).</w:t>
      </w:r>
    </w:p>
    <w:p w14:paraId="254AAD01" w14:textId="77777777" w:rsidR="00315CFD" w:rsidRPr="00EE2423" w:rsidRDefault="00315CFD" w:rsidP="00315CFD">
      <w:pPr>
        <w:jc w:val="both"/>
        <w:rPr>
          <w:bCs/>
          <w:color w:val="000000" w:themeColor="text1"/>
          <w:highlight w:val="cyan"/>
          <w:lang w:val="sr-Cyrl-RS"/>
        </w:rPr>
      </w:pPr>
    </w:p>
    <w:p w14:paraId="3CDBD84E" w14:textId="451B63D6" w:rsidR="00315CFD" w:rsidRPr="00772457" w:rsidRDefault="00315CFD" w:rsidP="00315CFD">
      <w:pPr>
        <w:ind w:firstLine="709"/>
        <w:jc w:val="both"/>
        <w:rPr>
          <w:color w:val="000000" w:themeColor="text1"/>
          <w:lang w:val="sr-Cyrl-RS"/>
        </w:rPr>
      </w:pPr>
      <w:r w:rsidRPr="00772457">
        <w:rPr>
          <w:bCs/>
          <w:color w:val="000000" w:themeColor="text1"/>
          <w:lang w:val="sr-Cyrl-RS"/>
        </w:rPr>
        <w:t>4) IBRD - 77460 (VSLN) - Коридор X - Стање дуга по овом кредиту на дан 31. децембар 202</w:t>
      </w:r>
      <w:r w:rsidRPr="00772457">
        <w:rPr>
          <w:bCs/>
          <w:color w:val="000000" w:themeColor="text1"/>
          <w:lang w:val="bs-Cyrl-BA"/>
        </w:rPr>
        <w:t>5</w:t>
      </w:r>
      <w:r w:rsidRPr="00772457">
        <w:rPr>
          <w:bCs/>
          <w:color w:val="000000" w:themeColor="text1"/>
          <w:lang w:val="sr-Cyrl-RS"/>
        </w:rPr>
        <w:t>. године износило је 80.557.162,49 евра (9.447.905.131,15 динар</w:t>
      </w:r>
      <w:r w:rsidRPr="00772457">
        <w:rPr>
          <w:bCs/>
          <w:color w:val="000000" w:themeColor="text1"/>
        </w:rPr>
        <w:t>a</w:t>
      </w:r>
      <w:r w:rsidRPr="00772457">
        <w:rPr>
          <w:bCs/>
          <w:color w:val="000000" w:themeColor="text1"/>
          <w:lang w:val="sr-Cyrl-RS"/>
        </w:rPr>
        <w:t>). Током 202</w:t>
      </w:r>
      <w:r w:rsidRPr="00772457">
        <w:rPr>
          <w:bCs/>
          <w:color w:val="000000" w:themeColor="text1"/>
          <w:lang w:val="bs-Cyrl-BA"/>
        </w:rPr>
        <w:t>5</w:t>
      </w:r>
      <w:r w:rsidRPr="00772457">
        <w:rPr>
          <w:bCs/>
          <w:color w:val="000000" w:themeColor="text1"/>
          <w:lang w:val="sr-Cyrl-RS"/>
        </w:rPr>
        <w:t>.</w:t>
      </w:r>
      <w:r w:rsidRPr="00772457">
        <w:rPr>
          <w:bCs/>
          <w:color w:val="000000" w:themeColor="text1"/>
        </w:rPr>
        <w:t xml:space="preserve"> </w:t>
      </w:r>
      <w:r w:rsidRPr="00772457">
        <w:rPr>
          <w:bCs/>
          <w:color w:val="000000" w:themeColor="text1"/>
          <w:lang w:val="sr-Cyrl-RS"/>
        </w:rPr>
        <w:t xml:space="preserve">године плаћања по основу главнице су износила 23.078.617,22 евра </w:t>
      </w:r>
      <w:r w:rsidRPr="00772457">
        <w:rPr>
          <w:bCs/>
          <w:color w:val="000000" w:themeColor="text1"/>
          <w:lang w:val="sr-Latn-RS"/>
        </w:rPr>
        <w:t xml:space="preserve"> </w:t>
      </w:r>
      <w:r w:rsidRPr="00772457">
        <w:rPr>
          <w:bCs/>
          <w:color w:val="000000" w:themeColor="text1"/>
          <w:lang w:val="sr-Cyrl-RS"/>
        </w:rPr>
        <w:t>(2.711.956.770,21 динар), а по основу камате 2.968.829,49 евра (348.867.131,46 динара).</w:t>
      </w:r>
    </w:p>
    <w:p w14:paraId="5905F31D" w14:textId="77777777" w:rsidR="00315CFD" w:rsidRPr="00EE2423" w:rsidRDefault="00315CFD" w:rsidP="00315CFD">
      <w:pPr>
        <w:jc w:val="both"/>
        <w:rPr>
          <w:bCs/>
          <w:color w:val="000000" w:themeColor="text1"/>
          <w:highlight w:val="cyan"/>
          <w:lang w:val="sr-Cyrl-RS"/>
        </w:rPr>
      </w:pPr>
    </w:p>
    <w:p w14:paraId="544C8403" w14:textId="43F160B6" w:rsidR="00315CFD" w:rsidRPr="00EE2423" w:rsidRDefault="00315CFD" w:rsidP="00315CFD">
      <w:pPr>
        <w:ind w:firstLine="709"/>
        <w:jc w:val="both"/>
        <w:rPr>
          <w:bCs/>
          <w:color w:val="000000" w:themeColor="text1"/>
          <w:highlight w:val="cyan"/>
          <w:lang w:val="sr-Cyrl-RS"/>
        </w:rPr>
      </w:pPr>
      <w:r w:rsidRPr="00021E5D">
        <w:rPr>
          <w:bCs/>
          <w:color w:val="000000" w:themeColor="text1"/>
          <w:lang w:val="sr-Cyrl-RS"/>
        </w:rPr>
        <w:t>5)</w:t>
      </w:r>
      <w:r w:rsidR="001B3679">
        <w:rPr>
          <w:bCs/>
          <w:color w:val="000000" w:themeColor="text1"/>
          <w:lang w:val="sr-Cyrl-RS"/>
        </w:rPr>
        <w:t xml:space="preserve"> </w:t>
      </w:r>
      <w:r w:rsidRPr="00021E5D">
        <w:rPr>
          <w:bCs/>
          <w:color w:val="000000" w:themeColor="text1"/>
          <w:lang w:val="sr-Cyrl-RS"/>
        </w:rPr>
        <w:t>IBRD - 78250 (VSLN) - Други програмски зајам за развој приватног и финансијског сектора - Стање дуга по овом кредиту на дан 31. децембар 202</w:t>
      </w:r>
      <w:r w:rsidRPr="00021E5D">
        <w:rPr>
          <w:bCs/>
          <w:color w:val="000000" w:themeColor="text1"/>
          <w:lang w:val="bs-Cyrl-BA"/>
        </w:rPr>
        <w:t>5</w:t>
      </w:r>
      <w:r w:rsidRPr="00021E5D">
        <w:rPr>
          <w:bCs/>
          <w:color w:val="000000" w:themeColor="text1"/>
          <w:lang w:val="sr-Cyrl-RS"/>
        </w:rPr>
        <w:t>. године износило је 23.562.240,00 евра (2.763.426.631,68 динара). Током 202</w:t>
      </w:r>
      <w:r w:rsidRPr="00021E5D">
        <w:rPr>
          <w:bCs/>
          <w:color w:val="000000" w:themeColor="text1"/>
          <w:lang w:val="bs-Cyrl-BA"/>
        </w:rPr>
        <w:t>5</w:t>
      </w:r>
      <w:r w:rsidRPr="00021E5D">
        <w:rPr>
          <w:bCs/>
          <w:color w:val="000000" w:themeColor="text1"/>
          <w:lang w:val="sr-Cyrl-RS"/>
        </w:rPr>
        <w:t>. године плаћања по основу главнице износила су 5.904.720,00</w:t>
      </w:r>
      <w:r w:rsidRPr="00021E5D">
        <w:rPr>
          <w:bCs/>
          <w:color w:val="000000" w:themeColor="text1"/>
          <w:lang w:val="sr-Latn-RS"/>
        </w:rPr>
        <w:t xml:space="preserve"> </w:t>
      </w:r>
      <w:r w:rsidRPr="00021E5D">
        <w:rPr>
          <w:bCs/>
          <w:color w:val="000000" w:themeColor="text1"/>
          <w:lang w:val="sr-Cyrl-RS"/>
        </w:rPr>
        <w:t>евра (693.937.456,20 динар</w:t>
      </w:r>
      <w:r w:rsidRPr="00021E5D">
        <w:rPr>
          <w:bCs/>
          <w:color w:val="000000" w:themeColor="text1"/>
          <w:lang w:val="sr-Latn-RS"/>
        </w:rPr>
        <w:t>a</w:t>
      </w:r>
      <w:r w:rsidRPr="00021E5D">
        <w:rPr>
          <w:bCs/>
          <w:color w:val="000000" w:themeColor="text1"/>
          <w:lang w:val="sr-Cyrl-RS"/>
        </w:rPr>
        <w:t>), док је по основу камата плаћено 975.305,41 евр</w:t>
      </w:r>
      <w:r w:rsidR="00021E5D" w:rsidRPr="00021E5D">
        <w:rPr>
          <w:bCs/>
          <w:color w:val="000000" w:themeColor="text1"/>
          <w:lang w:val="sr-Cyrl-RS"/>
        </w:rPr>
        <w:t>о</w:t>
      </w:r>
      <w:r w:rsidRPr="00021E5D">
        <w:rPr>
          <w:bCs/>
          <w:color w:val="000000" w:themeColor="text1"/>
          <w:lang w:val="sr-Cyrl-RS"/>
        </w:rPr>
        <w:t xml:space="preserve"> (114.617.278,55 динара).</w:t>
      </w:r>
    </w:p>
    <w:p w14:paraId="1671572F" w14:textId="77777777" w:rsidR="00315CFD" w:rsidRPr="00EE2423" w:rsidRDefault="00315CFD" w:rsidP="00315CFD">
      <w:pPr>
        <w:rPr>
          <w:bCs/>
          <w:color w:val="000000" w:themeColor="text1"/>
          <w:highlight w:val="cyan"/>
          <w:lang w:val="sr-Cyrl-RS"/>
        </w:rPr>
      </w:pPr>
    </w:p>
    <w:p w14:paraId="152A75BA" w14:textId="77777777" w:rsidR="00315CFD" w:rsidRPr="00EE2423" w:rsidRDefault="00315CFD" w:rsidP="00315CFD">
      <w:pPr>
        <w:ind w:firstLine="720"/>
        <w:jc w:val="both"/>
        <w:rPr>
          <w:bCs/>
          <w:color w:val="000000" w:themeColor="text1"/>
          <w:highlight w:val="cyan"/>
          <w:lang w:val="sr-Cyrl-RS"/>
        </w:rPr>
      </w:pPr>
      <w:r w:rsidRPr="000023BC">
        <w:rPr>
          <w:bCs/>
          <w:color w:val="000000" w:themeColor="text1"/>
          <w:lang w:val="sr-Cyrl-RS"/>
        </w:rPr>
        <w:t>6) IBRD - 77930 (VSLN) - Програмски зајам за развој јавних финансија - Стање дуга по овом кредиту на дан 31. децембар 202</w:t>
      </w:r>
      <w:r w:rsidRPr="000023BC">
        <w:rPr>
          <w:bCs/>
          <w:color w:val="000000" w:themeColor="text1"/>
          <w:lang w:val="bs-Cyrl-BA"/>
        </w:rPr>
        <w:t>5</w:t>
      </w:r>
      <w:r w:rsidRPr="000023BC">
        <w:rPr>
          <w:bCs/>
          <w:color w:val="000000" w:themeColor="text1"/>
          <w:lang w:val="sr-Cyrl-RS"/>
        </w:rPr>
        <w:t>. године износило је 23.329.279,84 евра (</w:t>
      </w:r>
      <w:r w:rsidRPr="000023BC">
        <w:rPr>
          <w:color w:val="000000" w:themeColor="text1"/>
          <w:lang w:val="sr-Cyrl-RS"/>
        </w:rPr>
        <w:t xml:space="preserve">2.736.104.598,19 </w:t>
      </w:r>
      <w:r w:rsidRPr="000023BC">
        <w:rPr>
          <w:bCs/>
          <w:color w:val="000000" w:themeColor="text1"/>
          <w:lang w:val="sr-Cyrl-RS"/>
        </w:rPr>
        <w:t>динара).</w:t>
      </w:r>
      <w:r w:rsidRPr="000023BC">
        <w:rPr>
          <w:color w:val="000000" w:themeColor="text1"/>
          <w:lang w:val="sr-Cyrl-RS"/>
        </w:rPr>
        <w:t xml:space="preserve"> </w:t>
      </w:r>
      <w:r w:rsidRPr="000023BC">
        <w:rPr>
          <w:bCs/>
          <w:color w:val="000000" w:themeColor="text1"/>
          <w:lang w:val="sr-Cyrl-RS"/>
        </w:rPr>
        <w:t>Током 202</w:t>
      </w:r>
      <w:r w:rsidRPr="000023BC">
        <w:rPr>
          <w:bCs/>
          <w:color w:val="000000" w:themeColor="text1"/>
          <w:lang w:val="bs-Cyrl-BA"/>
        </w:rPr>
        <w:t>5</w:t>
      </w:r>
      <w:r w:rsidRPr="000023BC">
        <w:rPr>
          <w:bCs/>
          <w:color w:val="000000" w:themeColor="text1"/>
          <w:lang w:val="sr-Cyrl-RS"/>
        </w:rPr>
        <w:t>. године плаћања по основу главнице износила су 5.846.340,02 евра (687.218.268,75 динара), док је по основу камата плаћено 961.079,80 евра (</w:t>
      </w:r>
      <w:r w:rsidRPr="000023BC">
        <w:rPr>
          <w:bCs/>
          <w:color w:val="000000" w:themeColor="text1"/>
          <w:lang w:val="sr-Latn-RS"/>
        </w:rPr>
        <w:t>112.975.329,05</w:t>
      </w:r>
      <w:r w:rsidRPr="000023BC">
        <w:rPr>
          <w:bCs/>
          <w:color w:val="000000" w:themeColor="text1"/>
          <w:lang w:val="bs-Cyrl-BA"/>
        </w:rPr>
        <w:t xml:space="preserve"> </w:t>
      </w:r>
      <w:r w:rsidRPr="000023BC">
        <w:rPr>
          <w:bCs/>
          <w:color w:val="000000" w:themeColor="text1"/>
          <w:lang w:val="sr-Cyrl-RS"/>
        </w:rPr>
        <w:t>динара).</w:t>
      </w:r>
    </w:p>
    <w:p w14:paraId="18F31745" w14:textId="77777777" w:rsidR="00315CFD" w:rsidRPr="00EE2423" w:rsidRDefault="00315CFD" w:rsidP="00315CFD">
      <w:pPr>
        <w:jc w:val="both"/>
        <w:rPr>
          <w:bCs/>
          <w:color w:val="000000" w:themeColor="text1"/>
          <w:highlight w:val="cyan"/>
          <w:lang w:val="sr-Cyrl-RS"/>
        </w:rPr>
      </w:pPr>
    </w:p>
    <w:p w14:paraId="40D07C78" w14:textId="2E3E42CA" w:rsidR="00315CFD" w:rsidRPr="000023BC" w:rsidRDefault="00315CFD" w:rsidP="00315CFD">
      <w:pPr>
        <w:ind w:firstLine="708"/>
        <w:jc w:val="both"/>
        <w:rPr>
          <w:bCs/>
          <w:color w:val="000000" w:themeColor="text1"/>
          <w:lang w:val="sr-Cyrl-RS"/>
        </w:rPr>
      </w:pPr>
      <w:r w:rsidRPr="000023BC">
        <w:rPr>
          <w:bCs/>
          <w:color w:val="000000" w:themeColor="text1"/>
          <w:lang w:val="sr-Cyrl-RS"/>
        </w:rPr>
        <w:t>7) IBRD - 76950 (VSLN) - Пројекат здравства - Стање дуга по овом кредиту на дан 31. децембар 202</w:t>
      </w:r>
      <w:r w:rsidRPr="000023BC">
        <w:rPr>
          <w:bCs/>
          <w:color w:val="000000" w:themeColor="text1"/>
          <w:lang w:val="bs-Cyrl-BA"/>
        </w:rPr>
        <w:t>5</w:t>
      </w:r>
      <w:r w:rsidRPr="000023BC">
        <w:rPr>
          <w:bCs/>
          <w:color w:val="000000" w:themeColor="text1"/>
          <w:lang w:val="sr-Cyrl-RS"/>
        </w:rPr>
        <w:t>. године износило је 415.322,60 евра (48.709.865,17 динара). Током 202</w:t>
      </w:r>
      <w:r w:rsidRPr="000023BC">
        <w:rPr>
          <w:bCs/>
          <w:color w:val="000000" w:themeColor="text1"/>
          <w:lang w:val="bs-Cyrl-BA"/>
        </w:rPr>
        <w:t>5</w:t>
      </w:r>
      <w:r w:rsidRPr="000023BC">
        <w:rPr>
          <w:bCs/>
          <w:color w:val="000000" w:themeColor="text1"/>
          <w:lang w:val="sr-Cyrl-RS"/>
        </w:rPr>
        <w:t>. године плаћања по основу главнице су износила 846.891,92</w:t>
      </w:r>
      <w:r w:rsidRPr="000023BC">
        <w:rPr>
          <w:bCs/>
          <w:color w:val="000000" w:themeColor="text1"/>
          <w:lang w:val="sr-Latn-RS"/>
        </w:rPr>
        <w:t xml:space="preserve"> </w:t>
      </w:r>
      <w:r w:rsidRPr="000023BC">
        <w:rPr>
          <w:bCs/>
          <w:color w:val="000000" w:themeColor="text1"/>
          <w:lang w:val="sr-Cyrl-RS"/>
        </w:rPr>
        <w:t>евра (</w:t>
      </w:r>
      <w:r w:rsidR="000023BC" w:rsidRPr="000023BC">
        <w:rPr>
          <w:bCs/>
          <w:color w:val="000000" w:themeColor="text1"/>
          <w:lang w:val="sr-Cyrl-RS"/>
        </w:rPr>
        <w:t>99.502.220,92</w:t>
      </w:r>
      <w:r w:rsidRPr="000023BC">
        <w:rPr>
          <w:bCs/>
          <w:color w:val="000000" w:themeColor="text1"/>
          <w:lang w:val="sr-Cyrl-RS"/>
        </w:rPr>
        <w:t xml:space="preserve"> динара), а по основу камате 36.126,94 евра (4.244.189,44 динара).</w:t>
      </w:r>
    </w:p>
    <w:p w14:paraId="1943EF99" w14:textId="77777777" w:rsidR="00315CFD" w:rsidRPr="00EE2423" w:rsidRDefault="00315CFD" w:rsidP="00315CFD">
      <w:pPr>
        <w:rPr>
          <w:bCs/>
          <w:color w:val="000000" w:themeColor="text1"/>
          <w:highlight w:val="cyan"/>
          <w:lang w:val="sr-Cyrl-RS"/>
        </w:rPr>
      </w:pPr>
    </w:p>
    <w:p w14:paraId="105CAD5D" w14:textId="1E181071" w:rsidR="00315CFD" w:rsidRPr="00EE2423" w:rsidRDefault="00315CFD" w:rsidP="001B3679">
      <w:pPr>
        <w:ind w:firstLine="708"/>
        <w:jc w:val="both"/>
        <w:rPr>
          <w:bCs/>
          <w:color w:val="000000" w:themeColor="text1"/>
          <w:highlight w:val="cyan"/>
          <w:lang w:val="sr-Cyrl-RS"/>
        </w:rPr>
      </w:pPr>
      <w:r w:rsidRPr="00041ECE">
        <w:rPr>
          <w:bCs/>
          <w:color w:val="000000" w:themeColor="text1"/>
          <w:lang w:val="sr-Cyrl-RS"/>
        </w:rPr>
        <w:t xml:space="preserve"> 8) IBRD - 80610 (FSL) - Други програмски зајам за развој јавних финансија - Стање дуга по овом кредиту на дан 31. децембар 202</w:t>
      </w:r>
      <w:r w:rsidRPr="00041ECE">
        <w:rPr>
          <w:bCs/>
          <w:color w:val="000000" w:themeColor="text1"/>
          <w:lang w:val="bs-Cyrl-BA"/>
        </w:rPr>
        <w:t>5</w:t>
      </w:r>
      <w:r w:rsidRPr="00041ECE">
        <w:rPr>
          <w:bCs/>
          <w:color w:val="000000" w:themeColor="text1"/>
          <w:lang w:val="sr-Cyrl-RS"/>
        </w:rPr>
        <w:t>. године износило је 73.529.411,76 евра (8.623.676.470,04 динара). У 202</w:t>
      </w:r>
      <w:r w:rsidRPr="00041ECE">
        <w:rPr>
          <w:bCs/>
          <w:color w:val="000000" w:themeColor="text1"/>
          <w:lang w:val="bs-Cyrl-BA"/>
        </w:rPr>
        <w:t>5</w:t>
      </w:r>
      <w:r w:rsidRPr="00041ECE">
        <w:rPr>
          <w:bCs/>
          <w:color w:val="000000" w:themeColor="text1"/>
          <w:lang w:val="sr-Cyrl-RS"/>
        </w:rPr>
        <w:t>. години није било отплате по основу главнице, док је по основу камате плаћено 2.727.716,50 евра (320.533.377,33 динара).</w:t>
      </w:r>
    </w:p>
    <w:p w14:paraId="4E739117" w14:textId="77777777" w:rsidR="00315CFD" w:rsidRPr="00EE2423" w:rsidRDefault="00315CFD" w:rsidP="00315CFD">
      <w:pPr>
        <w:ind w:firstLine="708"/>
        <w:jc w:val="both"/>
        <w:rPr>
          <w:color w:val="000000" w:themeColor="text1"/>
          <w:highlight w:val="cyan"/>
          <w:lang w:val="sr-Cyrl-RS"/>
        </w:rPr>
      </w:pPr>
      <w:r w:rsidRPr="00F011B7">
        <w:rPr>
          <w:bCs/>
          <w:color w:val="000000" w:themeColor="text1"/>
          <w:lang w:val="sr-Cyrl-RS"/>
        </w:rPr>
        <w:lastRenderedPageBreak/>
        <w:t xml:space="preserve"> 9) IBRD - 83400 (VSLN) - Пројекат подршке Агенцији за осигурање депозита - Стање дуга по овом кредиту на дан 31. децембар 202</w:t>
      </w:r>
      <w:r w:rsidRPr="00F011B7">
        <w:rPr>
          <w:bCs/>
          <w:color w:val="000000" w:themeColor="text1"/>
          <w:lang w:val="bs-Cyrl-BA"/>
        </w:rPr>
        <w:t>5</w:t>
      </w:r>
      <w:r w:rsidRPr="00F011B7">
        <w:rPr>
          <w:bCs/>
          <w:color w:val="000000" w:themeColor="text1"/>
          <w:lang w:val="sr-Cyrl-RS"/>
        </w:rPr>
        <w:t>. године износило је 0,00 евра (0,00</w:t>
      </w:r>
      <w:r w:rsidRPr="00F011B7">
        <w:rPr>
          <w:bCs/>
          <w:color w:val="000000" w:themeColor="text1"/>
          <w:lang w:val="sr-Latn-RS"/>
        </w:rPr>
        <w:t xml:space="preserve"> </w:t>
      </w:r>
      <w:r w:rsidRPr="00F011B7">
        <w:rPr>
          <w:bCs/>
          <w:color w:val="000000" w:themeColor="text1"/>
          <w:lang w:val="sr-Cyrl-RS"/>
        </w:rPr>
        <w:t>динара), односно, кредит је у целости отплаћен. Током 202</w:t>
      </w:r>
      <w:r w:rsidRPr="00F011B7">
        <w:rPr>
          <w:bCs/>
          <w:color w:val="000000" w:themeColor="text1"/>
          <w:lang w:val="bs-Cyrl-BA"/>
        </w:rPr>
        <w:t>5</w:t>
      </w:r>
      <w:r w:rsidRPr="00F011B7">
        <w:rPr>
          <w:bCs/>
          <w:color w:val="000000" w:themeColor="text1"/>
          <w:lang w:val="sr-Cyrl-RS"/>
        </w:rPr>
        <w:t>. године плаћања по основу главнице су износила 217.363,10 евра (25.542.437,90 динар</w:t>
      </w:r>
      <w:r w:rsidRPr="00F011B7">
        <w:rPr>
          <w:bCs/>
          <w:color w:val="000000" w:themeColor="text1"/>
          <w:lang w:val="sr-Latn-RS"/>
        </w:rPr>
        <w:t>a</w:t>
      </w:r>
      <w:r w:rsidRPr="00F011B7">
        <w:rPr>
          <w:bCs/>
          <w:color w:val="000000" w:themeColor="text1"/>
          <w:lang w:val="sr-Cyrl-RS"/>
        </w:rPr>
        <w:t>), док је по основу камате плаћено 4.888,25 еврa (574.423,50 динара).</w:t>
      </w:r>
    </w:p>
    <w:p w14:paraId="4292040F" w14:textId="77777777" w:rsidR="00315CFD" w:rsidRPr="00EE2423" w:rsidRDefault="00315CFD" w:rsidP="00315CFD">
      <w:pPr>
        <w:rPr>
          <w:bCs/>
          <w:color w:val="000000" w:themeColor="text1"/>
          <w:highlight w:val="cyan"/>
          <w:lang w:val="sr-Cyrl-RS"/>
        </w:rPr>
      </w:pPr>
    </w:p>
    <w:p w14:paraId="76B29215" w14:textId="0D92BB68" w:rsidR="00315CFD" w:rsidRPr="00EE2423" w:rsidRDefault="00315CFD" w:rsidP="00315CFD">
      <w:pPr>
        <w:ind w:firstLine="708"/>
        <w:jc w:val="both"/>
        <w:rPr>
          <w:bCs/>
          <w:color w:val="000000" w:themeColor="text1"/>
          <w:highlight w:val="cyan"/>
          <w:lang w:val="sr-Cyrl-RS"/>
        </w:rPr>
      </w:pPr>
      <w:r w:rsidRPr="00772D1A">
        <w:rPr>
          <w:bCs/>
          <w:color w:val="000000" w:themeColor="text1"/>
          <w:lang w:val="sr-Cyrl-RS"/>
        </w:rPr>
        <w:t>10) IBRD - 82550 (VSLN) - Пројекат рехабилитације путева и унапређења безбедности саобраћаја - Стање дуга по овом кредиту на дан 31. децембар 202</w:t>
      </w:r>
      <w:r w:rsidRPr="00772D1A">
        <w:rPr>
          <w:bCs/>
          <w:color w:val="000000" w:themeColor="text1"/>
          <w:lang w:val="bs-Cyrl-BA"/>
        </w:rPr>
        <w:t>5</w:t>
      </w:r>
      <w:r w:rsidRPr="00772D1A">
        <w:rPr>
          <w:bCs/>
          <w:color w:val="000000" w:themeColor="text1"/>
          <w:lang w:val="sr-Cyrl-RS"/>
        </w:rPr>
        <w:t>. године износило је 12.110.907,41 евр</w:t>
      </w:r>
      <w:r w:rsidR="00772D1A" w:rsidRPr="00772D1A">
        <w:rPr>
          <w:bCs/>
          <w:color w:val="000000" w:themeColor="text1"/>
          <w:lang w:val="sr-Cyrl-RS"/>
        </w:rPr>
        <w:t>о</w:t>
      </w:r>
      <w:r w:rsidRPr="00772D1A">
        <w:rPr>
          <w:bCs/>
          <w:color w:val="000000" w:themeColor="text1"/>
          <w:lang w:val="sr-Cyrl-RS"/>
        </w:rPr>
        <w:t xml:space="preserve"> (1.420.391.442,86 динара). Током 202</w:t>
      </w:r>
      <w:r w:rsidRPr="00772D1A">
        <w:rPr>
          <w:bCs/>
          <w:color w:val="000000" w:themeColor="text1"/>
          <w:lang w:val="bs-Cyrl-BA"/>
        </w:rPr>
        <w:t>5</w:t>
      </w:r>
      <w:r w:rsidRPr="00772D1A">
        <w:rPr>
          <w:bCs/>
          <w:color w:val="000000" w:themeColor="text1"/>
          <w:lang w:val="sr-Cyrl-RS"/>
        </w:rPr>
        <w:t>. године плаћања по основу главнице су износила 6.067.364,56 евра (713.914.024,00 динара), док је по основу камате плаћено 495.164,02 евра (58.253.801,63 динара).</w:t>
      </w:r>
    </w:p>
    <w:p w14:paraId="3B9B1947" w14:textId="77777777" w:rsidR="00315CFD" w:rsidRPr="00EE2423" w:rsidRDefault="00315CFD" w:rsidP="00315CFD">
      <w:pPr>
        <w:jc w:val="both"/>
        <w:rPr>
          <w:bCs/>
          <w:color w:val="000000" w:themeColor="text1"/>
          <w:highlight w:val="cyan"/>
          <w:lang w:val="sr-Cyrl-RS"/>
        </w:rPr>
      </w:pPr>
    </w:p>
    <w:p w14:paraId="48259721" w14:textId="2C21269E" w:rsidR="00315CFD" w:rsidRPr="00443710" w:rsidRDefault="00315CFD" w:rsidP="00315CFD">
      <w:pPr>
        <w:ind w:firstLine="708"/>
        <w:jc w:val="both"/>
        <w:rPr>
          <w:bCs/>
          <w:color w:val="000000" w:themeColor="text1"/>
          <w:lang w:val="sr-Cyrl-RS"/>
        </w:rPr>
      </w:pPr>
      <w:r w:rsidRPr="00443710">
        <w:rPr>
          <w:bCs/>
          <w:color w:val="000000" w:themeColor="text1"/>
          <w:lang w:val="sr-Cyrl-RS"/>
        </w:rPr>
        <w:t>11) IBRD - 84490 (VSLN) - Пројекат хитне санације од поплава - Стање дуга по овом кредиту на дан 31. децембар 202</w:t>
      </w:r>
      <w:r w:rsidRPr="00443710">
        <w:rPr>
          <w:bCs/>
          <w:color w:val="000000" w:themeColor="text1"/>
          <w:lang w:val="bs-Cyrl-BA"/>
        </w:rPr>
        <w:t>5</w:t>
      </w:r>
      <w:r w:rsidRPr="00443710">
        <w:rPr>
          <w:bCs/>
          <w:color w:val="000000" w:themeColor="text1"/>
          <w:lang w:val="sr-Cyrl-RS"/>
        </w:rPr>
        <w:t>. године износило је 193.401.086,07 евра (22.682.466.176,46 динара). Током 202</w:t>
      </w:r>
      <w:r w:rsidRPr="00443710">
        <w:rPr>
          <w:bCs/>
          <w:color w:val="000000" w:themeColor="text1"/>
          <w:lang w:val="bs-Cyrl-BA"/>
        </w:rPr>
        <w:t>5</w:t>
      </w:r>
      <w:r w:rsidRPr="00443710">
        <w:rPr>
          <w:bCs/>
          <w:color w:val="000000" w:themeColor="text1"/>
          <w:lang w:val="sr-Cyrl-RS"/>
        </w:rPr>
        <w:t>. године плаћања по основу главнице су износила 10.449.366,32 евра (1.228.615.593,17 динара), док је по основу камате плаћено 7.184.696,21 евр</w:t>
      </w:r>
      <w:r w:rsidR="00443710" w:rsidRPr="00443710">
        <w:rPr>
          <w:bCs/>
          <w:color w:val="000000" w:themeColor="text1"/>
          <w:lang w:val="sr-Cyrl-RS"/>
        </w:rPr>
        <w:t>о</w:t>
      </w:r>
      <w:r w:rsidRPr="00443710">
        <w:rPr>
          <w:bCs/>
          <w:color w:val="000000" w:themeColor="text1"/>
          <w:lang w:val="sr-Cyrl-RS"/>
        </w:rPr>
        <w:t xml:space="preserve"> (844.749.604,07 динарa).</w:t>
      </w:r>
    </w:p>
    <w:p w14:paraId="65239AC3" w14:textId="77777777" w:rsidR="00315CFD" w:rsidRPr="00EE2423" w:rsidRDefault="00315CFD" w:rsidP="00315CFD">
      <w:pPr>
        <w:jc w:val="both"/>
        <w:rPr>
          <w:bCs/>
          <w:color w:val="000000" w:themeColor="text1"/>
          <w:highlight w:val="cyan"/>
          <w:lang w:val="sr-Cyrl-RS"/>
        </w:rPr>
      </w:pPr>
    </w:p>
    <w:p w14:paraId="21F51983" w14:textId="77777777" w:rsidR="00315CFD" w:rsidRPr="0056508D" w:rsidRDefault="00315CFD" w:rsidP="00315CFD">
      <w:pPr>
        <w:ind w:firstLine="708"/>
        <w:jc w:val="both"/>
        <w:rPr>
          <w:bCs/>
          <w:color w:val="000000" w:themeColor="text1"/>
          <w:lang w:val="sr-Cyrl-RS"/>
        </w:rPr>
      </w:pPr>
      <w:r w:rsidRPr="0056508D">
        <w:rPr>
          <w:bCs/>
          <w:color w:val="000000" w:themeColor="text1"/>
          <w:lang w:val="sr-Cyrl-RS"/>
        </w:rPr>
        <w:t xml:space="preserve">12) IBRD - 83380 (VSLN) - Други пројекат здравства у Србији - Стање дуга по овом кредиту на дан 31. децембар 2025. године износило је 10.654.290,22 евра (1.249.556.465,58 динара). Плаћања по основу главнице су износила 3.044.425,94 еврa (357.788.547,54 динара), док је  по основу камате плаћено </w:t>
      </w:r>
      <w:r w:rsidRPr="0056508D">
        <w:rPr>
          <w:color w:val="000000" w:themeColor="text1"/>
          <w:lang w:val="sr-Cyrl-RS"/>
        </w:rPr>
        <w:t>477.460,76 еврa (56.110.903,15 динара).</w:t>
      </w:r>
    </w:p>
    <w:p w14:paraId="52E074EE" w14:textId="77777777" w:rsidR="00315CFD" w:rsidRPr="00EE2423" w:rsidRDefault="00315CFD" w:rsidP="00315CFD">
      <w:pPr>
        <w:rPr>
          <w:bCs/>
          <w:color w:val="000000" w:themeColor="text1"/>
          <w:highlight w:val="cyan"/>
          <w:lang w:val="sr-Cyrl-RS"/>
        </w:rPr>
      </w:pPr>
    </w:p>
    <w:p w14:paraId="07F2AD19" w14:textId="77777777" w:rsidR="00315CFD" w:rsidRPr="00EE2423" w:rsidRDefault="00315CFD" w:rsidP="00315CFD">
      <w:pPr>
        <w:ind w:firstLine="708"/>
        <w:jc w:val="both"/>
        <w:rPr>
          <w:bCs/>
          <w:color w:val="000000" w:themeColor="text1"/>
          <w:highlight w:val="cyan"/>
          <w:lang w:val="sr-Cyrl-RS"/>
        </w:rPr>
      </w:pPr>
      <w:r w:rsidRPr="000A7DF2">
        <w:rPr>
          <w:bCs/>
          <w:color w:val="000000" w:themeColor="text1"/>
          <w:lang w:val="sr-Cyrl-RS"/>
        </w:rPr>
        <w:t>13) IBRD - 84910 (VSLN) - Зајам за развој и реструктурирање предузећа СОЕ-ДПЛ - Стање дуга по овом кредиту на дан 31. децембар 2025. године износило је 66.207.339,94 евра (7.764.929.242,84 динара).  Плаћања по основу главнице су износила 7.364.220,02 еврa (866.508.002,96 динара), док је по основу камате плаћено 2.313.831,08 евра  (272.229.288,44 динара).</w:t>
      </w:r>
    </w:p>
    <w:p w14:paraId="03E75B5F" w14:textId="77777777" w:rsidR="00315CFD" w:rsidRPr="00EE2423" w:rsidRDefault="00315CFD" w:rsidP="00315CFD">
      <w:pPr>
        <w:rPr>
          <w:bCs/>
          <w:color w:val="000000" w:themeColor="text1"/>
          <w:highlight w:val="cyan"/>
          <w:lang w:val="sr-Cyrl-RS"/>
        </w:rPr>
      </w:pPr>
    </w:p>
    <w:p w14:paraId="5DA90355" w14:textId="77777777" w:rsidR="00315CFD" w:rsidRPr="00EE2423" w:rsidRDefault="00315CFD" w:rsidP="00315CFD">
      <w:pPr>
        <w:ind w:firstLine="708"/>
        <w:jc w:val="both"/>
        <w:rPr>
          <w:bCs/>
          <w:color w:val="000000" w:themeColor="text1"/>
          <w:highlight w:val="cyan"/>
          <w:lang w:val="sr-Cyrl-RS"/>
        </w:rPr>
      </w:pPr>
      <w:r w:rsidRPr="000A7DF2">
        <w:rPr>
          <w:bCs/>
          <w:color w:val="000000" w:themeColor="text1"/>
          <w:lang w:val="sr-Cyrl-RS"/>
        </w:rPr>
        <w:t>14) IBRD - 84860 (FSL) - Пројекат унапређења земљишне администрације у Србији - Стање дуга по овом кредиту на дан 31. децембар 2025. године износило је 14.250.354,96 евра (1.671.310.130,42 динара). Плаћања по основу главнице су износила  3.573.686,66</w:t>
      </w:r>
      <w:r w:rsidRPr="000A7DF2">
        <w:rPr>
          <w:bCs/>
          <w:color w:val="000000" w:themeColor="text1"/>
          <w:lang w:val="sr-Latn-RS"/>
        </w:rPr>
        <w:t xml:space="preserve"> </w:t>
      </w:r>
      <w:r w:rsidRPr="000A7DF2">
        <w:rPr>
          <w:bCs/>
          <w:color w:val="000000" w:themeColor="text1"/>
          <w:lang w:val="sr-Cyrl-RS"/>
        </w:rPr>
        <w:t>евра (420.094.014,26 динара), док је по основу камате плаћено 530.027,36 евра (62.307.265,47 динара).</w:t>
      </w:r>
      <w:r w:rsidRPr="00EE2423">
        <w:rPr>
          <w:bCs/>
          <w:color w:val="000000" w:themeColor="text1"/>
          <w:highlight w:val="cyan"/>
          <w:lang w:val="sr-Cyrl-RS"/>
        </w:rPr>
        <w:t xml:space="preserve"> </w:t>
      </w:r>
    </w:p>
    <w:p w14:paraId="37F1BA15" w14:textId="77777777" w:rsidR="00315CFD" w:rsidRPr="00EE2423" w:rsidRDefault="00315CFD" w:rsidP="00315CFD">
      <w:pPr>
        <w:jc w:val="both"/>
        <w:rPr>
          <w:bCs/>
          <w:color w:val="000000" w:themeColor="text1"/>
          <w:highlight w:val="cyan"/>
          <w:lang w:val="sr-Cyrl-RS"/>
        </w:rPr>
      </w:pPr>
    </w:p>
    <w:p w14:paraId="77810A4D" w14:textId="5AB7750D" w:rsidR="00315CFD" w:rsidRPr="001C00B6" w:rsidRDefault="00315CFD" w:rsidP="001C00B6">
      <w:pPr>
        <w:ind w:firstLine="720"/>
        <w:jc w:val="both"/>
        <w:rPr>
          <w:bCs/>
          <w:color w:val="000000" w:themeColor="text1"/>
          <w:highlight w:val="cyan"/>
          <w:lang w:val="sr-Cyrl-RS"/>
        </w:rPr>
      </w:pPr>
      <w:r w:rsidRPr="00CA586F">
        <w:rPr>
          <w:bCs/>
          <w:color w:val="000000" w:themeColor="text1"/>
          <w:lang w:val="sr-Cyrl-RS"/>
        </w:rPr>
        <w:t>15) IBRD - 85280 (VSLN) - Пројекат за унапређење конкурентности и запошљавања - Стање дуга по овом кредиту на дан 31. децембар 2025. године износило је 84.927.235,67 евра (9.960.436.053,85 динара). Није било отплате по основу главнице, док је по основу камате плаћено 3.268.589,80 евра</w:t>
      </w:r>
      <w:r w:rsidRPr="00CA586F">
        <w:rPr>
          <w:bCs/>
          <w:color w:val="000000" w:themeColor="text1"/>
        </w:rPr>
        <w:t xml:space="preserve"> </w:t>
      </w:r>
      <w:r w:rsidRPr="00CA586F">
        <w:rPr>
          <w:bCs/>
          <w:color w:val="000000" w:themeColor="text1"/>
          <w:lang w:val="sr-Cyrl-RS"/>
        </w:rPr>
        <w:t>(384.219.830,90 динара).</w:t>
      </w:r>
      <w:r w:rsidRPr="00EE2423">
        <w:rPr>
          <w:bCs/>
          <w:color w:val="000000" w:themeColor="text1"/>
          <w:highlight w:val="cyan"/>
          <w:lang w:val="sr-Cyrl-RS"/>
        </w:rPr>
        <w:t xml:space="preserve"> </w:t>
      </w:r>
    </w:p>
    <w:p w14:paraId="3ACC074A" w14:textId="77777777" w:rsidR="004157C0" w:rsidRDefault="004157C0" w:rsidP="00315CFD">
      <w:pPr>
        <w:ind w:firstLine="720"/>
        <w:jc w:val="both"/>
        <w:rPr>
          <w:bCs/>
          <w:color w:val="000000" w:themeColor="text1"/>
          <w:lang w:val="sr-Latn-RS"/>
        </w:rPr>
      </w:pPr>
    </w:p>
    <w:p w14:paraId="2C7511A7" w14:textId="23061122" w:rsidR="00315CFD" w:rsidRPr="00CA586F" w:rsidRDefault="00315CFD" w:rsidP="00315CFD">
      <w:pPr>
        <w:ind w:firstLine="720"/>
        <w:jc w:val="both"/>
        <w:rPr>
          <w:bCs/>
          <w:color w:val="000000" w:themeColor="text1"/>
          <w:lang w:val="sr-Cyrl-RS"/>
        </w:rPr>
      </w:pPr>
      <w:r w:rsidRPr="00CA586F">
        <w:rPr>
          <w:bCs/>
          <w:color w:val="000000" w:themeColor="text1"/>
          <w:lang w:val="sr-Cyrl-RS"/>
        </w:rPr>
        <w:t xml:space="preserve">16) IBRD </w:t>
      </w:r>
      <w:r w:rsidRPr="00CA586F">
        <w:rPr>
          <w:bCs/>
          <w:color w:val="000000" w:themeColor="text1"/>
          <w:lang w:val="sr-Latn-RS"/>
        </w:rPr>
        <w:t>-</w:t>
      </w:r>
      <w:r w:rsidRPr="00CA586F">
        <w:rPr>
          <w:bCs/>
          <w:color w:val="000000" w:themeColor="text1"/>
          <w:lang w:val="sr-Cyrl-RS"/>
        </w:rPr>
        <w:t xml:space="preserve"> 86080 (VSLN) - Програм модернизације и оптимизације јавне управе - Стање дуга по овом кредиту на дан 31. децембар 2025. године износило је 33.790.680,00 евра (3.963.038.531,76 динара). Плаћања по основу главнице су износила 4.833.864,00 евра (568.024.941,71 динар), док је по основу камате плаћено 1.282.806,77 евра (150.742.474,88 динар</w:t>
      </w:r>
      <w:r w:rsidRPr="00CA586F">
        <w:rPr>
          <w:bCs/>
          <w:color w:val="000000" w:themeColor="text1"/>
          <w:lang w:val="sr-Latn-RS"/>
        </w:rPr>
        <w:t>a</w:t>
      </w:r>
      <w:r w:rsidRPr="00CA586F">
        <w:rPr>
          <w:bCs/>
          <w:color w:val="000000" w:themeColor="text1"/>
          <w:lang w:val="sr-Cyrl-RS"/>
        </w:rPr>
        <w:t xml:space="preserve">). </w:t>
      </w:r>
    </w:p>
    <w:p w14:paraId="2232F9E1" w14:textId="77777777" w:rsidR="00315CFD" w:rsidRPr="00EE2423" w:rsidRDefault="00315CFD" w:rsidP="00315CFD">
      <w:pPr>
        <w:jc w:val="both"/>
        <w:rPr>
          <w:bCs/>
          <w:color w:val="000000" w:themeColor="text1"/>
          <w:highlight w:val="cyan"/>
          <w:lang w:val="sr-Cyrl-RS"/>
        </w:rPr>
      </w:pPr>
    </w:p>
    <w:p w14:paraId="18A8E7C9" w14:textId="77777777" w:rsidR="00315CFD" w:rsidRPr="00EE2423" w:rsidRDefault="00315CFD" w:rsidP="00315CFD">
      <w:pPr>
        <w:ind w:firstLine="720"/>
        <w:jc w:val="both"/>
        <w:rPr>
          <w:bCs/>
          <w:color w:val="000000" w:themeColor="text1"/>
          <w:highlight w:val="cyan"/>
          <w:lang w:val="sr-Cyrl-RS"/>
        </w:rPr>
      </w:pPr>
      <w:r w:rsidRPr="008D7457">
        <w:rPr>
          <w:bCs/>
          <w:color w:val="000000" w:themeColor="text1"/>
          <w:lang w:val="sr-Cyrl-RS"/>
        </w:rPr>
        <w:t>17) IBRD - 86540 (VSLN) - Други програмски зајам за развој и реструктурирање државних предузећа - Стање дуга по овом кредиту на дан 31. децембар 2025. године износило је 89.800.000,00 евра (10.531.923.600,00 динара). Није било отплате по основу главнице,</w:t>
      </w:r>
      <w:r w:rsidRPr="008D7457">
        <w:rPr>
          <w:color w:val="000000" w:themeColor="text1"/>
          <w:lang w:val="sr-Cyrl-RS"/>
        </w:rPr>
        <w:t xml:space="preserve"> </w:t>
      </w:r>
      <w:r w:rsidRPr="008D7457">
        <w:rPr>
          <w:bCs/>
          <w:color w:val="000000" w:themeColor="text1"/>
          <w:lang w:val="sr-Cyrl-RS"/>
        </w:rPr>
        <w:t>док је по основу камате плаћено 3.158.340,83 евра (371.135.976,15 динара).</w:t>
      </w:r>
    </w:p>
    <w:p w14:paraId="22D0C298" w14:textId="77777777" w:rsidR="00315CFD" w:rsidRPr="00EE2423" w:rsidRDefault="00315CFD" w:rsidP="00315CFD">
      <w:pPr>
        <w:jc w:val="both"/>
        <w:rPr>
          <w:bCs/>
          <w:color w:val="000000" w:themeColor="text1"/>
          <w:highlight w:val="cyan"/>
          <w:lang w:val="sr-Cyrl-RS"/>
        </w:rPr>
      </w:pPr>
    </w:p>
    <w:p w14:paraId="6F153927" w14:textId="404075BA" w:rsidR="00315CFD" w:rsidRDefault="00315CFD" w:rsidP="004157C0">
      <w:pPr>
        <w:ind w:firstLine="720"/>
        <w:jc w:val="both"/>
        <w:rPr>
          <w:bCs/>
          <w:color w:val="000000" w:themeColor="text1"/>
          <w:lang w:val="sr-Latn-RS"/>
        </w:rPr>
      </w:pPr>
      <w:r w:rsidRPr="00CC636A">
        <w:rPr>
          <w:bCs/>
          <w:color w:val="000000" w:themeColor="text1"/>
          <w:lang w:val="sr-Cyrl-RS"/>
        </w:rPr>
        <w:lastRenderedPageBreak/>
        <w:t>18) IBRD - 86550 (FSL) - Додатно финансирање за Пројекат аутопут Коридор 10 - Стање дуга по овом кредиту на дан 31. децембар 2025. године износило је 19.250.000,09 еврa  (2.257.678.510,56 динара). Плаћања по основу главнице су износила</w:t>
      </w:r>
      <w:r w:rsidRPr="00CC636A">
        <w:rPr>
          <w:bCs/>
          <w:color w:val="000000" w:themeColor="text1"/>
          <w:lang w:val="sr-Latn-RS"/>
        </w:rPr>
        <w:t xml:space="preserve"> </w:t>
      </w:r>
      <w:r w:rsidRPr="00CC636A">
        <w:rPr>
          <w:bCs/>
          <w:color w:val="000000" w:themeColor="text1"/>
          <w:lang w:val="sr-Cyrl-RS"/>
        </w:rPr>
        <w:t>3.499.999,98  евра (411.789.172,64 динара). По основу камате плаћено је 720.091,95 евра (84.713.844,55 динара).</w:t>
      </w:r>
    </w:p>
    <w:p w14:paraId="59D32EE0" w14:textId="77777777" w:rsidR="004157C0" w:rsidRPr="004157C0" w:rsidRDefault="004157C0" w:rsidP="004157C0">
      <w:pPr>
        <w:ind w:firstLine="720"/>
        <w:jc w:val="both"/>
        <w:rPr>
          <w:bCs/>
          <w:color w:val="000000" w:themeColor="text1"/>
          <w:lang w:val="sr-Latn-RS"/>
        </w:rPr>
      </w:pPr>
    </w:p>
    <w:p w14:paraId="1C3E74DF" w14:textId="1C504408" w:rsidR="00315CFD" w:rsidRPr="00546140" w:rsidRDefault="00315CFD" w:rsidP="00315CFD">
      <w:pPr>
        <w:ind w:firstLine="720"/>
        <w:jc w:val="both"/>
        <w:rPr>
          <w:bCs/>
          <w:color w:val="000000" w:themeColor="text1"/>
          <w:lang w:val="sr-Cyrl-RS"/>
        </w:rPr>
      </w:pPr>
      <w:r w:rsidRPr="00546140">
        <w:rPr>
          <w:bCs/>
          <w:color w:val="000000" w:themeColor="text1"/>
          <w:lang w:val="sr-Cyrl-RS"/>
        </w:rPr>
        <w:t>19) IBRD - 86940 (VSLN) - Први програмски зајам за развојне политике у области јавних расхода и јавних предузећа - Стање дуга по овом кредиту на дан 31. децембар 2025. године износило је 182.600.000,00 евра (21.415.693.200,00 динара). Није било отплате по основу главнице,</w:t>
      </w:r>
      <w:r w:rsidRPr="00546140">
        <w:rPr>
          <w:color w:val="000000" w:themeColor="text1"/>
          <w:lang w:val="sr-Cyrl-RS"/>
        </w:rPr>
        <w:t xml:space="preserve"> </w:t>
      </w:r>
      <w:r w:rsidRPr="00546140">
        <w:rPr>
          <w:bCs/>
          <w:color w:val="000000" w:themeColor="text1"/>
          <w:lang w:val="sr-Cyrl-RS"/>
        </w:rPr>
        <w:t>док је по основу камате плаћено 6.428.686,63 евра (755.715.152,51 динар).</w:t>
      </w:r>
    </w:p>
    <w:p w14:paraId="2316517A" w14:textId="77777777" w:rsidR="00315CFD" w:rsidRPr="00EE2423" w:rsidRDefault="00315CFD" w:rsidP="00315CFD">
      <w:pPr>
        <w:jc w:val="both"/>
        <w:rPr>
          <w:bCs/>
          <w:color w:val="000000" w:themeColor="text1"/>
          <w:highlight w:val="cyan"/>
          <w:lang w:val="sr-Cyrl-RS"/>
        </w:rPr>
      </w:pPr>
    </w:p>
    <w:p w14:paraId="2A406D38" w14:textId="77777777" w:rsidR="00315CFD" w:rsidRPr="00671774" w:rsidRDefault="00315CFD" w:rsidP="00315CFD">
      <w:pPr>
        <w:ind w:firstLine="720"/>
        <w:jc w:val="both"/>
        <w:rPr>
          <w:bCs/>
          <w:color w:val="000000" w:themeColor="text1"/>
          <w:lang w:val="sr-Cyrl-RS"/>
        </w:rPr>
      </w:pPr>
      <w:r w:rsidRPr="00671774">
        <w:rPr>
          <w:bCs/>
          <w:color w:val="000000" w:themeColor="text1"/>
          <w:lang w:val="sr-Cyrl-RS"/>
        </w:rPr>
        <w:t>20) IBRD - 87380 (FSL) - Зајам за развојне политике у области управљања ризицима од елементарних непогода са опцијом одложеног повлачења средстава - Стање дуга по овом кредиту на дан 31. децембар 2025. године износило је 66.100.000,00 евра (7.752.340.200,00 динара). Није било отплате по основу главнице, док је по основу камате плаћено 2.214.033,27 евра (260.473.608,64 динара).</w:t>
      </w:r>
    </w:p>
    <w:p w14:paraId="04AAC428" w14:textId="77777777" w:rsidR="00315CFD" w:rsidRPr="00EE2423" w:rsidRDefault="00315CFD" w:rsidP="00315CFD">
      <w:pPr>
        <w:jc w:val="both"/>
        <w:rPr>
          <w:bCs/>
          <w:color w:val="000000" w:themeColor="text1"/>
          <w:highlight w:val="cyan"/>
          <w:lang w:val="sr-Cyrl-RS"/>
        </w:rPr>
      </w:pPr>
    </w:p>
    <w:p w14:paraId="2633D899" w14:textId="119E7085" w:rsidR="00315CFD" w:rsidRPr="00EE2423" w:rsidRDefault="00315CFD" w:rsidP="00315CFD">
      <w:pPr>
        <w:ind w:firstLine="720"/>
        <w:jc w:val="both"/>
        <w:rPr>
          <w:bCs/>
          <w:color w:val="000000" w:themeColor="text1"/>
          <w:highlight w:val="cyan"/>
          <w:lang w:val="sr-Cyrl-RS"/>
        </w:rPr>
      </w:pPr>
      <w:r w:rsidRPr="000B5765">
        <w:rPr>
          <w:bCs/>
          <w:color w:val="000000" w:themeColor="text1"/>
          <w:lang w:val="sr-Cyrl-RS"/>
        </w:rPr>
        <w:t xml:space="preserve">21) IBRD - 87920 (VSLN) - Програм унапређења ефикасности и одрживости инфраструктуре - Стање дуга по овом кредиту на дан 31. децембар 2025. године износило је 63.097.555,74 евра (7.400.207.532,30 динара). Плаћања по основу главнице су износила 5.478.465,40 евра (644.563.642,10 динара), док је по основу камате плаћено 2.166.917,26 евра (254.928.024,72 динара). </w:t>
      </w:r>
    </w:p>
    <w:p w14:paraId="2E09238D" w14:textId="77777777" w:rsidR="00315CFD" w:rsidRPr="00EE2423" w:rsidRDefault="00315CFD" w:rsidP="00315CFD">
      <w:pPr>
        <w:jc w:val="both"/>
        <w:rPr>
          <w:bCs/>
          <w:color w:val="000000" w:themeColor="text1"/>
          <w:highlight w:val="cyan"/>
          <w:lang w:val="sr-Cyrl-RS"/>
        </w:rPr>
      </w:pPr>
    </w:p>
    <w:p w14:paraId="2FA59404" w14:textId="3F90B513" w:rsidR="00315CFD" w:rsidRPr="00901535" w:rsidRDefault="00911785" w:rsidP="00901535">
      <w:pPr>
        <w:jc w:val="both"/>
        <w:rPr>
          <w:color w:val="000000" w:themeColor="text1"/>
          <w:highlight w:val="yellow"/>
          <w:lang w:val="sr-Cyrl-RS"/>
        </w:rPr>
      </w:pPr>
      <w:r>
        <w:rPr>
          <w:bCs/>
          <w:color w:val="000000" w:themeColor="text1"/>
          <w:lang w:val="sr-Latn-RS"/>
        </w:rPr>
        <w:t xml:space="preserve">           </w:t>
      </w:r>
      <w:r w:rsidR="00315CFD" w:rsidRPr="00B061EF">
        <w:rPr>
          <w:bCs/>
          <w:color w:val="000000" w:themeColor="text1"/>
          <w:lang w:val="sr-Cyrl-RS"/>
        </w:rPr>
        <w:t>22) IBRD - 86930 (VSLN) - Пројекат инклузивног предшколског образовања и васпитања - Стање дуга по овом кредиту на дан 31. децембар 2025. године износило је 37.298.847,68 евра (4.374.483.453,61 динар). Током 2025. године, није било повлачења. Извршен је повраћај средстава у износу од</w:t>
      </w:r>
      <w:r w:rsidR="00973B94">
        <w:rPr>
          <w:lang w:val="sr-Cyrl-RS"/>
        </w:rPr>
        <w:t xml:space="preserve"> </w:t>
      </w:r>
      <w:r w:rsidR="00315CFD" w:rsidRPr="00B061EF">
        <w:rPr>
          <w:bCs/>
          <w:color w:val="000000" w:themeColor="text1"/>
          <w:lang w:val="sr-Cyrl-RS"/>
        </w:rPr>
        <w:t>767.584,70 евра (90.062.324,78 динара). Плаћања по основу главнице су износила 3.177.504,66 евра (373.846.292,14 динара</w:t>
      </w:r>
      <w:r w:rsidR="00315CFD" w:rsidRPr="00B061EF">
        <w:rPr>
          <w:bCs/>
          <w:color w:val="000000" w:themeColor="text1"/>
        </w:rPr>
        <w:t>)</w:t>
      </w:r>
      <w:r w:rsidR="00315CFD" w:rsidRPr="00B061EF">
        <w:rPr>
          <w:bCs/>
          <w:color w:val="000000" w:themeColor="text1"/>
          <w:lang w:val="sr-Cyrl-RS"/>
        </w:rPr>
        <w:t>, док је по основу камате плаћено 1.310.323,56 евра (154.153.280,37 динара). На име провизије на неповучена средства плаћена су 433,33 евра (50.948,43 динара).</w:t>
      </w:r>
      <w:r w:rsidR="00035CC6">
        <w:rPr>
          <w:color w:val="000000" w:themeColor="text1"/>
          <w:lang w:val="sr-Cyrl-RS"/>
        </w:rPr>
        <w:t xml:space="preserve"> </w:t>
      </w:r>
      <w:r w:rsidR="00901535" w:rsidRPr="0082631D">
        <w:rPr>
          <w:color w:val="000000" w:themeColor="text1"/>
          <w:lang w:val="sr-Cyrl-RS"/>
        </w:rPr>
        <w:t>Укупно неискоришћен</w:t>
      </w:r>
      <w:r w:rsidR="00901535" w:rsidRPr="0082631D">
        <w:rPr>
          <w:color w:val="000000" w:themeColor="text1"/>
          <w:lang w:val="sr-Latn-RS"/>
        </w:rPr>
        <w:t>a</w:t>
      </w:r>
      <w:r w:rsidR="00901535" w:rsidRPr="0082631D">
        <w:rPr>
          <w:color w:val="000000" w:themeColor="text1"/>
          <w:lang w:val="sr-Cyrl-RS"/>
        </w:rPr>
        <w:t>/неповучен</w:t>
      </w:r>
      <w:r w:rsidR="00901535" w:rsidRPr="0082631D">
        <w:rPr>
          <w:color w:val="000000" w:themeColor="text1"/>
          <w:lang w:val="sr-Latn-RS"/>
        </w:rPr>
        <w:t xml:space="preserve">a </w:t>
      </w:r>
      <w:r w:rsidR="00901535" w:rsidRPr="0082631D">
        <w:rPr>
          <w:color w:val="000000" w:themeColor="text1"/>
          <w:lang w:val="bs-Cyrl-BA"/>
        </w:rPr>
        <w:t>средства зајма</w:t>
      </w:r>
      <w:r w:rsidR="00901535" w:rsidRPr="0082631D">
        <w:rPr>
          <w:color w:val="000000" w:themeColor="text1"/>
          <w:lang w:val="sr-Cyrl-RS"/>
        </w:rPr>
        <w:t xml:space="preserve"> на дан 31.12.2024. године износила су 0,00 евра. Услед повраћаја средстава током 2025. године, укупно неискоришћенa/неповученa средства зајма на дан 31.12.2025. године, износила су  767.584,70 евра. Захтев корисника за продужетак рока раположивости/о</w:t>
      </w:r>
      <w:r w:rsidR="00BE1D3F">
        <w:rPr>
          <w:color w:val="000000" w:themeColor="text1"/>
          <w:lang w:val="sr-Cyrl-RS"/>
        </w:rPr>
        <w:t>т</w:t>
      </w:r>
      <w:r w:rsidR="00901535" w:rsidRPr="0082631D">
        <w:rPr>
          <w:color w:val="000000" w:themeColor="text1"/>
          <w:lang w:val="sr-Cyrl-RS"/>
        </w:rPr>
        <w:t xml:space="preserve">каз зајма  нису достављени. </w:t>
      </w:r>
    </w:p>
    <w:p w14:paraId="7E2C3557" w14:textId="77777777" w:rsidR="00315CFD" w:rsidRPr="00EE2423" w:rsidRDefault="00315CFD" w:rsidP="00315CFD">
      <w:pPr>
        <w:jc w:val="both"/>
        <w:rPr>
          <w:bCs/>
          <w:color w:val="000000" w:themeColor="text1"/>
          <w:highlight w:val="cyan"/>
          <w:lang w:val="sr-Cyrl-RS"/>
        </w:rPr>
      </w:pPr>
      <w:r w:rsidRPr="00EE2423">
        <w:rPr>
          <w:bCs/>
          <w:color w:val="000000" w:themeColor="text1"/>
          <w:highlight w:val="cyan"/>
          <w:lang w:val="sr-Cyrl-RS"/>
        </w:rPr>
        <w:t xml:space="preserve"> </w:t>
      </w:r>
    </w:p>
    <w:p w14:paraId="102C949B" w14:textId="4B124CF6" w:rsidR="00315CFD" w:rsidRPr="001C00B6" w:rsidRDefault="00315CFD" w:rsidP="001C00B6">
      <w:pPr>
        <w:ind w:firstLine="720"/>
        <w:jc w:val="both"/>
        <w:rPr>
          <w:bCs/>
          <w:color w:val="000000" w:themeColor="text1"/>
          <w:lang w:val="sr-Cyrl-RS"/>
        </w:rPr>
      </w:pPr>
      <w:r w:rsidRPr="00B061EF">
        <w:rPr>
          <w:bCs/>
          <w:color w:val="000000" w:themeColor="text1"/>
          <w:lang w:val="sr-Cyrl-RS"/>
        </w:rPr>
        <w:t>23) IBRD - 88300 (VSLN) - Додатно финансирање за други пројекат развоја здравства Србије - Стање дуга по овом кредиту на дан 31. децембар 2025. године износило је</w:t>
      </w:r>
      <w:r w:rsidRPr="00B061EF">
        <w:rPr>
          <w:bCs/>
          <w:color w:val="000000" w:themeColor="text1"/>
        </w:rPr>
        <w:t xml:space="preserve"> </w:t>
      </w:r>
      <w:r w:rsidRPr="00B061EF">
        <w:rPr>
          <w:bCs/>
          <w:color w:val="000000" w:themeColor="text1"/>
          <w:lang w:val="sr-Cyrl-RS"/>
        </w:rPr>
        <w:t>18.389.618,29 евра (2.156.771.212,29 динар</w:t>
      </w:r>
      <w:r w:rsidRPr="00B061EF">
        <w:rPr>
          <w:bCs/>
          <w:color w:val="000000" w:themeColor="text1"/>
        </w:rPr>
        <w:t>a</w:t>
      </w:r>
      <w:r w:rsidRPr="00B061EF">
        <w:rPr>
          <w:bCs/>
          <w:color w:val="000000" w:themeColor="text1"/>
          <w:lang w:val="sr-Cyrl-RS"/>
        </w:rPr>
        <w:t>). Плаћања по основу главнице су износила 2.624.949,60 евра (308.490.639,37 динара), док је по основу камате плаћено 769.088,11 евра (90.383.120,41 динар).</w:t>
      </w:r>
      <w:r w:rsidRPr="00B061EF">
        <w:rPr>
          <w:bCs/>
          <w:color w:val="000000" w:themeColor="text1"/>
          <w:lang w:val="sr-Latn-RS"/>
        </w:rPr>
        <w:t xml:space="preserve"> </w:t>
      </w:r>
    </w:p>
    <w:p w14:paraId="6AB0BB84" w14:textId="77777777" w:rsidR="00AC7DA8" w:rsidRDefault="00AC7DA8" w:rsidP="00315CFD">
      <w:pPr>
        <w:ind w:firstLine="720"/>
        <w:jc w:val="both"/>
        <w:rPr>
          <w:bCs/>
          <w:color w:val="000000" w:themeColor="text1"/>
          <w:lang w:val="sr-Latn-RS"/>
        </w:rPr>
      </w:pPr>
    </w:p>
    <w:p w14:paraId="194DC2CC" w14:textId="79C08B66" w:rsidR="00315CFD" w:rsidRPr="00A43CA6" w:rsidRDefault="00315CFD" w:rsidP="00315CFD">
      <w:pPr>
        <w:ind w:firstLine="720"/>
        <w:jc w:val="both"/>
        <w:rPr>
          <w:bCs/>
          <w:color w:val="000000" w:themeColor="text1"/>
          <w:lang w:val="sr-Cyrl-RS"/>
        </w:rPr>
      </w:pPr>
      <w:r w:rsidRPr="00A43CA6">
        <w:rPr>
          <w:bCs/>
          <w:color w:val="000000" w:themeColor="text1"/>
          <w:lang w:val="sr-Cyrl-RS"/>
        </w:rPr>
        <w:t>24)</w:t>
      </w:r>
      <w:r w:rsidR="00A43CA6">
        <w:rPr>
          <w:bCs/>
          <w:color w:val="000000" w:themeColor="text1"/>
          <w:lang w:val="sr-Cyrl-RS"/>
        </w:rPr>
        <w:t xml:space="preserve"> </w:t>
      </w:r>
      <w:r w:rsidRPr="00A43CA6">
        <w:rPr>
          <w:bCs/>
          <w:color w:val="000000" w:themeColor="text1"/>
          <w:lang w:val="sr-Cyrl-RS"/>
        </w:rPr>
        <w:t>IBRD - 88320 (VSLN) - Пројекат пружања подршке финансијским институцијама у државном власништву - Стање дуга по овом кредиту на дан 31. децембар 2025. године износило је 27.848.755,73 евра  (3.266.157.769,53 динара). Током 2025. године, плаћања по основу главнице су износила 3.977.800,58 евра (467.429.357,26 динара),</w:t>
      </w:r>
      <w:r w:rsidRPr="00A43CA6">
        <w:rPr>
          <w:bCs/>
          <w:color w:val="000000" w:themeColor="text1"/>
          <w:lang w:val="sr-Latn-RS"/>
        </w:rPr>
        <w:t xml:space="preserve"> </w:t>
      </w:r>
      <w:r w:rsidRPr="00A43CA6">
        <w:rPr>
          <w:bCs/>
          <w:color w:val="000000" w:themeColor="text1"/>
          <w:lang w:val="sr-Cyrl-RS"/>
        </w:rPr>
        <w:t xml:space="preserve"> док је по основу камате плаћено 1.025.812,94 евра (120.543.169,20 динара). </w:t>
      </w:r>
    </w:p>
    <w:p w14:paraId="5736CBD6" w14:textId="77777777" w:rsidR="00315CFD" w:rsidRPr="00EE2423" w:rsidRDefault="00315CFD" w:rsidP="00315CFD">
      <w:pPr>
        <w:jc w:val="both"/>
        <w:rPr>
          <w:bCs/>
          <w:color w:val="000000" w:themeColor="text1"/>
          <w:highlight w:val="cyan"/>
          <w:lang w:val="sr-Cyrl-RS"/>
        </w:rPr>
      </w:pPr>
    </w:p>
    <w:p w14:paraId="082558BD" w14:textId="19A4F07F" w:rsidR="00315CFD" w:rsidRPr="00FC68ED" w:rsidRDefault="00315CFD" w:rsidP="00FC68ED">
      <w:pPr>
        <w:ind w:firstLine="720"/>
        <w:jc w:val="both"/>
        <w:rPr>
          <w:bCs/>
          <w:color w:val="000000" w:themeColor="text1"/>
          <w:lang w:val="sr-Latn-RS"/>
        </w:rPr>
      </w:pPr>
      <w:r w:rsidRPr="00A43CA6">
        <w:rPr>
          <w:bCs/>
          <w:color w:val="000000" w:themeColor="text1"/>
          <w:lang w:val="sr-Cyrl-RS"/>
        </w:rPr>
        <w:t xml:space="preserve">25) IBRD - 88310 (VSLN) - Други програмски зајам за развојне политике у области јавних расхода - Стање дуга по овом кредиту на дан 31. децембар 2025. године износило </w:t>
      </w:r>
      <w:r w:rsidRPr="00A43CA6">
        <w:rPr>
          <w:bCs/>
          <w:color w:val="000000" w:themeColor="text1"/>
          <w:lang w:val="sr-Latn-RS"/>
        </w:rPr>
        <w:t xml:space="preserve"> </w:t>
      </w:r>
      <w:r w:rsidRPr="00A43CA6">
        <w:rPr>
          <w:bCs/>
          <w:color w:val="000000" w:themeColor="text1"/>
          <w:lang w:val="sr-Cyrl-RS"/>
        </w:rPr>
        <w:t>је 160.600.000,00 евра (18.835.489.200,00 динара). Током 2025. године није било плаћања главнице, док је по основу камате плаћено 5.328.484,95 евра (626.383.069,29 динар</w:t>
      </w:r>
      <w:r w:rsidRPr="00A43CA6">
        <w:rPr>
          <w:bCs/>
          <w:color w:val="000000" w:themeColor="text1"/>
          <w:lang w:val="sr-Latn-RS"/>
        </w:rPr>
        <w:t>a</w:t>
      </w:r>
      <w:r w:rsidRPr="00A43CA6">
        <w:rPr>
          <w:bCs/>
          <w:color w:val="000000" w:themeColor="text1"/>
          <w:lang w:val="sr-Cyrl-RS"/>
        </w:rPr>
        <w:t>).</w:t>
      </w:r>
    </w:p>
    <w:p w14:paraId="1BC9F2C0" w14:textId="751E5858" w:rsidR="00315CFD" w:rsidRPr="00901535" w:rsidRDefault="00315CFD" w:rsidP="00315CFD">
      <w:pPr>
        <w:jc w:val="both"/>
        <w:rPr>
          <w:rFonts w:eastAsia="Times New Roman"/>
          <w:color w:val="000000" w:themeColor="text1"/>
          <w:sz w:val="22"/>
          <w:lang w:val="sr-Cyrl-RS"/>
        </w:rPr>
      </w:pPr>
      <w:r w:rsidRPr="007241C8">
        <w:rPr>
          <w:bCs/>
          <w:color w:val="000000" w:themeColor="text1"/>
          <w:lang w:val="sr-Cyrl-RS"/>
        </w:rPr>
        <w:lastRenderedPageBreak/>
        <w:t xml:space="preserve">            26) IBRD - 89470 (FSL) - Пројекат унапређења услуга електронске управе - Стање дуга по овом кредиту на дан 31. децембар 2025. године износило је 27.663.479,09</w:t>
      </w:r>
      <w:r w:rsidRPr="007241C8">
        <w:rPr>
          <w:bCs/>
          <w:color w:val="000000" w:themeColor="text1"/>
          <w:lang w:val="sr-Latn-RS"/>
        </w:rPr>
        <w:t xml:space="preserve"> </w:t>
      </w:r>
      <w:r w:rsidRPr="007241C8">
        <w:rPr>
          <w:bCs/>
          <w:color w:val="000000" w:themeColor="text1"/>
          <w:lang w:val="sr-Cyrl-RS"/>
        </w:rPr>
        <w:t>евра (3.244.428.154,63</w:t>
      </w:r>
      <w:r w:rsidRPr="007241C8">
        <w:rPr>
          <w:bCs/>
          <w:color w:val="000000" w:themeColor="text1"/>
          <w:lang w:val="sr-Latn-RS"/>
        </w:rPr>
        <w:t xml:space="preserve"> </w:t>
      </w:r>
      <w:r w:rsidRPr="007241C8">
        <w:rPr>
          <w:bCs/>
          <w:color w:val="000000" w:themeColor="text1"/>
          <w:lang w:val="sr-Cyrl-RS"/>
        </w:rPr>
        <w:t>динара). Током 202</w:t>
      </w:r>
      <w:r w:rsidRPr="007241C8">
        <w:rPr>
          <w:bCs/>
          <w:color w:val="000000" w:themeColor="text1"/>
          <w:lang w:val="sr-Latn-RS"/>
        </w:rPr>
        <w:t>5</w:t>
      </w:r>
      <w:r w:rsidRPr="007241C8">
        <w:rPr>
          <w:bCs/>
          <w:color w:val="000000" w:themeColor="text1"/>
          <w:lang w:val="sr-Cyrl-RS"/>
        </w:rPr>
        <w:t>. године, повучено је 8.291.162,13</w:t>
      </w:r>
      <w:r w:rsidRPr="007241C8">
        <w:rPr>
          <w:bCs/>
          <w:color w:val="000000" w:themeColor="text1"/>
          <w:lang w:val="sr-Latn-RS"/>
        </w:rPr>
        <w:t xml:space="preserve"> </w:t>
      </w:r>
      <w:r w:rsidRPr="007241C8">
        <w:rPr>
          <w:bCs/>
          <w:color w:val="000000" w:themeColor="text1"/>
          <w:lang w:val="sr-Cyrl-RS"/>
        </w:rPr>
        <w:t>еврa (972.144.640,09</w:t>
      </w:r>
      <w:r w:rsidRPr="007241C8">
        <w:rPr>
          <w:bCs/>
          <w:color w:val="000000" w:themeColor="text1"/>
          <w:lang w:val="sr-Latn-RS"/>
        </w:rPr>
        <w:t xml:space="preserve"> </w:t>
      </w:r>
      <w:r w:rsidRPr="007241C8">
        <w:rPr>
          <w:bCs/>
          <w:color w:val="000000" w:themeColor="text1"/>
          <w:lang w:val="sr-Cyrl-RS"/>
        </w:rPr>
        <w:t>динара)</w:t>
      </w:r>
      <w:r w:rsidRPr="007241C8">
        <w:rPr>
          <w:bCs/>
          <w:color w:val="000000" w:themeColor="text1"/>
          <w:lang w:val="sr-Latn-RS"/>
        </w:rPr>
        <w:t xml:space="preserve">. Током 2025. године, плаћања по основу главнице су износила 2.662.230,82 евра (312.946.448,68 динара),  док </w:t>
      </w:r>
      <w:r w:rsidRPr="007241C8">
        <w:rPr>
          <w:bCs/>
          <w:color w:val="000000" w:themeColor="text1"/>
          <w:lang w:val="sr-Cyrl-RS"/>
        </w:rPr>
        <w:t xml:space="preserve"> је по основу камате плаћено 746.298,67</w:t>
      </w:r>
      <w:r w:rsidRPr="007241C8">
        <w:rPr>
          <w:bCs/>
          <w:color w:val="000000" w:themeColor="text1"/>
          <w:lang w:val="sr-Latn-RS"/>
        </w:rPr>
        <w:t xml:space="preserve"> </w:t>
      </w:r>
      <w:r w:rsidRPr="007241C8">
        <w:rPr>
          <w:bCs/>
          <w:color w:val="000000" w:themeColor="text1"/>
          <w:lang w:val="sr-Cyrl-RS"/>
        </w:rPr>
        <w:t>евр</w:t>
      </w:r>
      <w:r w:rsidRPr="007241C8">
        <w:rPr>
          <w:bCs/>
          <w:color w:val="000000" w:themeColor="text1"/>
        </w:rPr>
        <w:t>a</w:t>
      </w:r>
      <w:r w:rsidRPr="007241C8">
        <w:rPr>
          <w:bCs/>
          <w:color w:val="000000" w:themeColor="text1"/>
          <w:lang w:val="sr-Cyrl-RS"/>
        </w:rPr>
        <w:t xml:space="preserve">  (87.729.231,95</w:t>
      </w:r>
      <w:r w:rsidRPr="007241C8">
        <w:rPr>
          <w:bCs/>
          <w:color w:val="000000" w:themeColor="text1"/>
          <w:lang w:val="sr-Latn-RS"/>
        </w:rPr>
        <w:t xml:space="preserve"> динарa)</w:t>
      </w:r>
      <w:r w:rsidRPr="007241C8">
        <w:rPr>
          <w:bCs/>
          <w:color w:val="000000" w:themeColor="text1"/>
        </w:rPr>
        <w:t>.</w:t>
      </w:r>
      <w:r w:rsidRPr="007241C8">
        <w:t xml:space="preserve"> </w:t>
      </w:r>
      <w:r w:rsidRPr="007241C8">
        <w:rPr>
          <w:bCs/>
          <w:color w:val="000000" w:themeColor="text1"/>
        </w:rPr>
        <w:t xml:space="preserve">На име провизије на неповучена средства плаћено је 43.927,51 </w:t>
      </w:r>
      <w:proofErr w:type="gramStart"/>
      <w:r w:rsidRPr="007241C8">
        <w:rPr>
          <w:bCs/>
          <w:color w:val="000000" w:themeColor="text1"/>
        </w:rPr>
        <w:t>евр</w:t>
      </w:r>
      <w:r w:rsidR="00A43CA6" w:rsidRPr="007241C8">
        <w:rPr>
          <w:bCs/>
          <w:color w:val="000000" w:themeColor="text1"/>
          <w:lang w:val="sr-Cyrl-RS"/>
        </w:rPr>
        <w:t>о</w:t>
      </w:r>
      <w:r w:rsidRPr="007241C8">
        <w:rPr>
          <w:bCs/>
          <w:color w:val="000000" w:themeColor="text1"/>
        </w:rPr>
        <w:t xml:space="preserve">  (</w:t>
      </w:r>
      <w:proofErr w:type="gramEnd"/>
      <w:r w:rsidRPr="007241C8">
        <w:rPr>
          <w:bCs/>
          <w:color w:val="000000" w:themeColor="text1"/>
        </w:rPr>
        <w:t>5.163.866,41 динар</w:t>
      </w:r>
      <w:r w:rsidRPr="0082631D">
        <w:rPr>
          <w:bCs/>
          <w:color w:val="000000" w:themeColor="text1"/>
        </w:rPr>
        <w:t>).</w:t>
      </w:r>
      <w:r w:rsidR="00901535" w:rsidRPr="0082631D">
        <w:rPr>
          <w:bCs/>
          <w:color w:val="000000" w:themeColor="text1"/>
          <w:lang w:val="sr-Cyrl-RS"/>
        </w:rPr>
        <w:t xml:space="preserve"> </w:t>
      </w:r>
      <w:r w:rsidR="00901535" w:rsidRPr="0082631D">
        <w:rPr>
          <w:bCs/>
          <w:color w:val="000000" w:themeColor="text1"/>
        </w:rPr>
        <w:t>Укупно неискоришћенa/неповученa средства зајма на</w:t>
      </w:r>
      <w:r w:rsidR="0082631D" w:rsidRPr="0082631D">
        <w:rPr>
          <w:bCs/>
          <w:color w:val="000000" w:themeColor="text1"/>
          <w:lang w:val="sr-Cyrl-RS"/>
        </w:rPr>
        <w:t xml:space="preserve"> </w:t>
      </w:r>
      <w:r w:rsidR="00901535" w:rsidRPr="0082631D">
        <w:rPr>
          <w:bCs/>
          <w:color w:val="000000" w:themeColor="text1"/>
        </w:rPr>
        <w:t xml:space="preserve">31.12.2024. године износила су </w:t>
      </w:r>
      <w:r w:rsidR="00901535" w:rsidRPr="0082631D">
        <w:rPr>
          <w:bCs/>
          <w:color w:val="000000" w:themeColor="text1"/>
          <w:lang w:val="bs-Cyrl-BA"/>
        </w:rPr>
        <w:t>19.611.121,76</w:t>
      </w:r>
      <w:r w:rsidR="00901535" w:rsidRPr="0082631D">
        <w:rPr>
          <w:bCs/>
          <w:color w:val="000000" w:themeColor="text1"/>
        </w:rPr>
        <w:t xml:space="preserve"> евра</w:t>
      </w:r>
      <w:r w:rsidR="00901535" w:rsidRPr="0082631D">
        <w:rPr>
          <w:bCs/>
          <w:color w:val="000000" w:themeColor="text1"/>
          <w:lang w:val="bs-Cyrl-BA"/>
        </w:rPr>
        <w:t>. У</w:t>
      </w:r>
      <w:r w:rsidR="00901535" w:rsidRPr="0082631D">
        <w:rPr>
          <w:bCs/>
          <w:color w:val="000000" w:themeColor="text1"/>
        </w:rPr>
        <w:t>купно неискоришћенa/неповученa средства зајма на дан 31.12.2025. године</w:t>
      </w:r>
      <w:r w:rsidR="00901535" w:rsidRPr="0082631D">
        <w:rPr>
          <w:bCs/>
          <w:color w:val="000000" w:themeColor="text1"/>
          <w:lang w:val="bs-Cyrl-BA"/>
        </w:rPr>
        <w:t>,</w:t>
      </w:r>
      <w:r w:rsidR="00901535" w:rsidRPr="0082631D">
        <w:rPr>
          <w:bCs/>
          <w:color w:val="000000" w:themeColor="text1"/>
        </w:rPr>
        <w:t xml:space="preserve"> износила </w:t>
      </w:r>
      <w:proofErr w:type="gramStart"/>
      <w:r w:rsidR="00901535" w:rsidRPr="0082631D">
        <w:rPr>
          <w:bCs/>
          <w:color w:val="000000" w:themeColor="text1"/>
        </w:rPr>
        <w:t xml:space="preserve">су  </w:t>
      </w:r>
      <w:r w:rsidR="0082631D" w:rsidRPr="0082631D">
        <w:rPr>
          <w:bCs/>
          <w:color w:val="000000" w:themeColor="text1"/>
          <w:lang w:val="bs-Cyrl-BA"/>
        </w:rPr>
        <w:t>11.319.959</w:t>
      </w:r>
      <w:proofErr w:type="gramEnd"/>
      <w:r w:rsidR="0082631D" w:rsidRPr="0082631D">
        <w:rPr>
          <w:bCs/>
          <w:color w:val="000000" w:themeColor="text1"/>
          <w:lang w:val="bs-Cyrl-BA"/>
        </w:rPr>
        <w:t>,63</w:t>
      </w:r>
      <w:r w:rsidR="00901535" w:rsidRPr="0082631D">
        <w:rPr>
          <w:bCs/>
          <w:color w:val="000000" w:themeColor="text1"/>
        </w:rPr>
        <w:t xml:space="preserve"> евра.</w:t>
      </w:r>
    </w:p>
    <w:p w14:paraId="2D726A0C" w14:textId="77777777" w:rsidR="00315CFD" w:rsidRPr="007241C8" w:rsidRDefault="00315CFD" w:rsidP="00315CFD">
      <w:pPr>
        <w:ind w:firstLine="720"/>
        <w:jc w:val="both"/>
        <w:rPr>
          <w:bCs/>
          <w:color w:val="000000" w:themeColor="text1"/>
          <w:lang w:val="sr-Cyrl-RS"/>
        </w:rPr>
      </w:pPr>
    </w:p>
    <w:p w14:paraId="195B0DFA" w14:textId="168798EC" w:rsidR="00315CFD" w:rsidRPr="007241C8" w:rsidRDefault="00315CFD" w:rsidP="00315CFD">
      <w:pPr>
        <w:ind w:firstLine="720"/>
        <w:jc w:val="both"/>
        <w:rPr>
          <w:bCs/>
          <w:color w:val="000000" w:themeColor="text1"/>
          <w:lang w:val="sr-Cyrl-RS"/>
        </w:rPr>
      </w:pPr>
      <w:r w:rsidRPr="007241C8">
        <w:rPr>
          <w:bCs/>
          <w:color w:val="000000" w:themeColor="text1"/>
          <w:lang w:val="sr-Latn-RS"/>
        </w:rPr>
        <w:t>27</w:t>
      </w:r>
      <w:r w:rsidRPr="007241C8">
        <w:rPr>
          <w:bCs/>
          <w:color w:val="000000" w:themeColor="text1"/>
          <w:lang w:val="sr-Cyrl-RS"/>
        </w:rPr>
        <w:t>) IBRD - 89360 (FSL) - Пројекат модернизације пореске администрације - Стање дуга по овом кредиту на дан 31. децембар 202</w:t>
      </w:r>
      <w:r w:rsidRPr="007241C8">
        <w:rPr>
          <w:bCs/>
          <w:color w:val="000000" w:themeColor="text1"/>
          <w:lang w:val="sr-Latn-RS"/>
        </w:rPr>
        <w:t>5</w:t>
      </w:r>
      <w:r w:rsidRPr="007241C8">
        <w:rPr>
          <w:bCs/>
          <w:color w:val="000000" w:themeColor="text1"/>
          <w:lang w:val="sr-Cyrl-RS"/>
        </w:rPr>
        <w:t>. године износило је 14.910.815,29</w:t>
      </w:r>
      <w:r w:rsidRPr="007241C8">
        <w:rPr>
          <w:bCs/>
          <w:color w:val="000000" w:themeColor="text1"/>
          <w:lang w:val="sr-Latn-RS"/>
        </w:rPr>
        <w:t xml:space="preserve"> </w:t>
      </w:r>
      <w:r w:rsidRPr="007241C8">
        <w:rPr>
          <w:bCs/>
          <w:color w:val="000000" w:themeColor="text1"/>
          <w:lang w:val="sr-Cyrl-RS"/>
        </w:rPr>
        <w:t>евра (1.748.770.238,84</w:t>
      </w:r>
      <w:r w:rsidRPr="007241C8">
        <w:rPr>
          <w:bCs/>
          <w:color w:val="000000" w:themeColor="text1"/>
          <w:lang w:val="sr-Latn-RS"/>
        </w:rPr>
        <w:t xml:space="preserve"> </w:t>
      </w:r>
      <w:r w:rsidRPr="007241C8">
        <w:rPr>
          <w:bCs/>
          <w:color w:val="000000" w:themeColor="text1"/>
        </w:rPr>
        <w:t>динар</w:t>
      </w:r>
      <w:r w:rsidRPr="007241C8">
        <w:rPr>
          <w:bCs/>
          <w:color w:val="000000" w:themeColor="text1"/>
          <w:lang w:val="sr-Cyrl-RS"/>
        </w:rPr>
        <w:t>а).</w:t>
      </w:r>
      <w:r w:rsidRPr="007241C8">
        <w:rPr>
          <w:color w:val="000000" w:themeColor="text1"/>
        </w:rPr>
        <w:t xml:space="preserve"> </w:t>
      </w:r>
      <w:r w:rsidRPr="007241C8">
        <w:rPr>
          <w:bCs/>
          <w:color w:val="000000" w:themeColor="text1"/>
          <w:lang w:val="sr-Cyrl-RS"/>
        </w:rPr>
        <w:t>Током 202</w:t>
      </w:r>
      <w:r w:rsidRPr="007241C8">
        <w:rPr>
          <w:bCs/>
          <w:color w:val="000000" w:themeColor="text1"/>
          <w:lang w:val="sr-Latn-RS"/>
        </w:rPr>
        <w:t>5</w:t>
      </w:r>
      <w:r w:rsidRPr="007241C8">
        <w:rPr>
          <w:bCs/>
          <w:color w:val="000000" w:themeColor="text1"/>
          <w:lang w:val="sr-Cyrl-RS"/>
        </w:rPr>
        <w:t>. године, повучено је 7.000.000,00</w:t>
      </w:r>
      <w:r w:rsidRPr="007241C8">
        <w:rPr>
          <w:bCs/>
          <w:color w:val="000000" w:themeColor="text1"/>
          <w:lang w:val="sr-Latn-RS"/>
        </w:rPr>
        <w:t xml:space="preserve"> </w:t>
      </w:r>
      <w:r w:rsidRPr="007241C8">
        <w:rPr>
          <w:bCs/>
          <w:color w:val="000000" w:themeColor="text1"/>
          <w:lang w:val="sr-Cyrl-RS"/>
        </w:rPr>
        <w:t>евра (820.738.450,00</w:t>
      </w:r>
      <w:r w:rsidRPr="007241C8">
        <w:rPr>
          <w:bCs/>
          <w:color w:val="000000" w:themeColor="text1"/>
          <w:lang w:val="sr-Latn-RS"/>
        </w:rPr>
        <w:t xml:space="preserve"> </w:t>
      </w:r>
      <w:r w:rsidRPr="007241C8">
        <w:rPr>
          <w:bCs/>
          <w:color w:val="000000" w:themeColor="text1"/>
          <w:lang w:val="sr-Cyrl-RS"/>
        </w:rPr>
        <w:t>динара).</w:t>
      </w:r>
      <w:r w:rsidRPr="007241C8">
        <w:rPr>
          <w:bCs/>
          <w:color w:val="000000" w:themeColor="text1"/>
          <w:lang w:val="sr-Latn-RS"/>
        </w:rPr>
        <w:t xml:space="preserve"> Током 2025. године, плаћања по основу главнице су износила 1.426.454,40 евра (167.682.567,63 динара),  док  је</w:t>
      </w:r>
      <w:r w:rsidRPr="007241C8">
        <w:rPr>
          <w:bCs/>
          <w:color w:val="000000" w:themeColor="text1"/>
          <w:lang w:val="sr-Cyrl-RS"/>
        </w:rPr>
        <w:t xml:space="preserve">  по основу камате плаћено 362.083,62</w:t>
      </w:r>
      <w:r w:rsidRPr="007241C8">
        <w:rPr>
          <w:bCs/>
          <w:color w:val="000000" w:themeColor="text1"/>
          <w:lang w:val="sr-Latn-RS"/>
        </w:rPr>
        <w:t xml:space="preserve"> </w:t>
      </w:r>
      <w:r w:rsidRPr="007241C8">
        <w:rPr>
          <w:bCs/>
          <w:color w:val="000000" w:themeColor="text1"/>
          <w:lang w:val="sr-Cyrl-RS"/>
        </w:rPr>
        <w:t>евра (42.563.871,59</w:t>
      </w:r>
      <w:r w:rsidRPr="007241C8">
        <w:rPr>
          <w:bCs/>
          <w:color w:val="000000" w:themeColor="text1"/>
          <w:lang w:val="sr-Latn-RS"/>
        </w:rPr>
        <w:t xml:space="preserve"> </w:t>
      </w:r>
      <w:r w:rsidRPr="007241C8">
        <w:rPr>
          <w:bCs/>
          <w:color w:val="000000" w:themeColor="text1"/>
          <w:lang w:val="sr-Cyrl-RS"/>
        </w:rPr>
        <w:t>динара). На име провизије на неповучена средства плаћено је 81.651,73</w:t>
      </w:r>
      <w:r w:rsidRPr="007241C8">
        <w:rPr>
          <w:bCs/>
          <w:color w:val="000000" w:themeColor="text1"/>
        </w:rPr>
        <w:t xml:space="preserve"> </w:t>
      </w:r>
      <w:r w:rsidRPr="007241C8">
        <w:rPr>
          <w:bCs/>
          <w:color w:val="000000" w:themeColor="text1"/>
          <w:lang w:val="sr-Cyrl-RS"/>
        </w:rPr>
        <w:t>евра</w:t>
      </w:r>
      <w:r w:rsidRPr="007241C8">
        <w:rPr>
          <w:bCs/>
          <w:color w:val="000000" w:themeColor="text1"/>
          <w:lang w:val="sr-Latn-RS"/>
        </w:rPr>
        <w:t xml:space="preserve"> </w:t>
      </w:r>
      <w:r w:rsidRPr="007241C8">
        <w:rPr>
          <w:bCs/>
          <w:color w:val="000000" w:themeColor="text1"/>
          <w:lang w:val="sr-Cyrl-RS"/>
        </w:rPr>
        <w:t xml:space="preserve"> (9.598.362,66</w:t>
      </w:r>
      <w:r w:rsidRPr="007241C8">
        <w:rPr>
          <w:bCs/>
          <w:color w:val="000000" w:themeColor="text1"/>
          <w:lang w:val="sr-Latn-RS"/>
        </w:rPr>
        <w:t xml:space="preserve"> </w:t>
      </w:r>
      <w:r w:rsidRPr="007241C8">
        <w:rPr>
          <w:bCs/>
          <w:color w:val="000000" w:themeColor="text1"/>
          <w:lang w:val="sr-Cyrl-RS"/>
        </w:rPr>
        <w:t>динарa).</w:t>
      </w:r>
      <w:r w:rsidR="00901535">
        <w:rPr>
          <w:bCs/>
          <w:color w:val="000000" w:themeColor="text1"/>
          <w:lang w:val="sr-Cyrl-RS"/>
        </w:rPr>
        <w:t xml:space="preserve"> </w:t>
      </w:r>
      <w:r w:rsidR="00901535" w:rsidRPr="00D5713F">
        <w:rPr>
          <w:bCs/>
          <w:color w:val="000000" w:themeColor="text1"/>
          <w:lang w:val="sr-Cyrl-RS"/>
        </w:rPr>
        <w:t>Укупно неискоришћенa/неповученa средства зајма на дан 31.12.2024. године износила су 35.099.055,91 евр</w:t>
      </w:r>
      <w:r w:rsidR="00D5713F" w:rsidRPr="00D5713F">
        <w:rPr>
          <w:bCs/>
          <w:color w:val="000000" w:themeColor="text1"/>
          <w:lang w:val="sr-Cyrl-RS"/>
        </w:rPr>
        <w:t>о</w:t>
      </w:r>
      <w:r w:rsidR="00901535" w:rsidRPr="00D5713F">
        <w:rPr>
          <w:bCs/>
          <w:color w:val="000000" w:themeColor="text1"/>
          <w:lang w:val="sr-Cyrl-RS"/>
        </w:rPr>
        <w:t>. Укупно неискоришћенa/неповученa средства зајма на дан 31.12.2025. године, износила су  28.099.055,91 евр</w:t>
      </w:r>
      <w:r w:rsidR="00D5713F" w:rsidRPr="00D5713F">
        <w:rPr>
          <w:bCs/>
          <w:color w:val="000000" w:themeColor="text1"/>
          <w:lang w:val="sr-Cyrl-RS"/>
        </w:rPr>
        <w:t>о.</w:t>
      </w:r>
    </w:p>
    <w:p w14:paraId="5533EB76" w14:textId="77777777" w:rsidR="00315CFD" w:rsidRPr="00EE2423" w:rsidRDefault="00315CFD" w:rsidP="00315CFD">
      <w:pPr>
        <w:jc w:val="both"/>
        <w:rPr>
          <w:bCs/>
          <w:color w:val="000000" w:themeColor="text1"/>
          <w:highlight w:val="cyan"/>
          <w:lang w:val="sr-Cyrl-RS"/>
        </w:rPr>
      </w:pPr>
    </w:p>
    <w:p w14:paraId="43DCFE2F" w14:textId="38C02BB5" w:rsidR="00315CFD" w:rsidRPr="001069A4" w:rsidRDefault="00506B84" w:rsidP="00901535">
      <w:pPr>
        <w:jc w:val="both"/>
        <w:rPr>
          <w:bCs/>
          <w:color w:val="000000" w:themeColor="text1"/>
          <w:lang w:val="sr-Cyrl-RS"/>
        </w:rPr>
      </w:pPr>
      <w:r>
        <w:rPr>
          <w:bCs/>
          <w:color w:val="000000" w:themeColor="text1"/>
          <w:lang w:val="sr-Cyrl-RS"/>
        </w:rPr>
        <w:t xml:space="preserve">            </w:t>
      </w:r>
      <w:r w:rsidR="00315CFD" w:rsidRPr="001069A4">
        <w:rPr>
          <w:bCs/>
          <w:color w:val="000000" w:themeColor="text1"/>
          <w:lang w:val="sr-Latn-RS"/>
        </w:rPr>
        <w:t>28</w:t>
      </w:r>
      <w:r w:rsidR="00315CFD" w:rsidRPr="001069A4">
        <w:rPr>
          <w:bCs/>
          <w:color w:val="000000" w:themeColor="text1"/>
          <w:lang w:val="sr-Cyrl-RS"/>
        </w:rPr>
        <w:t>)</w:t>
      </w:r>
      <w:r w:rsidR="00315CFD" w:rsidRPr="001069A4">
        <w:rPr>
          <w:color w:val="000000" w:themeColor="text1"/>
          <w:lang w:val="sr-Cyrl-RS"/>
        </w:rPr>
        <w:t xml:space="preserve"> </w:t>
      </w:r>
      <w:r w:rsidR="00315CFD" w:rsidRPr="001069A4">
        <w:rPr>
          <w:bCs/>
          <w:color w:val="000000" w:themeColor="text1"/>
          <w:lang w:val="sr-Cyrl-RS"/>
        </w:rPr>
        <w:t>IBRD - 89300 (FSL) - Пројекат унапређења трговине и саобраћаја Западног Балкана уз примену вишефазног програмског приступа - Стање дуга по овом кредиту на дан 31. децембар 202</w:t>
      </w:r>
      <w:r w:rsidR="00315CFD" w:rsidRPr="001069A4">
        <w:rPr>
          <w:bCs/>
          <w:color w:val="000000" w:themeColor="text1"/>
        </w:rPr>
        <w:t>5</w:t>
      </w:r>
      <w:r w:rsidR="00315CFD" w:rsidRPr="001069A4">
        <w:rPr>
          <w:bCs/>
          <w:color w:val="000000" w:themeColor="text1"/>
          <w:lang w:val="sr-Cyrl-RS"/>
        </w:rPr>
        <w:t>. године износило је 6.131.259,34</w:t>
      </w:r>
      <w:r w:rsidR="00315CFD" w:rsidRPr="001069A4">
        <w:rPr>
          <w:bCs/>
          <w:color w:val="000000" w:themeColor="text1"/>
        </w:rPr>
        <w:t xml:space="preserve"> </w:t>
      </w:r>
      <w:r w:rsidR="00315CFD" w:rsidRPr="001069A4">
        <w:rPr>
          <w:bCs/>
          <w:color w:val="000000" w:themeColor="text1"/>
          <w:lang w:val="sr-Cyrl-RS"/>
        </w:rPr>
        <w:t>евра (719.086.357,91</w:t>
      </w:r>
      <w:r w:rsidR="00315CFD" w:rsidRPr="001069A4">
        <w:rPr>
          <w:bCs/>
          <w:color w:val="000000" w:themeColor="text1"/>
        </w:rPr>
        <w:t xml:space="preserve"> </w:t>
      </w:r>
      <w:r w:rsidR="00315CFD" w:rsidRPr="001069A4">
        <w:rPr>
          <w:bCs/>
          <w:color w:val="000000" w:themeColor="text1"/>
          <w:lang w:val="sr-Cyrl-RS"/>
        </w:rPr>
        <w:t>динар). Током 202</w:t>
      </w:r>
      <w:r w:rsidR="00315CFD" w:rsidRPr="001069A4">
        <w:rPr>
          <w:bCs/>
          <w:color w:val="000000" w:themeColor="text1"/>
        </w:rPr>
        <w:t>5</w:t>
      </w:r>
      <w:r w:rsidR="00315CFD" w:rsidRPr="001069A4">
        <w:rPr>
          <w:bCs/>
          <w:color w:val="000000" w:themeColor="text1"/>
          <w:lang w:val="sr-Cyrl-RS"/>
        </w:rPr>
        <w:t>. године повучено је 4.355.081,86</w:t>
      </w:r>
      <w:r w:rsidR="00315CFD" w:rsidRPr="001069A4">
        <w:rPr>
          <w:bCs/>
          <w:color w:val="000000" w:themeColor="text1"/>
        </w:rPr>
        <w:t xml:space="preserve"> </w:t>
      </w:r>
      <w:r w:rsidR="00315CFD" w:rsidRPr="001069A4">
        <w:rPr>
          <w:bCs/>
          <w:color w:val="000000" w:themeColor="text1"/>
          <w:lang w:val="sr-Cyrl-RS"/>
        </w:rPr>
        <w:t>евра (509.521.928,81</w:t>
      </w:r>
      <w:r w:rsidR="00315CFD" w:rsidRPr="001069A4">
        <w:rPr>
          <w:bCs/>
          <w:color w:val="000000" w:themeColor="text1"/>
        </w:rPr>
        <w:t xml:space="preserve"> </w:t>
      </w:r>
      <w:r w:rsidR="00315CFD" w:rsidRPr="001069A4">
        <w:rPr>
          <w:bCs/>
          <w:color w:val="000000" w:themeColor="text1"/>
          <w:lang w:val="sr-Cyrl-RS"/>
        </w:rPr>
        <w:t>динар)</w:t>
      </w:r>
      <w:r w:rsidR="00315CFD" w:rsidRPr="001069A4">
        <w:rPr>
          <w:bCs/>
          <w:color w:val="000000" w:themeColor="text1"/>
          <w:lang w:val="sr-Latn-RS"/>
        </w:rPr>
        <w:t>.</w:t>
      </w:r>
      <w:r w:rsidR="00315CFD" w:rsidRPr="001069A4">
        <w:rPr>
          <w:bCs/>
          <w:color w:val="000000" w:themeColor="text1"/>
          <w:lang w:val="sr-Cyrl-RS"/>
        </w:rPr>
        <w:t xml:space="preserve"> Плаћања по основу главнице су износила 500.237,94</w:t>
      </w:r>
      <w:r w:rsidR="00315CFD" w:rsidRPr="001069A4">
        <w:rPr>
          <w:bCs/>
          <w:color w:val="000000" w:themeColor="text1"/>
        </w:rPr>
        <w:t xml:space="preserve"> </w:t>
      </w:r>
      <w:r w:rsidR="00315CFD" w:rsidRPr="001069A4">
        <w:rPr>
          <w:bCs/>
          <w:color w:val="000000" w:themeColor="text1"/>
          <w:lang w:val="sr-Cyrl-RS"/>
        </w:rPr>
        <w:t>евра (58.801.660,71</w:t>
      </w:r>
      <w:r w:rsidR="00315CFD" w:rsidRPr="001069A4">
        <w:rPr>
          <w:bCs/>
          <w:color w:val="000000" w:themeColor="text1"/>
        </w:rPr>
        <w:t xml:space="preserve"> </w:t>
      </w:r>
      <w:r w:rsidR="00315CFD" w:rsidRPr="001069A4">
        <w:rPr>
          <w:bCs/>
          <w:color w:val="000000" w:themeColor="text1"/>
          <w:lang w:val="sr-Cyrl-RS"/>
        </w:rPr>
        <w:t>динар). По основу камате плаћено је 81.663,53</w:t>
      </w:r>
      <w:r w:rsidR="00315CFD" w:rsidRPr="001069A4">
        <w:rPr>
          <w:bCs/>
          <w:color w:val="000000" w:themeColor="text1"/>
        </w:rPr>
        <w:t xml:space="preserve"> </w:t>
      </w:r>
      <w:r w:rsidR="00315CFD" w:rsidRPr="001069A4">
        <w:rPr>
          <w:bCs/>
          <w:color w:val="000000" w:themeColor="text1"/>
          <w:lang w:val="sr-Cyrl-RS"/>
        </w:rPr>
        <w:t>евр</w:t>
      </w:r>
      <w:r w:rsidR="00315CFD" w:rsidRPr="001069A4">
        <w:rPr>
          <w:bCs/>
          <w:color w:val="000000" w:themeColor="text1"/>
        </w:rPr>
        <w:t>a</w:t>
      </w:r>
      <w:r w:rsidR="00315CFD" w:rsidRPr="001069A4">
        <w:rPr>
          <w:bCs/>
          <w:color w:val="000000" w:themeColor="text1"/>
          <w:lang w:val="sr-Cyrl-RS"/>
        </w:rPr>
        <w:t xml:space="preserve"> (9.599.662,89</w:t>
      </w:r>
      <w:r w:rsidR="00315CFD" w:rsidRPr="001069A4">
        <w:rPr>
          <w:bCs/>
          <w:color w:val="000000" w:themeColor="text1"/>
        </w:rPr>
        <w:t xml:space="preserve"> </w:t>
      </w:r>
      <w:r w:rsidR="00315CFD" w:rsidRPr="001069A4">
        <w:rPr>
          <w:bCs/>
          <w:color w:val="000000" w:themeColor="text1"/>
          <w:lang w:val="sr-Cyrl-RS"/>
        </w:rPr>
        <w:t>динара), а на име провизије на неповучена средства плаћен је износ од 78.645,18</w:t>
      </w:r>
      <w:r w:rsidR="00315CFD" w:rsidRPr="001069A4">
        <w:rPr>
          <w:bCs/>
          <w:color w:val="000000" w:themeColor="text1"/>
        </w:rPr>
        <w:t xml:space="preserve"> </w:t>
      </w:r>
      <w:r w:rsidR="00315CFD" w:rsidRPr="001069A4">
        <w:rPr>
          <w:bCs/>
          <w:color w:val="000000" w:themeColor="text1"/>
          <w:lang w:val="sr-Cyrl-RS"/>
        </w:rPr>
        <w:t>евра (9.244.908,07</w:t>
      </w:r>
      <w:r w:rsidR="00315CFD" w:rsidRPr="001069A4">
        <w:rPr>
          <w:bCs/>
          <w:color w:val="000000" w:themeColor="text1"/>
        </w:rPr>
        <w:t xml:space="preserve"> </w:t>
      </w:r>
      <w:r w:rsidR="00315CFD" w:rsidRPr="001069A4">
        <w:rPr>
          <w:bCs/>
          <w:color w:val="000000" w:themeColor="text1"/>
          <w:lang w:val="sr-Cyrl-RS"/>
        </w:rPr>
        <w:t>динара).</w:t>
      </w:r>
      <w:r w:rsidR="00901535">
        <w:rPr>
          <w:bCs/>
          <w:color w:val="000000" w:themeColor="text1"/>
          <w:lang w:val="sr-Cyrl-RS"/>
        </w:rPr>
        <w:t xml:space="preserve"> </w:t>
      </w:r>
      <w:r w:rsidR="00901535" w:rsidRPr="00506B84">
        <w:rPr>
          <w:bCs/>
          <w:color w:val="000000" w:themeColor="text1"/>
          <w:lang w:val="sr-Cyrl-RS"/>
        </w:rPr>
        <w:t>Укупно неискоришћенa/неповученa средства зајма на 31.12.2024. године износила су 32.042.537,50 евра. Укупно неискоришћенa/неповученa средства зајма на дан 31.12.2025. године, износила су  27.687.455,64 евра.</w:t>
      </w:r>
    </w:p>
    <w:p w14:paraId="101035A2" w14:textId="77777777" w:rsidR="00315CFD" w:rsidRPr="00EE2423" w:rsidRDefault="00315CFD" w:rsidP="00315CFD">
      <w:pPr>
        <w:jc w:val="both"/>
        <w:rPr>
          <w:bCs/>
          <w:color w:val="000000" w:themeColor="text1"/>
          <w:highlight w:val="cyan"/>
          <w:lang w:val="sr-Cyrl-RS"/>
        </w:rPr>
      </w:pPr>
    </w:p>
    <w:p w14:paraId="58E6322F" w14:textId="16E05695" w:rsidR="00315CFD" w:rsidRPr="00EE2423" w:rsidRDefault="00315CFD" w:rsidP="00901535">
      <w:pPr>
        <w:ind w:firstLine="720"/>
        <w:jc w:val="both"/>
        <w:rPr>
          <w:bCs/>
          <w:color w:val="000000" w:themeColor="text1"/>
          <w:highlight w:val="cyan"/>
          <w:lang w:val="sr-Cyrl-RS"/>
        </w:rPr>
      </w:pPr>
      <w:r w:rsidRPr="007413D4">
        <w:rPr>
          <w:bCs/>
          <w:color w:val="000000" w:themeColor="text1"/>
        </w:rPr>
        <w:t>29</w:t>
      </w:r>
      <w:r w:rsidRPr="007413D4">
        <w:rPr>
          <w:bCs/>
          <w:color w:val="000000" w:themeColor="text1"/>
          <w:lang w:val="sr-Cyrl-RS"/>
        </w:rPr>
        <w:t>)</w:t>
      </w:r>
      <w:r w:rsidRPr="007413D4">
        <w:rPr>
          <w:color w:val="000000" w:themeColor="text1"/>
          <w:lang w:val="sr-Cyrl-RS"/>
        </w:rPr>
        <w:t xml:space="preserve"> </w:t>
      </w:r>
      <w:r w:rsidRPr="007413D4">
        <w:rPr>
          <w:bCs/>
          <w:color w:val="000000" w:themeColor="text1"/>
          <w:lang w:val="sr-Cyrl-RS"/>
        </w:rPr>
        <w:t>IBRD - 90230 (VSLN) - Пројекат за конкурентну пољопривреду - Стање дуга по овом кредиту на дан 31. децембар 202</w:t>
      </w:r>
      <w:r w:rsidRPr="007413D4">
        <w:rPr>
          <w:bCs/>
          <w:color w:val="000000" w:themeColor="text1"/>
        </w:rPr>
        <w:t>5</w:t>
      </w:r>
      <w:r w:rsidRPr="007413D4">
        <w:rPr>
          <w:bCs/>
          <w:color w:val="000000" w:themeColor="text1"/>
          <w:lang w:val="sr-Cyrl-RS"/>
        </w:rPr>
        <w:t>. године износило је 26.911.272,14</w:t>
      </w:r>
      <w:r w:rsidRPr="007413D4">
        <w:rPr>
          <w:bCs/>
          <w:color w:val="000000" w:themeColor="text1"/>
        </w:rPr>
        <w:t xml:space="preserve"> </w:t>
      </w:r>
      <w:r w:rsidRPr="007413D4">
        <w:rPr>
          <w:bCs/>
          <w:color w:val="000000" w:themeColor="text1"/>
          <w:lang w:val="sr-Cyrl-RS"/>
        </w:rPr>
        <w:t>евра (3.156.207.819,12</w:t>
      </w:r>
      <w:r w:rsidRPr="007413D4">
        <w:rPr>
          <w:bCs/>
          <w:color w:val="000000" w:themeColor="text1"/>
        </w:rPr>
        <w:t xml:space="preserve"> </w:t>
      </w:r>
      <w:r w:rsidRPr="007413D4">
        <w:rPr>
          <w:bCs/>
          <w:color w:val="000000" w:themeColor="text1"/>
          <w:lang w:val="sr-Cyrl-RS"/>
        </w:rPr>
        <w:t>динара). Током 202</w:t>
      </w:r>
      <w:r w:rsidRPr="007413D4">
        <w:rPr>
          <w:bCs/>
          <w:color w:val="000000" w:themeColor="text1"/>
        </w:rPr>
        <w:t>5</w:t>
      </w:r>
      <w:r w:rsidRPr="007413D4">
        <w:rPr>
          <w:bCs/>
          <w:color w:val="000000" w:themeColor="text1"/>
          <w:lang w:val="sr-Cyrl-RS"/>
        </w:rPr>
        <w:t>. године повучено је 2.742.294,72</w:t>
      </w:r>
      <w:r w:rsidRPr="007413D4">
        <w:rPr>
          <w:bCs/>
          <w:color w:val="000000" w:themeColor="text1"/>
        </w:rPr>
        <w:t xml:space="preserve"> </w:t>
      </w:r>
      <w:r w:rsidRPr="007413D4">
        <w:rPr>
          <w:bCs/>
          <w:color w:val="000000" w:themeColor="text1"/>
          <w:lang w:val="sr-Cyrl-RS"/>
        </w:rPr>
        <w:t>евра (321.275.594,35</w:t>
      </w:r>
      <w:r w:rsidRPr="007413D4">
        <w:rPr>
          <w:bCs/>
          <w:color w:val="000000" w:themeColor="text1"/>
        </w:rPr>
        <w:t xml:space="preserve"> </w:t>
      </w:r>
      <w:r w:rsidRPr="007413D4">
        <w:rPr>
          <w:bCs/>
          <w:color w:val="000000" w:themeColor="text1"/>
          <w:lang w:val="sr-Cyrl-RS"/>
        </w:rPr>
        <w:t>динара). Плаћања по основу главнице су износила 4.396.496,96</w:t>
      </w:r>
      <w:r w:rsidRPr="007413D4">
        <w:rPr>
          <w:bCs/>
          <w:color w:val="000000" w:themeColor="text1"/>
        </w:rPr>
        <w:t xml:space="preserve"> </w:t>
      </w:r>
      <w:r w:rsidRPr="007413D4">
        <w:rPr>
          <w:bCs/>
          <w:color w:val="000000" w:themeColor="text1"/>
          <w:lang w:val="sr-Cyrl-RS"/>
        </w:rPr>
        <w:t>евра (516.815.195,70</w:t>
      </w:r>
      <w:r w:rsidRPr="007413D4">
        <w:rPr>
          <w:bCs/>
          <w:color w:val="000000" w:themeColor="text1"/>
        </w:rPr>
        <w:t xml:space="preserve"> </w:t>
      </w:r>
      <w:r w:rsidRPr="007413D4">
        <w:rPr>
          <w:bCs/>
          <w:color w:val="000000" w:themeColor="text1"/>
          <w:lang w:val="sr-Cyrl-RS"/>
        </w:rPr>
        <w:t>динара). По основу камате плаћено је 870.558,59</w:t>
      </w:r>
      <w:r w:rsidRPr="007413D4">
        <w:rPr>
          <w:bCs/>
          <w:color w:val="000000" w:themeColor="text1"/>
        </w:rPr>
        <w:t xml:space="preserve"> </w:t>
      </w:r>
      <w:r w:rsidRPr="007413D4">
        <w:rPr>
          <w:bCs/>
          <w:color w:val="000000" w:themeColor="text1"/>
          <w:lang w:val="sr-Cyrl-RS"/>
        </w:rPr>
        <w:t>еврa  (102.337.919,19</w:t>
      </w:r>
      <w:r w:rsidRPr="007413D4">
        <w:rPr>
          <w:bCs/>
          <w:color w:val="000000" w:themeColor="text1"/>
        </w:rPr>
        <w:t xml:space="preserve"> </w:t>
      </w:r>
      <w:r w:rsidRPr="007413D4">
        <w:rPr>
          <w:bCs/>
          <w:color w:val="000000" w:themeColor="text1"/>
          <w:lang w:val="sr-Cyrl-RS"/>
        </w:rPr>
        <w:t>динар</w:t>
      </w:r>
      <w:r w:rsidRPr="007413D4">
        <w:rPr>
          <w:bCs/>
          <w:color w:val="000000" w:themeColor="text1"/>
          <w:lang w:val="sr-Latn-RS"/>
        </w:rPr>
        <w:t>a</w:t>
      </w:r>
      <w:r w:rsidRPr="007413D4">
        <w:rPr>
          <w:bCs/>
          <w:color w:val="000000" w:themeColor="text1"/>
          <w:lang w:val="sr-Cyrl-RS"/>
        </w:rPr>
        <w:t>), а на име провизије на неповучена средства плаћен је износ од 20.890,69</w:t>
      </w:r>
      <w:r w:rsidRPr="007413D4">
        <w:rPr>
          <w:bCs/>
          <w:color w:val="000000" w:themeColor="text1"/>
        </w:rPr>
        <w:t xml:space="preserve"> </w:t>
      </w:r>
      <w:r w:rsidRPr="007413D4">
        <w:rPr>
          <w:bCs/>
          <w:color w:val="000000" w:themeColor="text1"/>
          <w:lang w:val="sr-Cyrl-RS"/>
        </w:rPr>
        <w:t>евра (2.455.764,11</w:t>
      </w:r>
      <w:r w:rsidRPr="007413D4">
        <w:rPr>
          <w:bCs/>
          <w:color w:val="000000" w:themeColor="text1"/>
        </w:rPr>
        <w:t xml:space="preserve"> </w:t>
      </w:r>
      <w:r w:rsidRPr="007413D4">
        <w:rPr>
          <w:bCs/>
          <w:color w:val="000000" w:themeColor="text1"/>
          <w:lang w:val="sr-Cyrl-RS"/>
        </w:rPr>
        <w:t>динара</w:t>
      </w:r>
      <w:r w:rsidRPr="00221517">
        <w:rPr>
          <w:bCs/>
          <w:color w:val="000000" w:themeColor="text1"/>
          <w:lang w:val="sr-Cyrl-RS"/>
        </w:rPr>
        <w:t>).</w:t>
      </w:r>
      <w:r w:rsidR="00901535" w:rsidRPr="00221517">
        <w:rPr>
          <w:bCs/>
          <w:color w:val="000000" w:themeColor="text1"/>
          <w:lang w:val="sr-Cyrl-RS"/>
        </w:rPr>
        <w:t xml:space="preserve"> Укупно неискоришћенa/неповученa средства зајма на 31.12.2024. године износила су 9.901.227,17 евра. Укупно неискоришћенa/неповученa средства зајма, на дан 31.12.2025. године износила су 7.158.932,45 евра.</w:t>
      </w:r>
    </w:p>
    <w:p w14:paraId="122026F8" w14:textId="77777777" w:rsidR="00315CFD" w:rsidRPr="00EE2423" w:rsidRDefault="00315CFD" w:rsidP="00315CFD">
      <w:pPr>
        <w:ind w:firstLine="720"/>
        <w:jc w:val="both"/>
        <w:rPr>
          <w:bCs/>
          <w:color w:val="000000" w:themeColor="text1"/>
          <w:highlight w:val="cyan"/>
          <w:lang w:val="sr-Cyrl-RS"/>
        </w:rPr>
      </w:pPr>
    </w:p>
    <w:p w14:paraId="7683AF2A" w14:textId="4FA40850" w:rsidR="00315CFD" w:rsidRPr="00EE2423" w:rsidRDefault="00315CFD" w:rsidP="00315CFD">
      <w:pPr>
        <w:ind w:firstLine="720"/>
        <w:jc w:val="both"/>
        <w:rPr>
          <w:bCs/>
          <w:color w:val="000000" w:themeColor="text1"/>
          <w:highlight w:val="cyan"/>
        </w:rPr>
      </w:pPr>
      <w:r w:rsidRPr="007413D4">
        <w:rPr>
          <w:bCs/>
          <w:color w:val="000000" w:themeColor="text1"/>
          <w:lang w:val="sr-Cyrl-RS"/>
        </w:rPr>
        <w:t>3</w:t>
      </w:r>
      <w:r w:rsidRPr="007413D4">
        <w:rPr>
          <w:bCs/>
          <w:color w:val="000000" w:themeColor="text1"/>
        </w:rPr>
        <w:t>0</w:t>
      </w:r>
      <w:r w:rsidRPr="007413D4">
        <w:rPr>
          <w:bCs/>
          <w:color w:val="000000" w:themeColor="text1"/>
          <w:lang w:val="sr-Cyrl-RS"/>
        </w:rPr>
        <w:t>)</w:t>
      </w:r>
      <w:r w:rsidRPr="007413D4">
        <w:rPr>
          <w:color w:val="000000" w:themeColor="text1"/>
          <w:lang w:val="sr-Cyrl-RS"/>
        </w:rPr>
        <w:t xml:space="preserve"> </w:t>
      </w:r>
      <w:r w:rsidRPr="007413D4">
        <w:rPr>
          <w:bCs/>
          <w:color w:val="000000" w:themeColor="text1"/>
          <w:lang w:val="sr-Cyrl-RS"/>
        </w:rPr>
        <w:t>IBRD - 90200 (FSL) - Додатно финансирање за пројекат унапређења земљишне администрације у Србији - Стање дуга по овом кредиту на дан 31. децембар 202</w:t>
      </w:r>
      <w:r w:rsidRPr="007413D4">
        <w:rPr>
          <w:bCs/>
          <w:color w:val="000000" w:themeColor="text1"/>
        </w:rPr>
        <w:t>5</w:t>
      </w:r>
      <w:r w:rsidRPr="007413D4">
        <w:rPr>
          <w:bCs/>
          <w:color w:val="000000" w:themeColor="text1"/>
          <w:lang w:val="sr-Cyrl-RS"/>
        </w:rPr>
        <w:t>. године износило је 14.755.446,65</w:t>
      </w:r>
      <w:r w:rsidRPr="007413D4">
        <w:rPr>
          <w:bCs/>
          <w:color w:val="000000" w:themeColor="text1"/>
        </w:rPr>
        <w:t xml:space="preserve"> </w:t>
      </w:r>
      <w:r w:rsidRPr="007413D4">
        <w:rPr>
          <w:bCs/>
          <w:color w:val="000000" w:themeColor="text1"/>
          <w:lang w:val="sr-Cyrl-RS"/>
        </w:rPr>
        <w:t>евра (1.730.548.294,01</w:t>
      </w:r>
      <w:r w:rsidRPr="007413D4">
        <w:rPr>
          <w:bCs/>
          <w:color w:val="000000" w:themeColor="text1"/>
        </w:rPr>
        <w:t xml:space="preserve"> </w:t>
      </w:r>
      <w:r w:rsidRPr="007413D4">
        <w:rPr>
          <w:bCs/>
          <w:color w:val="000000" w:themeColor="text1"/>
          <w:lang w:val="sr-Cyrl-RS"/>
        </w:rPr>
        <w:t>динар). Плаћања по основу главнице су износила 2.462.509,10</w:t>
      </w:r>
      <w:r w:rsidRPr="007413D4">
        <w:rPr>
          <w:bCs/>
          <w:color w:val="000000" w:themeColor="text1"/>
        </w:rPr>
        <w:t xml:space="preserve"> </w:t>
      </w:r>
      <w:r w:rsidRPr="007413D4">
        <w:rPr>
          <w:bCs/>
          <w:color w:val="000000" w:themeColor="text1"/>
          <w:lang w:val="sr-Cyrl-RS"/>
        </w:rPr>
        <w:t>евра (289.472.869,72</w:t>
      </w:r>
      <w:r w:rsidRPr="007413D4">
        <w:rPr>
          <w:bCs/>
          <w:color w:val="000000" w:themeColor="text1"/>
        </w:rPr>
        <w:t xml:space="preserve"> </w:t>
      </w:r>
      <w:r w:rsidRPr="007413D4">
        <w:rPr>
          <w:bCs/>
          <w:color w:val="000000" w:themeColor="text1"/>
          <w:lang w:val="sr-Cyrl-RS"/>
        </w:rPr>
        <w:t xml:space="preserve">динара). По основу камате плаћено </w:t>
      </w:r>
      <w:r w:rsidRPr="007413D4">
        <w:rPr>
          <w:bCs/>
          <w:color w:val="000000" w:themeColor="text1"/>
        </w:rPr>
        <w:t xml:space="preserve">je </w:t>
      </w:r>
      <w:r w:rsidRPr="007413D4">
        <w:rPr>
          <w:bCs/>
          <w:color w:val="000000" w:themeColor="text1"/>
          <w:lang w:val="sr-Cyrl-RS"/>
        </w:rPr>
        <w:t>498.849,58</w:t>
      </w:r>
      <w:r w:rsidRPr="007413D4">
        <w:rPr>
          <w:bCs/>
          <w:color w:val="000000" w:themeColor="text1"/>
        </w:rPr>
        <w:t xml:space="preserve"> </w:t>
      </w:r>
      <w:r w:rsidRPr="007413D4">
        <w:rPr>
          <w:bCs/>
          <w:color w:val="000000" w:themeColor="text1"/>
          <w:lang w:val="sr-Cyrl-RS"/>
        </w:rPr>
        <w:t>евра (58.642.091,70</w:t>
      </w:r>
      <w:r w:rsidRPr="007413D4">
        <w:rPr>
          <w:bCs/>
          <w:color w:val="000000" w:themeColor="text1"/>
        </w:rPr>
        <w:t xml:space="preserve"> </w:t>
      </w:r>
      <w:r w:rsidRPr="007413D4">
        <w:rPr>
          <w:bCs/>
          <w:color w:val="000000" w:themeColor="text1"/>
          <w:lang w:val="sr-Cyrl-RS"/>
        </w:rPr>
        <w:t>динара)</w:t>
      </w:r>
      <w:r w:rsidRPr="007413D4">
        <w:rPr>
          <w:bCs/>
          <w:color w:val="000000" w:themeColor="text1"/>
        </w:rPr>
        <w:t>.</w:t>
      </w:r>
    </w:p>
    <w:p w14:paraId="34E3CB81" w14:textId="77777777" w:rsidR="00315CFD" w:rsidRPr="00EE2423" w:rsidRDefault="00315CFD" w:rsidP="00315CFD">
      <w:pPr>
        <w:jc w:val="both"/>
        <w:rPr>
          <w:bCs/>
          <w:color w:val="000000" w:themeColor="text1"/>
          <w:highlight w:val="cyan"/>
          <w:lang w:val="sr-Cyrl-RS"/>
        </w:rPr>
      </w:pPr>
    </w:p>
    <w:p w14:paraId="2202E769" w14:textId="71E43E7B" w:rsidR="00315CFD" w:rsidRPr="00901535" w:rsidRDefault="00911785" w:rsidP="00901535">
      <w:pPr>
        <w:jc w:val="both"/>
        <w:rPr>
          <w:bCs/>
          <w:color w:val="000000" w:themeColor="text1"/>
          <w:highlight w:val="yellow"/>
          <w:lang w:val="sr-Cyrl-RS"/>
        </w:rPr>
      </w:pPr>
      <w:r>
        <w:rPr>
          <w:bCs/>
          <w:color w:val="000000" w:themeColor="text1"/>
          <w:lang w:val="sr-Latn-RS"/>
        </w:rPr>
        <w:t xml:space="preserve">           </w:t>
      </w:r>
      <w:r w:rsidR="00315CFD" w:rsidRPr="009302E1">
        <w:rPr>
          <w:bCs/>
          <w:color w:val="000000" w:themeColor="text1"/>
          <w:lang w:val="sr-Cyrl-RS"/>
        </w:rPr>
        <w:t>3</w:t>
      </w:r>
      <w:r w:rsidR="00315CFD" w:rsidRPr="009302E1">
        <w:rPr>
          <w:bCs/>
          <w:color w:val="000000" w:themeColor="text1"/>
        </w:rPr>
        <w:t>1</w:t>
      </w:r>
      <w:r w:rsidR="00315CFD" w:rsidRPr="009302E1">
        <w:rPr>
          <w:bCs/>
          <w:color w:val="000000" w:themeColor="text1"/>
          <w:lang w:val="sr-Cyrl-RS"/>
        </w:rPr>
        <w:t>)</w:t>
      </w:r>
      <w:r w:rsidR="00315CFD" w:rsidRPr="009302E1">
        <w:rPr>
          <w:color w:val="000000" w:themeColor="text1"/>
          <w:lang w:val="sr-Cyrl-RS"/>
        </w:rPr>
        <w:t xml:space="preserve"> </w:t>
      </w:r>
      <w:r w:rsidR="00315CFD" w:rsidRPr="009302E1">
        <w:rPr>
          <w:bCs/>
          <w:color w:val="000000" w:themeColor="text1"/>
          <w:lang w:val="sr-Cyrl-RS"/>
        </w:rPr>
        <w:t>IBRD - 90290 (FSL) - Пројекат акцелерације иновација и подстицања раста предузетништва у Републици Србији - Стање дуга по овом кредиту на дан 31. децембар 202</w:t>
      </w:r>
      <w:r w:rsidR="00315CFD" w:rsidRPr="009302E1">
        <w:rPr>
          <w:bCs/>
          <w:color w:val="000000" w:themeColor="text1"/>
        </w:rPr>
        <w:t>5</w:t>
      </w:r>
      <w:r w:rsidR="00315CFD" w:rsidRPr="009302E1">
        <w:rPr>
          <w:bCs/>
          <w:color w:val="000000" w:themeColor="text1"/>
          <w:lang w:val="sr-Cyrl-RS"/>
        </w:rPr>
        <w:t>. године износило је 27.851.489,51</w:t>
      </w:r>
      <w:r w:rsidR="00315CFD" w:rsidRPr="009302E1">
        <w:rPr>
          <w:bCs/>
          <w:color w:val="000000" w:themeColor="text1"/>
        </w:rPr>
        <w:t xml:space="preserve"> </w:t>
      </w:r>
      <w:r w:rsidR="00315CFD" w:rsidRPr="009302E1">
        <w:rPr>
          <w:bCs/>
          <w:color w:val="000000" w:themeColor="text1"/>
          <w:lang w:val="sr-Cyrl-RS"/>
        </w:rPr>
        <w:t xml:space="preserve"> евр</w:t>
      </w:r>
      <w:r w:rsidR="007413D4" w:rsidRPr="009302E1">
        <w:rPr>
          <w:bCs/>
          <w:color w:val="000000" w:themeColor="text1"/>
          <w:lang w:val="sr-Cyrl-RS"/>
        </w:rPr>
        <w:t>о</w:t>
      </w:r>
      <w:r w:rsidR="00315CFD" w:rsidRPr="009302E1">
        <w:rPr>
          <w:bCs/>
          <w:color w:val="000000" w:themeColor="text1"/>
          <w:lang w:val="sr-Cyrl-RS"/>
        </w:rPr>
        <w:t xml:space="preserve"> (3.266.478.392,71</w:t>
      </w:r>
      <w:r w:rsidR="00315CFD" w:rsidRPr="009302E1">
        <w:rPr>
          <w:bCs/>
          <w:color w:val="000000" w:themeColor="text1"/>
        </w:rPr>
        <w:t xml:space="preserve"> </w:t>
      </w:r>
      <w:r w:rsidR="00315CFD" w:rsidRPr="009302E1">
        <w:rPr>
          <w:bCs/>
          <w:color w:val="000000" w:themeColor="text1"/>
          <w:lang w:val="sr-Cyrl-RS"/>
        </w:rPr>
        <w:t>динар). Током 202</w:t>
      </w:r>
      <w:r w:rsidR="00315CFD" w:rsidRPr="009302E1">
        <w:rPr>
          <w:bCs/>
          <w:color w:val="000000" w:themeColor="text1"/>
        </w:rPr>
        <w:t>5</w:t>
      </w:r>
      <w:r w:rsidR="00315CFD" w:rsidRPr="009302E1">
        <w:rPr>
          <w:bCs/>
          <w:color w:val="000000" w:themeColor="text1"/>
          <w:lang w:val="sr-Cyrl-RS"/>
        </w:rPr>
        <w:t>. године повучено је 4.252.558,12</w:t>
      </w:r>
      <w:r w:rsidR="00315CFD" w:rsidRPr="009302E1">
        <w:rPr>
          <w:bCs/>
          <w:color w:val="000000" w:themeColor="text1"/>
        </w:rPr>
        <w:t xml:space="preserve"> </w:t>
      </w:r>
      <w:r w:rsidR="00315CFD" w:rsidRPr="009302E1">
        <w:rPr>
          <w:bCs/>
          <w:color w:val="000000" w:themeColor="text1"/>
          <w:lang w:val="sr-Cyrl-RS"/>
        </w:rPr>
        <w:t>евра  (498.513.457,86</w:t>
      </w:r>
      <w:r w:rsidR="00315CFD" w:rsidRPr="009302E1">
        <w:rPr>
          <w:bCs/>
          <w:color w:val="000000" w:themeColor="text1"/>
        </w:rPr>
        <w:t xml:space="preserve"> </w:t>
      </w:r>
      <w:r w:rsidR="00315CFD" w:rsidRPr="009302E1">
        <w:rPr>
          <w:bCs/>
          <w:color w:val="000000" w:themeColor="text1"/>
          <w:lang w:val="sr-Cyrl-RS"/>
        </w:rPr>
        <w:t>динара).</w:t>
      </w:r>
      <w:r w:rsidR="00315CFD" w:rsidRPr="009302E1">
        <w:rPr>
          <w:color w:val="000000" w:themeColor="text1"/>
        </w:rPr>
        <w:t xml:space="preserve"> </w:t>
      </w:r>
      <w:r w:rsidR="00315CFD" w:rsidRPr="009302E1">
        <w:rPr>
          <w:bCs/>
          <w:color w:val="000000" w:themeColor="text1"/>
          <w:lang w:val="sr-Cyrl-RS"/>
        </w:rPr>
        <w:t>Плаћања по основу главнице су износила 4.236.843,11</w:t>
      </w:r>
      <w:r w:rsidR="00315CFD" w:rsidRPr="009302E1">
        <w:rPr>
          <w:bCs/>
          <w:color w:val="000000" w:themeColor="text1"/>
        </w:rPr>
        <w:t xml:space="preserve"> </w:t>
      </w:r>
      <w:r w:rsidR="00315CFD" w:rsidRPr="009302E1">
        <w:rPr>
          <w:bCs/>
          <w:color w:val="000000" w:themeColor="text1"/>
          <w:lang w:val="sr-Cyrl-RS"/>
        </w:rPr>
        <w:t>евра (498.044.476,25</w:t>
      </w:r>
      <w:r w:rsidR="00315CFD" w:rsidRPr="009302E1">
        <w:rPr>
          <w:bCs/>
          <w:color w:val="000000" w:themeColor="text1"/>
        </w:rPr>
        <w:t xml:space="preserve"> </w:t>
      </w:r>
      <w:r w:rsidR="00315CFD" w:rsidRPr="009302E1">
        <w:rPr>
          <w:bCs/>
          <w:color w:val="000000" w:themeColor="text1"/>
          <w:lang w:val="sr-Cyrl-RS"/>
        </w:rPr>
        <w:t xml:space="preserve">динара). По основу камате плаћено је </w:t>
      </w:r>
      <w:r w:rsidR="00315CFD" w:rsidRPr="009302E1">
        <w:rPr>
          <w:bCs/>
          <w:color w:val="000000" w:themeColor="text1"/>
          <w:lang w:val="sr-Cyrl-RS"/>
        </w:rPr>
        <w:lastRenderedPageBreak/>
        <w:t>828.336,64</w:t>
      </w:r>
      <w:r w:rsidR="00315CFD" w:rsidRPr="009302E1">
        <w:rPr>
          <w:bCs/>
          <w:color w:val="000000" w:themeColor="text1"/>
        </w:rPr>
        <w:t xml:space="preserve"> </w:t>
      </w:r>
      <w:r w:rsidR="00315CFD" w:rsidRPr="009302E1">
        <w:rPr>
          <w:bCs/>
          <w:color w:val="000000" w:themeColor="text1"/>
          <w:lang w:val="sr-Cyrl-RS"/>
        </w:rPr>
        <w:t>евра (97.374.115,06</w:t>
      </w:r>
      <w:r w:rsidR="00315CFD" w:rsidRPr="009302E1">
        <w:rPr>
          <w:bCs/>
          <w:color w:val="000000" w:themeColor="text1"/>
        </w:rPr>
        <w:t xml:space="preserve"> </w:t>
      </w:r>
      <w:r w:rsidR="00315CFD" w:rsidRPr="009302E1">
        <w:rPr>
          <w:bCs/>
          <w:color w:val="000000" w:themeColor="text1"/>
          <w:lang w:val="sr-Cyrl-RS"/>
        </w:rPr>
        <w:t>динара), а на име провизије на неповучена средства плаћен је износ од 20.964,29</w:t>
      </w:r>
      <w:r w:rsidR="00315CFD" w:rsidRPr="009302E1">
        <w:rPr>
          <w:bCs/>
          <w:color w:val="000000" w:themeColor="text1"/>
        </w:rPr>
        <w:t xml:space="preserve"> </w:t>
      </w:r>
      <w:r w:rsidR="00315CFD" w:rsidRPr="009302E1">
        <w:rPr>
          <w:bCs/>
          <w:color w:val="000000" w:themeColor="text1"/>
          <w:lang w:val="sr-Cyrl-RS"/>
        </w:rPr>
        <w:t>евра (2.464.449,78</w:t>
      </w:r>
      <w:r w:rsidR="00315CFD" w:rsidRPr="009302E1">
        <w:rPr>
          <w:bCs/>
          <w:color w:val="000000" w:themeColor="text1"/>
        </w:rPr>
        <w:t xml:space="preserve"> </w:t>
      </w:r>
      <w:r w:rsidR="00315CFD" w:rsidRPr="009302E1">
        <w:rPr>
          <w:bCs/>
          <w:color w:val="000000" w:themeColor="text1"/>
          <w:lang w:val="sr-Cyrl-RS"/>
        </w:rPr>
        <w:t>динара).</w:t>
      </w:r>
      <w:r w:rsidR="00901535">
        <w:rPr>
          <w:bCs/>
          <w:color w:val="000000" w:themeColor="text1"/>
          <w:lang w:val="sr-Cyrl-RS"/>
        </w:rPr>
        <w:t xml:space="preserve"> </w:t>
      </w:r>
      <w:r w:rsidR="00901535" w:rsidRPr="00221517">
        <w:rPr>
          <w:bCs/>
          <w:color w:val="000000" w:themeColor="text1"/>
          <w:lang w:val="sr-Cyrl-RS"/>
        </w:rPr>
        <w:t>Укупно неискоришћенa/неповученa средства зајма на 31.12.2024. године износила су 9.255.800,23 евра. Укупно неискоришћенa/неповученa средства зајма на дан 31.12.2025. године, износила су 5.003.242,11 евра.</w:t>
      </w:r>
    </w:p>
    <w:p w14:paraId="64746EED" w14:textId="77777777" w:rsidR="00315CFD" w:rsidRPr="00EE2423" w:rsidRDefault="00315CFD" w:rsidP="00315CFD">
      <w:pPr>
        <w:jc w:val="both"/>
        <w:rPr>
          <w:bCs/>
          <w:color w:val="000000" w:themeColor="text1"/>
          <w:highlight w:val="cyan"/>
          <w:lang w:val="sr-Cyrl-RS"/>
        </w:rPr>
      </w:pPr>
    </w:p>
    <w:p w14:paraId="61D05462" w14:textId="26BCCDC9" w:rsidR="00315CFD" w:rsidRPr="00901535" w:rsidRDefault="00315CFD" w:rsidP="00901535">
      <w:pPr>
        <w:ind w:firstLine="720"/>
        <w:jc w:val="both"/>
        <w:rPr>
          <w:bCs/>
          <w:color w:val="000000" w:themeColor="text1"/>
          <w:highlight w:val="yellow"/>
          <w:lang w:val="sr-Cyrl-RS"/>
        </w:rPr>
      </w:pPr>
      <w:r w:rsidRPr="00596FA5">
        <w:rPr>
          <w:bCs/>
          <w:color w:val="000000" w:themeColor="text1"/>
          <w:lang w:val="sr-Cyrl-RS"/>
        </w:rPr>
        <w:t>3</w:t>
      </w:r>
      <w:r w:rsidRPr="00596FA5">
        <w:rPr>
          <w:bCs/>
          <w:color w:val="000000" w:themeColor="text1"/>
        </w:rPr>
        <w:t>2</w:t>
      </w:r>
      <w:r w:rsidRPr="00596FA5">
        <w:rPr>
          <w:bCs/>
          <w:color w:val="000000" w:themeColor="text1"/>
          <w:lang w:val="sr-Cyrl-RS"/>
        </w:rPr>
        <w:t>)</w:t>
      </w:r>
      <w:r w:rsidRPr="00596FA5">
        <w:rPr>
          <w:color w:val="000000" w:themeColor="text1"/>
          <w:lang w:val="sr-Cyrl-RS"/>
        </w:rPr>
        <w:t xml:space="preserve"> </w:t>
      </w:r>
      <w:r w:rsidRPr="00596FA5">
        <w:rPr>
          <w:bCs/>
          <w:color w:val="000000" w:themeColor="text1"/>
          <w:lang w:val="sr-Cyrl-RS"/>
        </w:rPr>
        <w:t>IBRD - 91200 (FSL) - Хитан одговор Републике Србије на COVID - 19 - Стање дуга по овом кредиту на дан 31. децембар 202</w:t>
      </w:r>
      <w:r w:rsidRPr="00596FA5">
        <w:rPr>
          <w:bCs/>
          <w:color w:val="000000" w:themeColor="text1"/>
        </w:rPr>
        <w:t>5</w:t>
      </w:r>
      <w:r w:rsidRPr="00596FA5">
        <w:rPr>
          <w:bCs/>
          <w:color w:val="000000" w:themeColor="text1"/>
          <w:lang w:val="sr-Cyrl-RS"/>
        </w:rPr>
        <w:t>. године износило је 63.873.616,67</w:t>
      </w:r>
      <w:r w:rsidRPr="00596FA5">
        <w:rPr>
          <w:bCs/>
          <w:color w:val="000000" w:themeColor="text1"/>
        </w:rPr>
        <w:t xml:space="preserve"> </w:t>
      </w:r>
      <w:r w:rsidRPr="00596FA5">
        <w:rPr>
          <w:bCs/>
          <w:color w:val="000000" w:themeColor="text1"/>
          <w:lang w:val="sr-Cyrl-RS"/>
        </w:rPr>
        <w:t>евр</w:t>
      </w:r>
      <w:r w:rsidRPr="00596FA5">
        <w:rPr>
          <w:bCs/>
          <w:color w:val="000000" w:themeColor="text1"/>
          <w:lang w:val="sr-Latn-RS"/>
        </w:rPr>
        <w:t>a</w:t>
      </w:r>
      <w:r w:rsidRPr="00596FA5">
        <w:rPr>
          <w:bCs/>
          <w:color w:val="000000" w:themeColor="text1"/>
          <w:lang w:val="sr-Cyrl-RS"/>
        </w:rPr>
        <w:t xml:space="preserve"> (7.491.225.510,29</w:t>
      </w:r>
      <w:r w:rsidRPr="00596FA5">
        <w:rPr>
          <w:bCs/>
          <w:color w:val="000000" w:themeColor="text1"/>
        </w:rPr>
        <w:t xml:space="preserve"> </w:t>
      </w:r>
      <w:r w:rsidRPr="00596FA5">
        <w:rPr>
          <w:bCs/>
          <w:color w:val="000000" w:themeColor="text1"/>
          <w:lang w:val="sr-Cyrl-RS"/>
        </w:rPr>
        <w:t>динара). Током 2025. године повучено је 4.826.534,51</w:t>
      </w:r>
      <w:r w:rsidRPr="00596FA5">
        <w:rPr>
          <w:bCs/>
          <w:color w:val="000000" w:themeColor="text1"/>
          <w:lang w:val="bs-Cyrl-BA"/>
        </w:rPr>
        <w:t xml:space="preserve"> </w:t>
      </w:r>
      <w:r w:rsidRPr="00596FA5">
        <w:rPr>
          <w:bCs/>
          <w:color w:val="000000" w:themeColor="text1"/>
          <w:lang w:val="sr-Cyrl-RS"/>
        </w:rPr>
        <w:t>евр</w:t>
      </w:r>
      <w:r w:rsidR="00596FA5" w:rsidRPr="00596FA5">
        <w:rPr>
          <w:bCs/>
          <w:color w:val="000000" w:themeColor="text1"/>
          <w:lang w:val="sr-Cyrl-RS"/>
        </w:rPr>
        <w:t>о</w:t>
      </w:r>
      <w:r w:rsidRPr="00596FA5">
        <w:rPr>
          <w:bCs/>
          <w:color w:val="000000" w:themeColor="text1"/>
        </w:rPr>
        <w:t xml:space="preserve"> (</w:t>
      </w:r>
      <w:r w:rsidR="00596FA5" w:rsidRPr="00596FA5">
        <w:rPr>
          <w:bCs/>
          <w:color w:val="000000" w:themeColor="text1"/>
        </w:rPr>
        <w:t>565.130.469,17</w:t>
      </w:r>
      <w:r w:rsidRPr="00596FA5">
        <w:rPr>
          <w:bCs/>
          <w:color w:val="000000" w:themeColor="text1"/>
        </w:rPr>
        <w:t xml:space="preserve"> динара)</w:t>
      </w:r>
      <w:r w:rsidRPr="00596FA5">
        <w:rPr>
          <w:bCs/>
          <w:color w:val="000000" w:themeColor="text1"/>
          <w:lang w:val="sr-Cyrl-RS"/>
        </w:rPr>
        <w:t xml:space="preserve"> у бруто износу</w:t>
      </w:r>
      <w:r w:rsidRPr="00596FA5">
        <w:rPr>
          <w:bCs/>
          <w:color w:val="000000" w:themeColor="text1"/>
        </w:rPr>
        <w:t xml:space="preserve">, </w:t>
      </w:r>
      <w:r w:rsidRPr="00596FA5">
        <w:rPr>
          <w:bCs/>
          <w:color w:val="000000" w:themeColor="text1"/>
          <w:lang w:val="sr-Cyrl-RS"/>
        </w:rPr>
        <w:t>а извршен повраћај повучени</w:t>
      </w:r>
      <w:r w:rsidR="00DE13F6">
        <w:rPr>
          <w:bCs/>
          <w:color w:val="000000" w:themeColor="text1"/>
          <w:lang w:val="sr-Cyrl-RS"/>
        </w:rPr>
        <w:t>х</w:t>
      </w:r>
      <w:r w:rsidRPr="00596FA5">
        <w:rPr>
          <w:bCs/>
          <w:color w:val="000000" w:themeColor="text1"/>
          <w:lang w:val="sr-Cyrl-RS"/>
        </w:rPr>
        <w:t xml:space="preserve"> и неутрошених средстава у вредности од 16.130,09 евра (</w:t>
      </w:r>
      <w:r w:rsidR="00596FA5" w:rsidRPr="00596FA5">
        <w:rPr>
          <w:bCs/>
          <w:color w:val="000000" w:themeColor="text1"/>
          <w:lang w:val="sr-Cyrl-RS"/>
        </w:rPr>
        <w:t>1.893.041,88</w:t>
      </w:r>
      <w:r w:rsidRPr="00596FA5">
        <w:rPr>
          <w:bCs/>
          <w:color w:val="000000" w:themeColor="text1"/>
          <w:lang w:val="sr-Cyrl-RS"/>
        </w:rPr>
        <w:t xml:space="preserve"> динара). Нето вредност повлачења током 2025. године износи 4.810.404,42</w:t>
      </w:r>
      <w:r w:rsidRPr="00596FA5">
        <w:rPr>
          <w:bCs/>
          <w:color w:val="000000" w:themeColor="text1"/>
        </w:rPr>
        <w:t xml:space="preserve"> </w:t>
      </w:r>
      <w:r w:rsidRPr="00596FA5">
        <w:rPr>
          <w:bCs/>
          <w:color w:val="000000" w:themeColor="text1"/>
          <w:lang w:val="sr-Cyrl-RS"/>
        </w:rPr>
        <w:t>евра (563.237.427,29</w:t>
      </w:r>
      <w:r w:rsidRPr="00596FA5">
        <w:rPr>
          <w:bCs/>
          <w:color w:val="000000" w:themeColor="text1"/>
        </w:rPr>
        <w:t xml:space="preserve"> </w:t>
      </w:r>
      <w:r w:rsidRPr="00596FA5">
        <w:rPr>
          <w:bCs/>
          <w:color w:val="000000" w:themeColor="text1"/>
          <w:lang w:val="sr-Cyrl-RS"/>
        </w:rPr>
        <w:t>динара). Плаћања по основу главнице су износила 10.553.143,06</w:t>
      </w:r>
      <w:r w:rsidRPr="00596FA5">
        <w:rPr>
          <w:bCs/>
          <w:color w:val="000000" w:themeColor="text1"/>
        </w:rPr>
        <w:t xml:space="preserve"> </w:t>
      </w:r>
      <w:r w:rsidRPr="00596FA5">
        <w:rPr>
          <w:bCs/>
          <w:color w:val="000000" w:themeColor="text1"/>
          <w:lang w:val="sr-Cyrl-RS"/>
        </w:rPr>
        <w:t>евра (1.241.742.251,46</w:t>
      </w:r>
      <w:r w:rsidRPr="00596FA5">
        <w:rPr>
          <w:bCs/>
          <w:color w:val="000000" w:themeColor="text1"/>
        </w:rPr>
        <w:t xml:space="preserve"> </w:t>
      </w:r>
      <w:r w:rsidRPr="00596FA5">
        <w:rPr>
          <w:bCs/>
          <w:color w:val="000000" w:themeColor="text1"/>
          <w:lang w:val="sr-Cyrl-RS"/>
        </w:rPr>
        <w:t>динара). По основу камате плаћено je 2.047.884,64</w:t>
      </w:r>
      <w:r w:rsidRPr="00596FA5">
        <w:rPr>
          <w:bCs/>
          <w:color w:val="000000" w:themeColor="text1"/>
        </w:rPr>
        <w:t xml:space="preserve"> </w:t>
      </w:r>
      <w:r w:rsidRPr="00596FA5">
        <w:rPr>
          <w:bCs/>
          <w:color w:val="000000" w:themeColor="text1"/>
          <w:lang w:val="sr-Cyrl-RS"/>
        </w:rPr>
        <w:t>евра (240.938.425,03</w:t>
      </w:r>
      <w:r w:rsidRPr="00596FA5">
        <w:rPr>
          <w:bCs/>
          <w:color w:val="000000" w:themeColor="text1"/>
        </w:rPr>
        <w:t xml:space="preserve"> </w:t>
      </w:r>
      <w:r w:rsidRPr="00596FA5">
        <w:rPr>
          <w:bCs/>
          <w:color w:val="000000" w:themeColor="text1"/>
          <w:lang w:val="sr-Cyrl-RS"/>
        </w:rPr>
        <w:t>динара), а на име провизије на неповучена средства плаћен је износ од 3.095,38</w:t>
      </w:r>
      <w:r w:rsidRPr="00596FA5">
        <w:rPr>
          <w:bCs/>
          <w:color w:val="000000" w:themeColor="text1"/>
        </w:rPr>
        <w:t xml:space="preserve"> </w:t>
      </w:r>
      <w:r w:rsidRPr="00596FA5">
        <w:rPr>
          <w:bCs/>
          <w:color w:val="000000" w:themeColor="text1"/>
          <w:lang w:val="sr-Cyrl-RS"/>
        </w:rPr>
        <w:t>евра (363.907,42</w:t>
      </w:r>
      <w:r w:rsidRPr="00596FA5">
        <w:rPr>
          <w:bCs/>
          <w:color w:val="000000" w:themeColor="text1"/>
        </w:rPr>
        <w:t xml:space="preserve"> </w:t>
      </w:r>
      <w:r w:rsidRPr="00596FA5">
        <w:rPr>
          <w:bCs/>
          <w:color w:val="000000" w:themeColor="text1"/>
          <w:lang w:val="sr-Cyrl-RS"/>
        </w:rPr>
        <w:t>динара).</w:t>
      </w:r>
      <w:r w:rsidR="00A444D1">
        <w:rPr>
          <w:bCs/>
          <w:color w:val="000000" w:themeColor="text1"/>
          <w:lang w:val="sr-Cyrl-RS"/>
        </w:rPr>
        <w:t xml:space="preserve"> </w:t>
      </w:r>
      <w:r w:rsidR="00901535" w:rsidRPr="00A444D1">
        <w:rPr>
          <w:bCs/>
          <w:color w:val="000000" w:themeColor="text1"/>
        </w:rPr>
        <w:t>Укупно неискоришћенa/неповученa средства зајма на 31.12.2024. године износила су 4.826.53</w:t>
      </w:r>
      <w:r w:rsidR="00967B99">
        <w:rPr>
          <w:bCs/>
          <w:color w:val="000000" w:themeColor="text1"/>
          <w:lang w:val="sr-Cyrl-RS"/>
        </w:rPr>
        <w:t>4</w:t>
      </w:r>
      <w:r w:rsidR="00901535" w:rsidRPr="00A444D1">
        <w:rPr>
          <w:bCs/>
          <w:color w:val="000000" w:themeColor="text1"/>
        </w:rPr>
        <w:t>,</w:t>
      </w:r>
      <w:r w:rsidR="00967B99">
        <w:rPr>
          <w:bCs/>
          <w:color w:val="000000" w:themeColor="text1"/>
          <w:lang w:val="sr-Cyrl-RS"/>
        </w:rPr>
        <w:t>51</w:t>
      </w:r>
      <w:r w:rsidR="00901535" w:rsidRPr="00A444D1">
        <w:rPr>
          <w:bCs/>
          <w:color w:val="000000" w:themeColor="text1"/>
          <w:lang w:val="bs-Cyrl-BA"/>
        </w:rPr>
        <w:t xml:space="preserve"> </w:t>
      </w:r>
      <w:r w:rsidR="00901535" w:rsidRPr="00A444D1">
        <w:rPr>
          <w:bCs/>
          <w:color w:val="000000" w:themeColor="text1"/>
        </w:rPr>
        <w:t>евр</w:t>
      </w:r>
      <w:r w:rsidR="004F7A5B">
        <w:rPr>
          <w:bCs/>
          <w:color w:val="000000" w:themeColor="text1"/>
          <w:lang w:val="sr-Cyrl-RS"/>
        </w:rPr>
        <w:t>о</w:t>
      </w:r>
      <w:r w:rsidR="00901535" w:rsidRPr="00A444D1">
        <w:rPr>
          <w:bCs/>
          <w:color w:val="000000" w:themeColor="text1"/>
        </w:rPr>
        <w:t xml:space="preserve">. Укупно неискоришћенa/неповученa средства зајма на дан 31.12.2025. године износила су </w:t>
      </w:r>
      <w:r w:rsidR="00901535" w:rsidRPr="00A444D1">
        <w:rPr>
          <w:bCs/>
          <w:color w:val="000000" w:themeColor="text1"/>
          <w:lang w:val="bs-Cyrl-BA"/>
        </w:rPr>
        <w:t xml:space="preserve">0,00 </w:t>
      </w:r>
      <w:r w:rsidR="00901535" w:rsidRPr="00A444D1">
        <w:rPr>
          <w:bCs/>
          <w:color w:val="000000" w:themeColor="text1"/>
        </w:rPr>
        <w:t>евра.</w:t>
      </w:r>
    </w:p>
    <w:p w14:paraId="10422F16" w14:textId="77777777" w:rsidR="00315CFD" w:rsidRPr="00EE2423" w:rsidRDefault="00315CFD" w:rsidP="00315CFD">
      <w:pPr>
        <w:jc w:val="both"/>
        <w:rPr>
          <w:bCs/>
          <w:color w:val="000000" w:themeColor="text1"/>
          <w:highlight w:val="cyan"/>
          <w:lang w:val="sr-Cyrl-RS"/>
        </w:rPr>
      </w:pPr>
    </w:p>
    <w:p w14:paraId="56151FA7" w14:textId="1C9BB5AB" w:rsidR="00315CFD" w:rsidRPr="00901535" w:rsidRDefault="00315CFD" w:rsidP="00901535">
      <w:pPr>
        <w:ind w:firstLine="720"/>
        <w:jc w:val="both"/>
        <w:rPr>
          <w:bCs/>
          <w:color w:val="000000" w:themeColor="text1"/>
          <w:highlight w:val="yellow"/>
          <w:lang w:val="sr-Cyrl-RS"/>
        </w:rPr>
      </w:pPr>
      <w:r w:rsidRPr="003C6934">
        <w:rPr>
          <w:bCs/>
          <w:color w:val="000000" w:themeColor="text1"/>
          <w:lang w:val="sr-Cyrl-RS"/>
        </w:rPr>
        <w:t>3</w:t>
      </w:r>
      <w:r w:rsidRPr="003C6934">
        <w:rPr>
          <w:bCs/>
          <w:color w:val="000000" w:themeColor="text1"/>
        </w:rPr>
        <w:t>3</w:t>
      </w:r>
      <w:r w:rsidRPr="003C6934">
        <w:rPr>
          <w:bCs/>
          <w:color w:val="000000" w:themeColor="text1"/>
          <w:lang w:val="sr-Cyrl-RS"/>
        </w:rPr>
        <w:t>) IBRD - 91280 (FSL) - Пројекат интегрисаног развоја коридора реке Саве и Дрине применом вишефазног програмског приступа - Стање дуга по овом кредиту на дан 31. децембар 202</w:t>
      </w:r>
      <w:r w:rsidRPr="003C6934">
        <w:rPr>
          <w:bCs/>
          <w:color w:val="000000" w:themeColor="text1"/>
        </w:rPr>
        <w:t>5</w:t>
      </w:r>
      <w:r w:rsidRPr="003C6934">
        <w:rPr>
          <w:bCs/>
          <w:color w:val="000000" w:themeColor="text1"/>
          <w:lang w:val="sr-Cyrl-RS"/>
        </w:rPr>
        <w:t>. године износило је 21.036.039,68</w:t>
      </w:r>
      <w:r w:rsidRPr="003C6934">
        <w:rPr>
          <w:bCs/>
          <w:color w:val="000000" w:themeColor="text1"/>
        </w:rPr>
        <w:t xml:space="preserve"> </w:t>
      </w:r>
      <w:r w:rsidRPr="003C6934">
        <w:rPr>
          <w:bCs/>
          <w:color w:val="000000" w:themeColor="text1"/>
          <w:lang w:val="sr-Cyrl-RS"/>
        </w:rPr>
        <w:t>евра (2.467.148.805,75</w:t>
      </w:r>
      <w:r w:rsidRPr="003C6934">
        <w:rPr>
          <w:bCs/>
          <w:color w:val="000000" w:themeColor="text1"/>
        </w:rPr>
        <w:t xml:space="preserve"> </w:t>
      </w:r>
      <w:r w:rsidRPr="003C6934">
        <w:rPr>
          <w:bCs/>
          <w:color w:val="000000" w:themeColor="text1"/>
          <w:lang w:val="sr-Cyrl-RS"/>
        </w:rPr>
        <w:t>динар</w:t>
      </w:r>
      <w:r w:rsidRPr="003C6934">
        <w:rPr>
          <w:bCs/>
          <w:color w:val="000000" w:themeColor="text1"/>
          <w:lang w:val="sr-Latn-RS"/>
        </w:rPr>
        <w:t>a</w:t>
      </w:r>
      <w:r w:rsidRPr="003C6934">
        <w:rPr>
          <w:bCs/>
          <w:color w:val="000000" w:themeColor="text1"/>
          <w:lang w:val="sr-Cyrl-RS"/>
        </w:rPr>
        <w:t>). Током 202</w:t>
      </w:r>
      <w:r w:rsidRPr="003C6934">
        <w:rPr>
          <w:bCs/>
          <w:color w:val="000000" w:themeColor="text1"/>
        </w:rPr>
        <w:t>5</w:t>
      </w:r>
      <w:r w:rsidRPr="003C6934">
        <w:rPr>
          <w:bCs/>
          <w:color w:val="000000" w:themeColor="text1"/>
          <w:lang w:val="sr-Cyrl-RS"/>
        </w:rPr>
        <w:t>. године повучено је</w:t>
      </w:r>
      <w:r w:rsidRPr="003C6934">
        <w:rPr>
          <w:bCs/>
          <w:color w:val="000000" w:themeColor="text1"/>
          <w:lang w:val="sr-Latn-RS"/>
        </w:rPr>
        <w:t xml:space="preserve"> 7.129.661,52 </w:t>
      </w:r>
      <w:r w:rsidRPr="003C6934">
        <w:rPr>
          <w:bCs/>
          <w:color w:val="000000" w:themeColor="text1"/>
          <w:lang w:val="sr-Cyrl-RS"/>
        </w:rPr>
        <w:t>евра (</w:t>
      </w:r>
      <w:r w:rsidRPr="003C6934">
        <w:rPr>
          <w:bCs/>
          <w:color w:val="000000" w:themeColor="text1"/>
          <w:lang w:val="sr-Latn-RS"/>
        </w:rPr>
        <w:t xml:space="preserve">835.373.997,67 </w:t>
      </w:r>
      <w:r w:rsidRPr="003C6934">
        <w:rPr>
          <w:bCs/>
          <w:color w:val="000000" w:themeColor="text1"/>
          <w:lang w:val="sr-Cyrl-RS"/>
        </w:rPr>
        <w:t>динара). Плаћања по основу главнице су износила 2.729.550,42</w:t>
      </w:r>
      <w:r w:rsidRPr="003C6934">
        <w:rPr>
          <w:bCs/>
          <w:color w:val="000000" w:themeColor="text1"/>
        </w:rPr>
        <w:t xml:space="preserve"> </w:t>
      </w:r>
      <w:r w:rsidRPr="003C6934">
        <w:rPr>
          <w:bCs/>
          <w:color w:val="000000" w:themeColor="text1"/>
          <w:lang w:val="sr-Cyrl-RS"/>
        </w:rPr>
        <w:t>евра (321.222.384,46</w:t>
      </w:r>
      <w:r w:rsidRPr="003C6934">
        <w:rPr>
          <w:bCs/>
          <w:color w:val="000000" w:themeColor="text1"/>
        </w:rPr>
        <w:t xml:space="preserve"> </w:t>
      </w:r>
      <w:r w:rsidRPr="003C6934">
        <w:rPr>
          <w:bCs/>
          <w:color w:val="000000" w:themeColor="text1"/>
          <w:lang w:val="sr-Cyrl-RS"/>
        </w:rPr>
        <w:t>динара).  По основу камате плаћено je 577.270,02</w:t>
      </w:r>
      <w:r w:rsidRPr="003C6934">
        <w:rPr>
          <w:bCs/>
          <w:color w:val="000000" w:themeColor="text1"/>
        </w:rPr>
        <w:t xml:space="preserve"> </w:t>
      </w:r>
      <w:r w:rsidRPr="003C6934">
        <w:rPr>
          <w:bCs/>
          <w:color w:val="000000" w:themeColor="text1"/>
          <w:lang w:val="sr-Cyrl-RS"/>
        </w:rPr>
        <w:t>евра (67.920.271,72</w:t>
      </w:r>
      <w:r w:rsidRPr="003C6934">
        <w:rPr>
          <w:bCs/>
          <w:color w:val="000000" w:themeColor="text1"/>
        </w:rPr>
        <w:t xml:space="preserve"> </w:t>
      </w:r>
      <w:r w:rsidRPr="003C6934">
        <w:rPr>
          <w:bCs/>
          <w:color w:val="000000" w:themeColor="text1"/>
          <w:lang w:val="sr-Cyrl-RS"/>
        </w:rPr>
        <w:t>динара), а на име провизије на неповучена средства плаћен је износ од 142.660,64</w:t>
      </w:r>
      <w:r w:rsidRPr="003C6934">
        <w:rPr>
          <w:bCs/>
          <w:color w:val="000000" w:themeColor="text1"/>
        </w:rPr>
        <w:t xml:space="preserve"> </w:t>
      </w:r>
      <w:r w:rsidRPr="003C6934">
        <w:rPr>
          <w:bCs/>
          <w:color w:val="000000" w:themeColor="text1"/>
          <w:lang w:val="sr-Cyrl-RS"/>
        </w:rPr>
        <w:t>евра (16.785.810,91</w:t>
      </w:r>
      <w:r w:rsidRPr="003C6934">
        <w:rPr>
          <w:bCs/>
          <w:color w:val="000000" w:themeColor="text1"/>
        </w:rPr>
        <w:t xml:space="preserve"> </w:t>
      </w:r>
      <w:r w:rsidRPr="003C6934">
        <w:rPr>
          <w:bCs/>
          <w:color w:val="000000" w:themeColor="text1"/>
          <w:lang w:val="sr-Cyrl-RS"/>
        </w:rPr>
        <w:t>динар)</w:t>
      </w:r>
      <w:r w:rsidRPr="003C6934">
        <w:rPr>
          <w:bCs/>
          <w:color w:val="000000" w:themeColor="text1"/>
          <w:lang w:val="sr-Latn-RS"/>
        </w:rPr>
        <w:t>.</w:t>
      </w:r>
      <w:r w:rsidR="00901535">
        <w:rPr>
          <w:bCs/>
          <w:color w:val="000000" w:themeColor="text1"/>
          <w:lang w:val="sr-Cyrl-RS"/>
        </w:rPr>
        <w:t xml:space="preserve"> </w:t>
      </w:r>
      <w:r w:rsidR="00901535" w:rsidRPr="008E4B20">
        <w:rPr>
          <w:bCs/>
          <w:color w:val="000000" w:themeColor="text1"/>
          <w:lang w:val="sr-Latn-RS"/>
        </w:rPr>
        <w:t>Укупно неискоришћенa/неповученa средства зајма на</w:t>
      </w:r>
      <w:r w:rsidR="00901535" w:rsidRPr="008E4B20">
        <w:rPr>
          <w:bCs/>
          <w:color w:val="000000" w:themeColor="text1"/>
          <w:lang w:val="bs-Cyrl-BA"/>
        </w:rPr>
        <w:t xml:space="preserve"> дан</w:t>
      </w:r>
      <w:r w:rsidR="00901535" w:rsidRPr="008E4B20">
        <w:rPr>
          <w:bCs/>
          <w:color w:val="000000" w:themeColor="text1"/>
          <w:lang w:val="sr-Latn-RS"/>
        </w:rPr>
        <w:t xml:space="preserve"> 31.12.2024. године износила су </w:t>
      </w:r>
      <w:r w:rsidR="00901535" w:rsidRPr="008E4B20">
        <w:rPr>
          <w:bCs/>
          <w:color w:val="000000" w:themeColor="text1"/>
          <w:lang w:val="bs-Cyrl-BA"/>
        </w:rPr>
        <w:t>59.780.062,02</w:t>
      </w:r>
      <w:r w:rsidR="00901535" w:rsidRPr="008E4B20">
        <w:rPr>
          <w:bCs/>
          <w:color w:val="000000" w:themeColor="text1"/>
          <w:lang w:val="sr-Latn-RS"/>
        </w:rPr>
        <w:t xml:space="preserve"> евра. Укупно неискоришћенa/неповученa средства зајма на дан 31.12.2025. године</w:t>
      </w:r>
      <w:r w:rsidR="00901535" w:rsidRPr="008E4B20">
        <w:rPr>
          <w:bCs/>
          <w:color w:val="000000" w:themeColor="text1"/>
          <w:lang w:val="bs-Cyrl-BA"/>
        </w:rPr>
        <w:t>,</w:t>
      </w:r>
      <w:r w:rsidR="00901535" w:rsidRPr="008E4B20">
        <w:rPr>
          <w:bCs/>
          <w:color w:val="000000" w:themeColor="text1"/>
          <w:lang w:val="sr-Latn-RS"/>
        </w:rPr>
        <w:t xml:space="preserve"> износила су </w:t>
      </w:r>
      <w:r w:rsidR="00901535" w:rsidRPr="008E4B20">
        <w:rPr>
          <w:bCs/>
          <w:color w:val="000000" w:themeColor="text1"/>
          <w:lang w:val="bs-Cyrl-BA"/>
        </w:rPr>
        <w:t>52.650.400,50</w:t>
      </w:r>
      <w:r w:rsidR="00901535" w:rsidRPr="008E4B20">
        <w:rPr>
          <w:bCs/>
          <w:color w:val="000000" w:themeColor="text1"/>
          <w:lang w:val="sr-Latn-RS"/>
        </w:rPr>
        <w:t xml:space="preserve"> евра.</w:t>
      </w:r>
    </w:p>
    <w:p w14:paraId="036C4082" w14:textId="77777777" w:rsidR="00315CFD" w:rsidRPr="00EE2423" w:rsidRDefault="00315CFD" w:rsidP="00315CFD">
      <w:pPr>
        <w:ind w:firstLine="720"/>
        <w:jc w:val="both"/>
        <w:rPr>
          <w:bCs/>
          <w:color w:val="000000" w:themeColor="text1"/>
          <w:highlight w:val="cyan"/>
          <w:lang w:val="bs-Cyrl-BA"/>
        </w:rPr>
      </w:pPr>
      <w:r w:rsidRPr="00EE2423">
        <w:rPr>
          <w:bCs/>
          <w:color w:val="000000" w:themeColor="text1"/>
          <w:highlight w:val="cyan"/>
          <w:lang w:val="bs-Cyrl-BA"/>
        </w:rPr>
        <w:t xml:space="preserve"> </w:t>
      </w:r>
    </w:p>
    <w:p w14:paraId="6AF371D9" w14:textId="77777777" w:rsidR="00315CFD" w:rsidRPr="008A4191" w:rsidRDefault="00315CFD" w:rsidP="00315CFD">
      <w:pPr>
        <w:ind w:firstLine="720"/>
        <w:jc w:val="both"/>
        <w:rPr>
          <w:bCs/>
          <w:color w:val="000000" w:themeColor="text1"/>
          <w:lang w:val="sr-Cyrl-RS"/>
        </w:rPr>
      </w:pPr>
      <w:r w:rsidRPr="008A4191">
        <w:rPr>
          <w:bCs/>
          <w:color w:val="000000" w:themeColor="text1"/>
          <w:lang w:val="sr-Cyrl-RS"/>
        </w:rPr>
        <w:t>3</w:t>
      </w:r>
      <w:r w:rsidRPr="008A4191">
        <w:rPr>
          <w:bCs/>
          <w:color w:val="000000" w:themeColor="text1"/>
        </w:rPr>
        <w:t>4</w:t>
      </w:r>
      <w:r w:rsidRPr="008A4191">
        <w:rPr>
          <w:bCs/>
          <w:color w:val="000000" w:themeColor="text1"/>
          <w:lang w:val="sr-Cyrl-RS"/>
        </w:rPr>
        <w:t>) IBRD - 92350 (FSL) - Програмски зајам за развојне политике за ефикасност јавног сектора и зелени опоравак - Стање дуга по овом кредиту на дан 31. децембар 202</w:t>
      </w:r>
      <w:r w:rsidRPr="008A4191">
        <w:rPr>
          <w:bCs/>
          <w:color w:val="000000" w:themeColor="text1"/>
        </w:rPr>
        <w:t>5</w:t>
      </w:r>
      <w:r w:rsidRPr="008A4191">
        <w:rPr>
          <w:bCs/>
          <w:color w:val="000000" w:themeColor="text1"/>
          <w:lang w:val="sr-Cyrl-RS"/>
        </w:rPr>
        <w:t>. године износило је 82.600.000,00 евра (9.687.493.200,00</w:t>
      </w:r>
      <w:r w:rsidRPr="008A4191">
        <w:rPr>
          <w:bCs/>
          <w:color w:val="000000" w:themeColor="text1"/>
        </w:rPr>
        <w:t xml:space="preserve"> </w:t>
      </w:r>
      <w:r w:rsidRPr="008A4191">
        <w:rPr>
          <w:bCs/>
          <w:color w:val="000000" w:themeColor="text1"/>
          <w:lang w:val="sr-Cyrl-RS"/>
        </w:rPr>
        <w:t>динара). Током 202</w:t>
      </w:r>
      <w:r w:rsidRPr="008A4191">
        <w:rPr>
          <w:bCs/>
          <w:color w:val="000000" w:themeColor="text1"/>
        </w:rPr>
        <w:t>5</w:t>
      </w:r>
      <w:r w:rsidRPr="008A4191">
        <w:rPr>
          <w:bCs/>
          <w:color w:val="000000" w:themeColor="text1"/>
          <w:lang w:val="sr-Cyrl-RS"/>
        </w:rPr>
        <w:t>. године није било повлачења. По основу камате плаћено je 2.490.802,99</w:t>
      </w:r>
      <w:r w:rsidRPr="008A4191">
        <w:rPr>
          <w:bCs/>
          <w:color w:val="000000" w:themeColor="text1"/>
        </w:rPr>
        <w:t xml:space="preserve"> </w:t>
      </w:r>
      <w:r w:rsidRPr="008A4191">
        <w:rPr>
          <w:bCs/>
          <w:color w:val="000000" w:themeColor="text1"/>
          <w:lang w:val="sr-Cyrl-RS"/>
        </w:rPr>
        <w:t>евра (293.055.338,68</w:t>
      </w:r>
      <w:r w:rsidRPr="008A4191">
        <w:rPr>
          <w:bCs/>
          <w:color w:val="000000" w:themeColor="text1"/>
        </w:rPr>
        <w:t xml:space="preserve"> </w:t>
      </w:r>
      <w:r w:rsidRPr="008A4191">
        <w:rPr>
          <w:bCs/>
          <w:color w:val="000000" w:themeColor="text1"/>
          <w:lang w:val="sr-Cyrl-RS"/>
        </w:rPr>
        <w:t>динара).</w:t>
      </w:r>
    </w:p>
    <w:p w14:paraId="18637BA2" w14:textId="77777777" w:rsidR="00315CFD" w:rsidRPr="00EE2423" w:rsidRDefault="00315CFD" w:rsidP="00315CFD">
      <w:pPr>
        <w:jc w:val="both"/>
        <w:rPr>
          <w:bCs/>
          <w:color w:val="000000" w:themeColor="text1"/>
          <w:highlight w:val="cyan"/>
          <w:lang w:val="sr-Cyrl-RS"/>
        </w:rPr>
      </w:pPr>
    </w:p>
    <w:p w14:paraId="3B8ABB9C" w14:textId="6B8F5266" w:rsidR="00315CFD" w:rsidRPr="00901535" w:rsidRDefault="00315CFD" w:rsidP="00901535">
      <w:pPr>
        <w:ind w:firstLine="720"/>
        <w:jc w:val="both"/>
        <w:rPr>
          <w:bCs/>
          <w:color w:val="000000" w:themeColor="text1"/>
          <w:highlight w:val="cyan"/>
          <w:lang w:val="sr-Cyrl-RS"/>
        </w:rPr>
      </w:pPr>
      <w:r w:rsidRPr="001D72DA">
        <w:rPr>
          <w:bCs/>
          <w:color w:val="000000" w:themeColor="text1"/>
        </w:rPr>
        <w:t>35</w:t>
      </w:r>
      <w:r w:rsidRPr="001D72DA">
        <w:rPr>
          <w:bCs/>
          <w:color w:val="000000" w:themeColor="text1"/>
          <w:lang w:val="sr-Cyrl-RS"/>
        </w:rPr>
        <w:t xml:space="preserve">) IBRD - 92210 (FSL) - Пројекат модернизације железничког сектора применом вишефазног програмског приступа - Стање дуга по овом кредиту на </w:t>
      </w:r>
      <w:proofErr w:type="gramStart"/>
      <w:r w:rsidRPr="001D72DA">
        <w:rPr>
          <w:bCs/>
          <w:color w:val="000000" w:themeColor="text1"/>
          <w:lang w:val="sr-Cyrl-RS"/>
        </w:rPr>
        <w:t>дан  31</w:t>
      </w:r>
      <w:proofErr w:type="gramEnd"/>
      <w:r w:rsidRPr="001D72DA">
        <w:rPr>
          <w:bCs/>
          <w:color w:val="000000" w:themeColor="text1"/>
          <w:lang w:val="sr-Cyrl-RS"/>
        </w:rPr>
        <w:t>. децембар 202</w:t>
      </w:r>
      <w:r w:rsidRPr="001D72DA">
        <w:rPr>
          <w:bCs/>
          <w:color w:val="000000" w:themeColor="text1"/>
        </w:rPr>
        <w:t>5</w:t>
      </w:r>
      <w:r w:rsidRPr="001D72DA">
        <w:rPr>
          <w:bCs/>
          <w:color w:val="000000" w:themeColor="text1"/>
          <w:lang w:val="sr-Cyrl-RS"/>
        </w:rPr>
        <w:t>. године износило је 8.724.389,00</w:t>
      </w:r>
      <w:r w:rsidRPr="001D72DA">
        <w:rPr>
          <w:bCs/>
          <w:color w:val="000000" w:themeColor="text1"/>
        </w:rPr>
        <w:t xml:space="preserve"> </w:t>
      </w:r>
      <w:r w:rsidRPr="001D72DA">
        <w:rPr>
          <w:bCs/>
          <w:color w:val="000000" w:themeColor="text1"/>
          <w:lang w:val="sr-Cyrl-RS"/>
        </w:rPr>
        <w:t>евра (1.023.213.790,70</w:t>
      </w:r>
      <w:r w:rsidRPr="001D72DA">
        <w:rPr>
          <w:bCs/>
          <w:color w:val="000000" w:themeColor="text1"/>
        </w:rPr>
        <w:t xml:space="preserve"> </w:t>
      </w:r>
      <w:r w:rsidRPr="001D72DA">
        <w:rPr>
          <w:bCs/>
          <w:color w:val="000000" w:themeColor="text1"/>
          <w:lang w:val="sr-Cyrl-RS"/>
        </w:rPr>
        <w:t>динара). Током 202</w:t>
      </w:r>
      <w:r w:rsidRPr="001D72DA">
        <w:rPr>
          <w:bCs/>
          <w:color w:val="000000" w:themeColor="text1"/>
        </w:rPr>
        <w:t>5</w:t>
      </w:r>
      <w:r w:rsidRPr="001D72DA">
        <w:rPr>
          <w:bCs/>
          <w:color w:val="000000" w:themeColor="text1"/>
          <w:lang w:val="sr-Cyrl-RS"/>
        </w:rPr>
        <w:t>. године повучено је 3.600.000,00</w:t>
      </w:r>
      <w:r w:rsidRPr="001D72DA">
        <w:rPr>
          <w:bCs/>
          <w:color w:val="000000" w:themeColor="text1"/>
        </w:rPr>
        <w:t xml:space="preserve"> </w:t>
      </w:r>
      <w:r w:rsidRPr="001D72DA">
        <w:rPr>
          <w:bCs/>
          <w:color w:val="000000" w:themeColor="text1"/>
          <w:lang w:val="sr-Cyrl-RS"/>
        </w:rPr>
        <w:t>евра (422.209.115,00</w:t>
      </w:r>
      <w:r w:rsidRPr="001D72DA">
        <w:rPr>
          <w:bCs/>
          <w:color w:val="000000" w:themeColor="text1"/>
        </w:rPr>
        <w:t xml:space="preserve"> </w:t>
      </w:r>
      <w:r w:rsidRPr="001D72DA">
        <w:rPr>
          <w:bCs/>
          <w:color w:val="000000" w:themeColor="text1"/>
          <w:lang w:val="sr-Cyrl-RS"/>
        </w:rPr>
        <w:t>динара). Плаћања по основу главнице су износила 896.883,00</w:t>
      </w:r>
      <w:r w:rsidRPr="001D72DA">
        <w:rPr>
          <w:bCs/>
          <w:color w:val="000000" w:themeColor="text1"/>
        </w:rPr>
        <w:t xml:space="preserve"> </w:t>
      </w:r>
      <w:r w:rsidRPr="001D72DA">
        <w:rPr>
          <w:bCs/>
          <w:color w:val="000000" w:themeColor="text1"/>
          <w:lang w:val="sr-Cyrl-RS"/>
        </w:rPr>
        <w:t>евра (105.545.705,60</w:t>
      </w:r>
      <w:r w:rsidRPr="001D72DA">
        <w:rPr>
          <w:bCs/>
          <w:color w:val="000000" w:themeColor="text1"/>
        </w:rPr>
        <w:t xml:space="preserve"> </w:t>
      </w:r>
      <w:r w:rsidRPr="001D72DA">
        <w:rPr>
          <w:bCs/>
          <w:color w:val="000000" w:themeColor="text1"/>
          <w:lang w:val="sr-Cyrl-RS"/>
        </w:rPr>
        <w:t>динара).  По основу камате плаћено je 205.965,53</w:t>
      </w:r>
      <w:r w:rsidRPr="001D72DA">
        <w:rPr>
          <w:bCs/>
          <w:color w:val="000000" w:themeColor="text1"/>
        </w:rPr>
        <w:t xml:space="preserve"> </w:t>
      </w:r>
      <w:r w:rsidRPr="001D72DA">
        <w:rPr>
          <w:bCs/>
          <w:color w:val="000000" w:themeColor="text1"/>
          <w:lang w:val="sr-Cyrl-RS"/>
        </w:rPr>
        <w:t>евра (24.235.295,95</w:t>
      </w:r>
      <w:r w:rsidRPr="001D72DA">
        <w:rPr>
          <w:bCs/>
          <w:color w:val="000000" w:themeColor="text1"/>
        </w:rPr>
        <w:t xml:space="preserve"> </w:t>
      </w:r>
      <w:r w:rsidRPr="001D72DA">
        <w:rPr>
          <w:bCs/>
          <w:color w:val="000000" w:themeColor="text1"/>
          <w:lang w:val="sr-Cyrl-RS"/>
        </w:rPr>
        <w:t>динар</w:t>
      </w:r>
      <w:r w:rsidRPr="001D72DA">
        <w:rPr>
          <w:bCs/>
          <w:color w:val="000000" w:themeColor="text1"/>
          <w:lang w:val="sr-Latn-RS"/>
        </w:rPr>
        <w:t>a</w:t>
      </w:r>
      <w:r w:rsidRPr="001D72DA">
        <w:rPr>
          <w:bCs/>
          <w:color w:val="000000" w:themeColor="text1"/>
          <w:lang w:val="sr-Cyrl-RS"/>
        </w:rPr>
        <w:t>), а на име провизије на неповучена средства плаћен је износ од 108.384,26</w:t>
      </w:r>
      <w:r w:rsidRPr="001D72DA">
        <w:rPr>
          <w:bCs/>
          <w:color w:val="000000" w:themeColor="text1"/>
        </w:rPr>
        <w:t xml:space="preserve"> </w:t>
      </w:r>
      <w:r w:rsidRPr="001D72DA">
        <w:rPr>
          <w:bCs/>
          <w:color w:val="000000" w:themeColor="text1"/>
          <w:lang w:val="sr-Cyrl-RS"/>
        </w:rPr>
        <w:t>евра (12.752.769,34</w:t>
      </w:r>
      <w:r w:rsidRPr="001D72DA">
        <w:rPr>
          <w:bCs/>
          <w:color w:val="000000" w:themeColor="text1"/>
        </w:rPr>
        <w:t xml:space="preserve"> </w:t>
      </w:r>
      <w:r w:rsidRPr="001D72DA">
        <w:rPr>
          <w:bCs/>
          <w:color w:val="000000" w:themeColor="text1"/>
          <w:lang w:val="sr-Cyrl-RS"/>
        </w:rPr>
        <w:t>динара</w:t>
      </w:r>
      <w:r w:rsidRPr="009C22EA">
        <w:rPr>
          <w:bCs/>
          <w:color w:val="000000" w:themeColor="text1"/>
          <w:lang w:val="sr-Cyrl-RS"/>
        </w:rPr>
        <w:t xml:space="preserve">). </w:t>
      </w:r>
      <w:r w:rsidR="00901535" w:rsidRPr="009C22EA">
        <w:rPr>
          <w:bCs/>
          <w:color w:val="000000" w:themeColor="text1"/>
          <w:lang w:val="sr-Cyrl-RS"/>
        </w:rPr>
        <w:t>Укупно неискоришћенa/неповученa средства зајма на дан</w:t>
      </w:r>
      <w:r w:rsidR="00B95DAC">
        <w:rPr>
          <w:bCs/>
          <w:color w:val="000000" w:themeColor="text1"/>
          <w:lang w:val="sr-Cyrl-RS"/>
        </w:rPr>
        <w:t xml:space="preserve"> </w:t>
      </w:r>
      <w:r w:rsidR="00901535" w:rsidRPr="009C22EA">
        <w:rPr>
          <w:bCs/>
          <w:color w:val="000000" w:themeColor="text1"/>
          <w:lang w:val="sr-Cyrl-RS"/>
        </w:rPr>
        <w:t xml:space="preserve">31.12.2024. године, износила су 44.372.500,00 евра. Укупно неискоришћенa/неповученa средства зајма на дан 31.12.2025. године, износила су 40.772.500,00 евра. </w:t>
      </w:r>
      <w:r w:rsidR="00901535" w:rsidRPr="009C22EA">
        <w:rPr>
          <w:bCs/>
          <w:color w:val="000000" w:themeColor="text1"/>
        </w:rPr>
        <w:t xml:space="preserve"> </w:t>
      </w:r>
    </w:p>
    <w:p w14:paraId="544C2DA2" w14:textId="77777777" w:rsidR="00315CFD" w:rsidRPr="00EE2423" w:rsidRDefault="00315CFD" w:rsidP="00315CFD">
      <w:pPr>
        <w:ind w:firstLine="720"/>
        <w:jc w:val="both"/>
        <w:rPr>
          <w:bCs/>
          <w:color w:val="000000" w:themeColor="text1"/>
          <w:highlight w:val="cyan"/>
        </w:rPr>
      </w:pPr>
      <w:r w:rsidRPr="00EE2423">
        <w:rPr>
          <w:bCs/>
          <w:color w:val="000000" w:themeColor="text1"/>
          <w:highlight w:val="cyan"/>
        </w:rPr>
        <w:t xml:space="preserve"> </w:t>
      </w:r>
    </w:p>
    <w:p w14:paraId="097F7127" w14:textId="267AA00B" w:rsidR="00315CFD" w:rsidRPr="00EE2423" w:rsidRDefault="00315CFD" w:rsidP="00315CFD">
      <w:pPr>
        <w:ind w:firstLine="720"/>
        <w:jc w:val="both"/>
        <w:rPr>
          <w:bCs/>
          <w:color w:val="000000" w:themeColor="text1"/>
          <w:highlight w:val="cyan"/>
          <w:lang w:val="sr-Cyrl-RS"/>
        </w:rPr>
      </w:pPr>
      <w:r w:rsidRPr="008973B8">
        <w:rPr>
          <w:bCs/>
          <w:color w:val="000000" w:themeColor="text1"/>
        </w:rPr>
        <w:t>36</w:t>
      </w:r>
      <w:r w:rsidRPr="008973B8">
        <w:rPr>
          <w:bCs/>
          <w:color w:val="000000" w:themeColor="text1"/>
          <w:lang w:val="sr-Cyrl-RS"/>
        </w:rPr>
        <w:t xml:space="preserve">) IBRD - 93460 (FSL) - Пројекат чисте енергије и енергетске ефикасности за грађане - Стање дуга по овом кредиту на </w:t>
      </w:r>
      <w:proofErr w:type="gramStart"/>
      <w:r w:rsidRPr="008973B8">
        <w:rPr>
          <w:bCs/>
          <w:color w:val="000000" w:themeColor="text1"/>
          <w:lang w:val="sr-Cyrl-RS"/>
        </w:rPr>
        <w:t>дан  31</w:t>
      </w:r>
      <w:proofErr w:type="gramEnd"/>
      <w:r w:rsidRPr="008973B8">
        <w:rPr>
          <w:bCs/>
          <w:color w:val="000000" w:themeColor="text1"/>
          <w:lang w:val="sr-Cyrl-RS"/>
        </w:rPr>
        <w:t>. децембар 202</w:t>
      </w:r>
      <w:r w:rsidRPr="008973B8">
        <w:rPr>
          <w:bCs/>
          <w:color w:val="000000" w:themeColor="text1"/>
        </w:rPr>
        <w:t>5</w:t>
      </w:r>
      <w:r w:rsidRPr="008973B8">
        <w:rPr>
          <w:bCs/>
          <w:color w:val="000000" w:themeColor="text1"/>
          <w:lang w:val="sr-Cyrl-RS"/>
        </w:rPr>
        <w:t>. године износило је 16.814.315,20</w:t>
      </w:r>
      <w:r w:rsidRPr="008973B8">
        <w:rPr>
          <w:bCs/>
          <w:color w:val="000000" w:themeColor="text1"/>
        </w:rPr>
        <w:t xml:space="preserve"> </w:t>
      </w:r>
      <w:r w:rsidRPr="008973B8">
        <w:rPr>
          <w:bCs/>
          <w:color w:val="000000" w:themeColor="text1"/>
          <w:lang w:val="sr-Cyrl-RS"/>
        </w:rPr>
        <w:t>евра (1.972.016.515,29</w:t>
      </w:r>
      <w:r w:rsidRPr="008973B8">
        <w:rPr>
          <w:bCs/>
          <w:color w:val="000000" w:themeColor="text1"/>
        </w:rPr>
        <w:t xml:space="preserve"> </w:t>
      </w:r>
      <w:r w:rsidRPr="008973B8">
        <w:rPr>
          <w:bCs/>
          <w:color w:val="000000" w:themeColor="text1"/>
          <w:lang w:val="sr-Cyrl-RS"/>
        </w:rPr>
        <w:t>динара). Током 202</w:t>
      </w:r>
      <w:r w:rsidRPr="008973B8">
        <w:rPr>
          <w:bCs/>
          <w:color w:val="000000" w:themeColor="text1"/>
        </w:rPr>
        <w:t>5</w:t>
      </w:r>
      <w:r w:rsidRPr="008973B8">
        <w:rPr>
          <w:bCs/>
          <w:color w:val="000000" w:themeColor="text1"/>
          <w:lang w:val="sr-Cyrl-RS"/>
        </w:rPr>
        <w:t>.</w:t>
      </w:r>
      <w:r w:rsidRPr="008973B8">
        <w:rPr>
          <w:bCs/>
          <w:color w:val="000000" w:themeColor="text1"/>
        </w:rPr>
        <w:t xml:space="preserve"> </w:t>
      </w:r>
      <w:r w:rsidRPr="008973B8">
        <w:rPr>
          <w:bCs/>
          <w:color w:val="000000" w:themeColor="text1"/>
          <w:lang w:val="sr-Cyrl-RS"/>
        </w:rPr>
        <w:t>године повучено је</w:t>
      </w:r>
      <w:r w:rsidRPr="008973B8">
        <w:rPr>
          <w:bCs/>
          <w:color w:val="000000" w:themeColor="text1"/>
        </w:rPr>
        <w:t xml:space="preserve"> </w:t>
      </w:r>
      <w:r w:rsidRPr="008973B8">
        <w:rPr>
          <w:bCs/>
          <w:color w:val="000000" w:themeColor="text1"/>
          <w:lang w:val="sr-Cyrl-RS"/>
        </w:rPr>
        <w:t xml:space="preserve"> 6.777.572,38</w:t>
      </w:r>
      <w:r w:rsidRPr="008973B8">
        <w:rPr>
          <w:bCs/>
          <w:color w:val="000000" w:themeColor="text1"/>
        </w:rPr>
        <w:t xml:space="preserve"> </w:t>
      </w:r>
      <w:r w:rsidRPr="008973B8">
        <w:rPr>
          <w:bCs/>
          <w:color w:val="000000" w:themeColor="text1"/>
          <w:lang w:val="sr-Cyrl-RS"/>
        </w:rPr>
        <w:t>евра</w:t>
      </w:r>
      <w:r w:rsidRPr="008973B8">
        <w:rPr>
          <w:bCs/>
          <w:color w:val="000000" w:themeColor="text1"/>
          <w:lang w:val="sr-Latn-RS"/>
        </w:rPr>
        <w:t xml:space="preserve"> </w:t>
      </w:r>
      <w:r w:rsidRPr="008973B8">
        <w:rPr>
          <w:bCs/>
          <w:color w:val="000000" w:themeColor="text1"/>
          <w:lang w:val="sr-Cyrl-RS"/>
        </w:rPr>
        <w:t>(794.465.485,15</w:t>
      </w:r>
      <w:r w:rsidRPr="008973B8">
        <w:rPr>
          <w:bCs/>
          <w:color w:val="000000" w:themeColor="text1"/>
        </w:rPr>
        <w:t xml:space="preserve"> </w:t>
      </w:r>
      <w:r w:rsidRPr="008973B8">
        <w:rPr>
          <w:bCs/>
          <w:color w:val="000000" w:themeColor="text1"/>
          <w:lang w:val="sr-Cyrl-RS"/>
        </w:rPr>
        <w:t>динара).</w:t>
      </w:r>
      <w:r w:rsidRPr="008973B8">
        <w:rPr>
          <w:color w:val="000000" w:themeColor="text1"/>
        </w:rPr>
        <w:t xml:space="preserve"> Плаћања по основу главнице су износила 1.487.664,02 евра (</w:t>
      </w:r>
      <w:r w:rsidR="001D72DA" w:rsidRPr="008973B8">
        <w:rPr>
          <w:color w:val="000000" w:themeColor="text1"/>
        </w:rPr>
        <w:t>175.065.986,23</w:t>
      </w:r>
      <w:r w:rsidRPr="008973B8">
        <w:rPr>
          <w:color w:val="000000" w:themeColor="text1"/>
        </w:rPr>
        <w:t xml:space="preserve"> динара).  </w:t>
      </w:r>
      <w:r w:rsidRPr="008973B8">
        <w:rPr>
          <w:bCs/>
          <w:color w:val="000000" w:themeColor="text1"/>
          <w:lang w:val="sr-Cyrl-RS"/>
        </w:rPr>
        <w:t>По основу камате плаћено je  383.348,03</w:t>
      </w:r>
      <w:r w:rsidRPr="008973B8">
        <w:rPr>
          <w:bCs/>
          <w:color w:val="000000" w:themeColor="text1"/>
        </w:rPr>
        <w:t xml:space="preserve"> </w:t>
      </w:r>
      <w:r w:rsidRPr="008973B8">
        <w:rPr>
          <w:bCs/>
          <w:color w:val="000000" w:themeColor="text1"/>
          <w:lang w:val="sr-Cyrl-RS"/>
        </w:rPr>
        <w:t>евра (45.107.056,70</w:t>
      </w:r>
      <w:r w:rsidRPr="008973B8">
        <w:rPr>
          <w:bCs/>
          <w:color w:val="000000" w:themeColor="text1"/>
        </w:rPr>
        <w:t xml:space="preserve"> </w:t>
      </w:r>
      <w:r w:rsidRPr="008973B8">
        <w:rPr>
          <w:bCs/>
          <w:color w:val="000000" w:themeColor="text1"/>
          <w:lang w:val="sr-Cyrl-RS"/>
        </w:rPr>
        <w:t>динара), а на име провизије на неповучена средства плаћен је износ од 78.345,24</w:t>
      </w:r>
      <w:r w:rsidRPr="008973B8">
        <w:rPr>
          <w:bCs/>
          <w:color w:val="000000" w:themeColor="text1"/>
        </w:rPr>
        <w:t xml:space="preserve"> </w:t>
      </w:r>
      <w:r w:rsidRPr="008973B8">
        <w:rPr>
          <w:bCs/>
          <w:color w:val="000000" w:themeColor="text1"/>
          <w:lang w:val="sr-Cyrl-RS"/>
        </w:rPr>
        <w:t>евра</w:t>
      </w:r>
      <w:r w:rsidRPr="008973B8">
        <w:rPr>
          <w:bCs/>
          <w:color w:val="000000" w:themeColor="text1"/>
        </w:rPr>
        <w:t xml:space="preserve"> </w:t>
      </w:r>
      <w:r w:rsidRPr="008973B8">
        <w:rPr>
          <w:bCs/>
          <w:color w:val="000000" w:themeColor="text1"/>
          <w:lang w:val="sr-Cyrl-RS"/>
        </w:rPr>
        <w:lastRenderedPageBreak/>
        <w:t>(9.218.025,50</w:t>
      </w:r>
      <w:r w:rsidRPr="008973B8">
        <w:rPr>
          <w:bCs/>
          <w:color w:val="000000" w:themeColor="text1"/>
        </w:rPr>
        <w:t xml:space="preserve"> </w:t>
      </w:r>
      <w:r w:rsidRPr="008973B8">
        <w:rPr>
          <w:bCs/>
          <w:color w:val="000000" w:themeColor="text1"/>
          <w:lang w:val="sr-Cyrl-RS"/>
        </w:rPr>
        <w:t>динара).</w:t>
      </w:r>
      <w:r w:rsidR="00901535">
        <w:rPr>
          <w:bCs/>
          <w:color w:val="000000" w:themeColor="text1"/>
          <w:lang w:val="sr-Cyrl-RS"/>
        </w:rPr>
        <w:t xml:space="preserve"> </w:t>
      </w:r>
      <w:r w:rsidR="00901535" w:rsidRPr="009C22EA">
        <w:rPr>
          <w:bCs/>
          <w:color w:val="000000" w:themeColor="text1"/>
          <w:lang w:val="sr-Cyrl-RS"/>
        </w:rPr>
        <w:t>Укупно неискоришћенa/неповученa средства зајма на дан 31.12.2024. године износила су 33.375.593,16 евра. Укупно неискоришћенa/неповученa средства зајма на дан 31.12.2025. године, износила су 26.598.020,78 евра.</w:t>
      </w:r>
    </w:p>
    <w:p w14:paraId="79249BB6" w14:textId="77777777" w:rsidR="00315CFD" w:rsidRPr="00EE2423" w:rsidRDefault="00315CFD" w:rsidP="00315CFD">
      <w:pPr>
        <w:ind w:firstLine="720"/>
        <w:jc w:val="both"/>
        <w:rPr>
          <w:bCs/>
          <w:color w:val="000000" w:themeColor="text1"/>
          <w:highlight w:val="cyan"/>
          <w:lang w:val="sr-Cyrl-RS"/>
        </w:rPr>
      </w:pPr>
    </w:p>
    <w:p w14:paraId="0C769E50" w14:textId="3D9423CC" w:rsidR="00315CFD" w:rsidRPr="00901535" w:rsidRDefault="00315CFD" w:rsidP="00901535">
      <w:pPr>
        <w:ind w:firstLine="720"/>
        <w:jc w:val="both"/>
        <w:rPr>
          <w:bCs/>
          <w:color w:val="000000" w:themeColor="text1"/>
          <w:highlight w:val="yellow"/>
          <w:lang w:val="sr-Cyrl-RS"/>
        </w:rPr>
      </w:pPr>
      <w:r w:rsidRPr="005B3E29">
        <w:rPr>
          <w:bCs/>
          <w:color w:val="000000" w:themeColor="text1"/>
        </w:rPr>
        <w:t>37</w:t>
      </w:r>
      <w:r w:rsidRPr="005B3E29">
        <w:rPr>
          <w:bCs/>
          <w:color w:val="000000" w:themeColor="text1"/>
          <w:lang w:val="sr-Cyrl-RS"/>
        </w:rPr>
        <w:t>) IBRD - 93390 (VSL</w:t>
      </w:r>
      <w:r w:rsidRPr="005B3E29">
        <w:rPr>
          <w:bCs/>
          <w:color w:val="000000" w:themeColor="text1"/>
          <w:lang w:val="sr-Latn-RS"/>
        </w:rPr>
        <w:t>N</w:t>
      </w:r>
      <w:r w:rsidRPr="005B3E29">
        <w:rPr>
          <w:bCs/>
          <w:color w:val="000000" w:themeColor="text1"/>
          <w:lang w:val="sr-Cyrl-RS"/>
        </w:rPr>
        <w:t xml:space="preserve">) - Пројекат развоја локалне инфраструктуре и инфраструктурног јачања локалних самоуправа - Стање дуга по овом кредиту на </w:t>
      </w:r>
      <w:proofErr w:type="gramStart"/>
      <w:r w:rsidRPr="005B3E29">
        <w:rPr>
          <w:bCs/>
          <w:color w:val="000000" w:themeColor="text1"/>
          <w:lang w:val="sr-Cyrl-RS"/>
        </w:rPr>
        <w:t>дан  31</w:t>
      </w:r>
      <w:proofErr w:type="gramEnd"/>
      <w:r w:rsidRPr="005B3E29">
        <w:rPr>
          <w:bCs/>
          <w:color w:val="000000" w:themeColor="text1"/>
          <w:lang w:val="sr-Cyrl-RS"/>
        </w:rPr>
        <w:t>. децембар 202</w:t>
      </w:r>
      <w:r w:rsidRPr="005B3E29">
        <w:rPr>
          <w:bCs/>
          <w:color w:val="000000" w:themeColor="text1"/>
        </w:rPr>
        <w:t>5.</w:t>
      </w:r>
      <w:r w:rsidRPr="005B3E29">
        <w:rPr>
          <w:bCs/>
          <w:color w:val="000000" w:themeColor="text1"/>
          <w:lang w:val="sr-Cyrl-RS"/>
        </w:rPr>
        <w:t xml:space="preserve"> године</w:t>
      </w:r>
      <w:r w:rsidRPr="005B3E29">
        <w:rPr>
          <w:bCs/>
          <w:color w:val="000000" w:themeColor="text1"/>
        </w:rPr>
        <w:t>,</w:t>
      </w:r>
      <w:r w:rsidRPr="005B3E29">
        <w:rPr>
          <w:bCs/>
          <w:color w:val="000000" w:themeColor="text1"/>
          <w:lang w:val="sr-Cyrl-RS"/>
        </w:rPr>
        <w:t xml:space="preserve"> износило је 11.782.473,10</w:t>
      </w:r>
      <w:r w:rsidRPr="005B3E29">
        <w:rPr>
          <w:bCs/>
          <w:color w:val="000000" w:themeColor="text1"/>
        </w:rPr>
        <w:t xml:space="preserve"> </w:t>
      </w:r>
      <w:r w:rsidRPr="005B3E29">
        <w:rPr>
          <w:bCs/>
          <w:color w:val="000000" w:themeColor="text1"/>
          <w:lang w:val="sr-Cyrl-RS"/>
        </w:rPr>
        <w:t>евр</w:t>
      </w:r>
      <w:r w:rsidR="00BB35BB">
        <w:rPr>
          <w:bCs/>
          <w:color w:val="000000" w:themeColor="text1"/>
          <w:lang w:val="sr-Cyrl-RS"/>
        </w:rPr>
        <w:t>а</w:t>
      </w:r>
      <w:r w:rsidRPr="005B3E29">
        <w:rPr>
          <w:bCs/>
          <w:color w:val="000000" w:themeColor="text1"/>
          <w:lang w:val="sr-Cyrl-RS"/>
        </w:rPr>
        <w:t xml:space="preserve"> (1.381.872.010,11</w:t>
      </w:r>
      <w:r w:rsidRPr="005B3E29">
        <w:rPr>
          <w:bCs/>
          <w:color w:val="000000" w:themeColor="text1"/>
        </w:rPr>
        <w:t xml:space="preserve"> </w:t>
      </w:r>
      <w:r w:rsidRPr="005B3E29">
        <w:rPr>
          <w:bCs/>
          <w:color w:val="000000" w:themeColor="text1"/>
          <w:lang w:val="sr-Cyrl-RS"/>
        </w:rPr>
        <w:t>динара). Током 202</w:t>
      </w:r>
      <w:r w:rsidRPr="005B3E29">
        <w:rPr>
          <w:bCs/>
          <w:color w:val="000000" w:themeColor="text1"/>
        </w:rPr>
        <w:t>5</w:t>
      </w:r>
      <w:r w:rsidRPr="005B3E29">
        <w:rPr>
          <w:bCs/>
          <w:color w:val="000000" w:themeColor="text1"/>
          <w:lang w:val="sr-Cyrl-RS"/>
        </w:rPr>
        <w:t>. године повучено је 6.600.000,00</w:t>
      </w:r>
      <w:r w:rsidRPr="005B3E29">
        <w:rPr>
          <w:bCs/>
          <w:color w:val="000000" w:themeColor="text1"/>
        </w:rPr>
        <w:t xml:space="preserve"> </w:t>
      </w:r>
      <w:r w:rsidRPr="005B3E29">
        <w:rPr>
          <w:bCs/>
          <w:color w:val="000000" w:themeColor="text1"/>
          <w:lang w:val="sr-Cyrl-RS"/>
        </w:rPr>
        <w:t>евра  (773.335.860,00</w:t>
      </w:r>
      <w:r w:rsidRPr="005B3E29">
        <w:rPr>
          <w:bCs/>
          <w:color w:val="000000" w:themeColor="text1"/>
        </w:rPr>
        <w:t xml:space="preserve"> </w:t>
      </w:r>
      <w:r w:rsidRPr="005B3E29">
        <w:rPr>
          <w:bCs/>
          <w:color w:val="000000" w:themeColor="text1"/>
          <w:lang w:val="sr-Cyrl-RS"/>
        </w:rPr>
        <w:t>динара).</w:t>
      </w:r>
      <w:r w:rsidRPr="005B3E29">
        <w:t xml:space="preserve"> </w:t>
      </w:r>
      <w:r w:rsidRPr="005B3E29">
        <w:rPr>
          <w:bCs/>
          <w:color w:val="000000" w:themeColor="text1"/>
          <w:lang w:val="sr-Cyrl-RS"/>
        </w:rPr>
        <w:t>Плаћања по основу главнице су износила 784.767,90</w:t>
      </w:r>
      <w:r w:rsidRPr="005B3E29">
        <w:rPr>
          <w:bCs/>
          <w:color w:val="000000" w:themeColor="text1"/>
        </w:rPr>
        <w:t xml:space="preserve"> </w:t>
      </w:r>
      <w:r w:rsidRPr="005B3E29">
        <w:rPr>
          <w:bCs/>
          <w:color w:val="000000" w:themeColor="text1"/>
          <w:lang w:val="sr-Cyrl-RS"/>
        </w:rPr>
        <w:t>евра (92.368.082,33</w:t>
      </w:r>
      <w:r w:rsidRPr="005B3E29">
        <w:rPr>
          <w:bCs/>
          <w:color w:val="000000" w:themeColor="text1"/>
        </w:rPr>
        <w:t xml:space="preserve"> </w:t>
      </w:r>
      <w:r w:rsidRPr="005B3E29">
        <w:rPr>
          <w:bCs/>
          <w:color w:val="000000" w:themeColor="text1"/>
          <w:lang w:val="sr-Cyrl-RS"/>
        </w:rPr>
        <w:t>динара).  По основу камате плаћено je</w:t>
      </w:r>
      <w:r w:rsidRPr="005B3E29">
        <w:rPr>
          <w:bCs/>
          <w:color w:val="000000" w:themeColor="text1"/>
          <w:lang w:val="sr-Latn-RS"/>
        </w:rPr>
        <w:t xml:space="preserve"> </w:t>
      </w:r>
      <w:r w:rsidRPr="005B3E29">
        <w:rPr>
          <w:bCs/>
          <w:color w:val="000000" w:themeColor="text1"/>
          <w:lang w:val="sr-Cyrl-RS"/>
        </w:rPr>
        <w:t>243.373,55</w:t>
      </w:r>
      <w:r w:rsidRPr="005B3E29">
        <w:rPr>
          <w:bCs/>
          <w:color w:val="000000" w:themeColor="text1"/>
        </w:rPr>
        <w:t xml:space="preserve"> </w:t>
      </w:r>
      <w:r w:rsidRPr="005B3E29">
        <w:rPr>
          <w:bCs/>
          <w:color w:val="000000" w:themeColor="text1"/>
          <w:lang w:val="sr-Cyrl-RS"/>
        </w:rPr>
        <w:t>евр</w:t>
      </w:r>
      <w:r w:rsidRPr="005B3E29">
        <w:rPr>
          <w:bCs/>
          <w:color w:val="000000" w:themeColor="text1"/>
          <w:lang w:val="sr-Latn-RS"/>
        </w:rPr>
        <w:t>a</w:t>
      </w:r>
      <w:r w:rsidRPr="005B3E29">
        <w:rPr>
          <w:bCs/>
          <w:color w:val="000000" w:themeColor="text1"/>
          <w:lang w:val="sr-Cyrl-RS"/>
        </w:rPr>
        <w:t xml:space="preserve"> (28.641.054,47</w:t>
      </w:r>
      <w:r w:rsidRPr="005B3E29">
        <w:rPr>
          <w:bCs/>
          <w:color w:val="000000" w:themeColor="text1"/>
        </w:rPr>
        <w:t xml:space="preserve"> </w:t>
      </w:r>
      <w:r w:rsidRPr="005B3E29">
        <w:rPr>
          <w:bCs/>
          <w:color w:val="000000" w:themeColor="text1"/>
          <w:lang w:val="sr-Cyrl-RS"/>
        </w:rPr>
        <w:t>динара), а на име провизије на неповучена средства плаћен је износ од 199.907,73</w:t>
      </w:r>
      <w:r w:rsidRPr="005B3E29">
        <w:rPr>
          <w:bCs/>
          <w:color w:val="000000" w:themeColor="text1"/>
        </w:rPr>
        <w:t xml:space="preserve"> </w:t>
      </w:r>
      <w:r w:rsidRPr="005B3E29">
        <w:rPr>
          <w:bCs/>
          <w:color w:val="000000" w:themeColor="text1"/>
          <w:lang w:val="sr-Cyrl-RS"/>
        </w:rPr>
        <w:t>евра</w:t>
      </w:r>
      <w:r w:rsidR="000623E2">
        <w:rPr>
          <w:bCs/>
          <w:color w:val="000000" w:themeColor="text1"/>
          <w:lang w:val="sr-Cyrl-RS"/>
        </w:rPr>
        <w:t xml:space="preserve"> </w:t>
      </w:r>
      <w:r w:rsidRPr="005B3E29">
        <w:rPr>
          <w:bCs/>
          <w:color w:val="000000" w:themeColor="text1"/>
          <w:lang w:val="sr-Cyrl-RS"/>
        </w:rPr>
        <w:t>(23.521.507,93</w:t>
      </w:r>
      <w:r w:rsidRPr="005B3E29">
        <w:rPr>
          <w:bCs/>
          <w:color w:val="000000" w:themeColor="text1"/>
        </w:rPr>
        <w:t xml:space="preserve"> </w:t>
      </w:r>
      <w:r w:rsidRPr="005B3E29">
        <w:rPr>
          <w:bCs/>
          <w:color w:val="000000" w:themeColor="text1"/>
          <w:lang w:val="sr-Cyrl-RS"/>
        </w:rPr>
        <w:t>динара</w:t>
      </w:r>
      <w:r w:rsidRPr="00BD16D7">
        <w:rPr>
          <w:bCs/>
          <w:color w:val="000000" w:themeColor="text1"/>
          <w:lang w:val="sr-Cyrl-RS"/>
        </w:rPr>
        <w:t>).</w:t>
      </w:r>
      <w:r w:rsidR="002C586E">
        <w:rPr>
          <w:bCs/>
          <w:color w:val="000000" w:themeColor="text1"/>
          <w:lang w:val="sr-Cyrl-RS"/>
        </w:rPr>
        <w:t xml:space="preserve"> </w:t>
      </w:r>
      <w:r w:rsidR="00901535" w:rsidRPr="00BD16D7">
        <w:rPr>
          <w:bCs/>
          <w:color w:val="000000" w:themeColor="text1"/>
          <w:lang w:val="sr-Cyrl-RS"/>
        </w:rPr>
        <w:t xml:space="preserve">Укупно неискоришћенa/неповученa средства зајма на дан 31.12.2024. године износила су 82.432.759,00 евра. Укупно неискоришћенa/неповученa средства зајма на дан 31.12.2025. године, износила су 75.832.759,00 евра.  </w:t>
      </w:r>
    </w:p>
    <w:p w14:paraId="3DA42D04" w14:textId="77777777" w:rsidR="00315CFD" w:rsidRPr="00EE2423" w:rsidRDefault="00315CFD" w:rsidP="00315CFD">
      <w:pPr>
        <w:ind w:firstLine="720"/>
        <w:jc w:val="both"/>
        <w:rPr>
          <w:bCs/>
          <w:color w:val="000000" w:themeColor="text1"/>
          <w:highlight w:val="cyan"/>
          <w:lang w:val="sr-Cyrl-RS"/>
        </w:rPr>
      </w:pPr>
      <w:r w:rsidRPr="00EE2423">
        <w:rPr>
          <w:bCs/>
          <w:color w:val="000000" w:themeColor="text1"/>
          <w:highlight w:val="cyan"/>
          <w:lang w:val="sr-Cyrl-RS"/>
        </w:rPr>
        <w:t xml:space="preserve"> </w:t>
      </w:r>
    </w:p>
    <w:p w14:paraId="5E5FD701" w14:textId="34ABC82C" w:rsidR="00315CFD" w:rsidRPr="0010577C" w:rsidRDefault="00315CFD" w:rsidP="00315CFD">
      <w:pPr>
        <w:ind w:firstLine="720"/>
        <w:jc w:val="both"/>
        <w:rPr>
          <w:bCs/>
          <w:color w:val="000000" w:themeColor="text1"/>
          <w:lang w:val="sr-Cyrl-RS"/>
        </w:rPr>
      </w:pPr>
      <w:r w:rsidRPr="0010577C">
        <w:rPr>
          <w:bCs/>
          <w:color w:val="000000" w:themeColor="text1"/>
        </w:rPr>
        <w:t>38</w:t>
      </w:r>
      <w:r w:rsidRPr="0010577C">
        <w:rPr>
          <w:bCs/>
          <w:color w:val="000000" w:themeColor="text1"/>
          <w:lang w:val="sr-Cyrl-RS"/>
        </w:rPr>
        <w:t>) IBRD - 94820 (VSL</w:t>
      </w:r>
      <w:r w:rsidRPr="0010577C">
        <w:rPr>
          <w:bCs/>
          <w:color w:val="000000" w:themeColor="text1"/>
          <w:lang w:val="sr-Latn-RS"/>
        </w:rPr>
        <w:t>N</w:t>
      </w:r>
      <w:r w:rsidRPr="0010577C">
        <w:rPr>
          <w:bCs/>
          <w:color w:val="000000" w:themeColor="text1"/>
          <w:lang w:val="sr-Cyrl-RS"/>
        </w:rPr>
        <w:t xml:space="preserve">) - Пројекат унапређења управљања јавним финансијама за зелену транзицију - Стање дуга по овом кредиту на </w:t>
      </w:r>
      <w:proofErr w:type="gramStart"/>
      <w:r w:rsidRPr="0010577C">
        <w:rPr>
          <w:bCs/>
          <w:color w:val="000000" w:themeColor="text1"/>
          <w:lang w:val="sr-Cyrl-RS"/>
        </w:rPr>
        <w:t>дан  31</w:t>
      </w:r>
      <w:proofErr w:type="gramEnd"/>
      <w:r w:rsidRPr="0010577C">
        <w:rPr>
          <w:bCs/>
          <w:color w:val="000000" w:themeColor="text1"/>
          <w:lang w:val="sr-Cyrl-RS"/>
        </w:rPr>
        <w:t>. децембар 202</w:t>
      </w:r>
      <w:r w:rsidRPr="0010577C">
        <w:rPr>
          <w:bCs/>
          <w:color w:val="000000" w:themeColor="text1"/>
        </w:rPr>
        <w:t>5</w:t>
      </w:r>
      <w:r w:rsidRPr="0010577C">
        <w:rPr>
          <w:bCs/>
          <w:color w:val="000000" w:themeColor="text1"/>
          <w:lang w:val="sr-Cyrl-RS"/>
        </w:rPr>
        <w:t>. године износило је 26.189.000,00</w:t>
      </w:r>
      <w:r w:rsidRPr="0010577C">
        <w:rPr>
          <w:bCs/>
          <w:color w:val="000000" w:themeColor="text1"/>
        </w:rPr>
        <w:t xml:space="preserve"> </w:t>
      </w:r>
      <w:r w:rsidRPr="0010577C">
        <w:rPr>
          <w:bCs/>
          <w:color w:val="000000" w:themeColor="text1"/>
          <w:lang w:val="sr-Cyrl-RS"/>
        </w:rPr>
        <w:t>евра (3.071.498.298,00</w:t>
      </w:r>
      <w:r w:rsidRPr="0010577C">
        <w:rPr>
          <w:bCs/>
          <w:color w:val="000000" w:themeColor="text1"/>
        </w:rPr>
        <w:t xml:space="preserve"> </w:t>
      </w:r>
      <w:r w:rsidRPr="0010577C">
        <w:rPr>
          <w:bCs/>
          <w:color w:val="000000" w:themeColor="text1"/>
          <w:lang w:val="sr-Cyrl-RS"/>
        </w:rPr>
        <w:t>динара). Током 202</w:t>
      </w:r>
      <w:r w:rsidRPr="0010577C">
        <w:rPr>
          <w:bCs/>
          <w:color w:val="000000" w:themeColor="text1"/>
        </w:rPr>
        <w:t>5</w:t>
      </w:r>
      <w:r w:rsidRPr="0010577C">
        <w:rPr>
          <w:bCs/>
          <w:color w:val="000000" w:themeColor="text1"/>
          <w:lang w:val="sr-Cyrl-RS"/>
        </w:rPr>
        <w:t>. године повучено је 25.915.750,00</w:t>
      </w:r>
      <w:r w:rsidRPr="0010577C">
        <w:rPr>
          <w:bCs/>
          <w:color w:val="000000" w:themeColor="text1"/>
        </w:rPr>
        <w:t xml:space="preserve"> </w:t>
      </w:r>
      <w:r w:rsidRPr="0010577C">
        <w:rPr>
          <w:bCs/>
          <w:color w:val="000000" w:themeColor="text1"/>
          <w:lang w:val="sr-Cyrl-RS"/>
        </w:rPr>
        <w:t>евра  (3.040.197.668,00</w:t>
      </w:r>
      <w:r w:rsidRPr="0010577C">
        <w:rPr>
          <w:bCs/>
          <w:color w:val="000000" w:themeColor="text1"/>
        </w:rPr>
        <w:t xml:space="preserve"> </w:t>
      </w:r>
      <w:r w:rsidRPr="0010577C">
        <w:rPr>
          <w:bCs/>
          <w:color w:val="000000" w:themeColor="text1"/>
          <w:lang w:val="sr-Cyrl-RS"/>
        </w:rPr>
        <w:t>динара)</w:t>
      </w:r>
      <w:r w:rsidRPr="0010577C">
        <w:rPr>
          <w:bCs/>
          <w:color w:val="000000" w:themeColor="text1"/>
        </w:rPr>
        <w:t>.</w:t>
      </w:r>
      <w:r w:rsidRPr="0010577C">
        <w:rPr>
          <w:bCs/>
          <w:color w:val="000000" w:themeColor="text1"/>
          <w:lang w:val="sr-Cyrl-RS"/>
        </w:rPr>
        <w:t xml:space="preserve"> По основу камате плаћено je  12.846,27</w:t>
      </w:r>
      <w:r w:rsidRPr="0010577C">
        <w:rPr>
          <w:bCs/>
          <w:color w:val="000000" w:themeColor="text1"/>
        </w:rPr>
        <w:t xml:space="preserve"> </w:t>
      </w:r>
      <w:r w:rsidRPr="0010577C">
        <w:rPr>
          <w:bCs/>
          <w:color w:val="000000" w:themeColor="text1"/>
          <w:lang w:val="sr-Cyrl-RS"/>
        </w:rPr>
        <w:t>евра (1.509.558,32</w:t>
      </w:r>
      <w:r w:rsidRPr="0010577C">
        <w:rPr>
          <w:bCs/>
          <w:color w:val="000000" w:themeColor="text1"/>
        </w:rPr>
        <w:t xml:space="preserve"> </w:t>
      </w:r>
      <w:r w:rsidRPr="0010577C">
        <w:rPr>
          <w:bCs/>
          <w:color w:val="000000" w:themeColor="text1"/>
          <w:lang w:val="sr-Cyrl-RS"/>
        </w:rPr>
        <w:t>динара), а на име провизије на неповучена средства плаћен је износ од 172.132,10</w:t>
      </w:r>
      <w:r w:rsidRPr="0010577C">
        <w:rPr>
          <w:bCs/>
          <w:color w:val="000000" w:themeColor="text1"/>
        </w:rPr>
        <w:t xml:space="preserve"> </w:t>
      </w:r>
      <w:r w:rsidRPr="0010577C">
        <w:rPr>
          <w:bCs/>
          <w:color w:val="000000" w:themeColor="text1"/>
          <w:lang w:val="sr-Cyrl-RS"/>
        </w:rPr>
        <w:t>евра (20.227.155,88</w:t>
      </w:r>
      <w:r w:rsidRPr="0010577C">
        <w:rPr>
          <w:bCs/>
          <w:color w:val="000000" w:themeColor="text1"/>
        </w:rPr>
        <w:t xml:space="preserve"> </w:t>
      </w:r>
      <w:r w:rsidRPr="0010577C">
        <w:rPr>
          <w:bCs/>
          <w:color w:val="000000" w:themeColor="text1"/>
          <w:lang w:val="sr-Cyrl-RS"/>
        </w:rPr>
        <w:t>динара).</w:t>
      </w:r>
      <w:r w:rsidR="00901535">
        <w:rPr>
          <w:bCs/>
          <w:color w:val="000000" w:themeColor="text1"/>
          <w:lang w:val="sr-Cyrl-RS"/>
        </w:rPr>
        <w:t xml:space="preserve"> </w:t>
      </w:r>
      <w:r w:rsidR="00901535" w:rsidRPr="007B406D">
        <w:rPr>
          <w:bCs/>
          <w:color w:val="000000" w:themeColor="text1"/>
          <w:lang w:val="sr-Cyrl-RS"/>
        </w:rPr>
        <w:t>Укупно неискоришћенa/неповученa средства зајма на дан 31.12.2024. године износила су 69.026.750,00 евра. Укупно неискоришћенa/неповученa средства зајма на дан 31.12.2025. године, износила су 43.111.000,00 евра.</w:t>
      </w:r>
    </w:p>
    <w:p w14:paraId="1DC8386D" w14:textId="77777777" w:rsidR="00315CFD" w:rsidRPr="00EE2423" w:rsidRDefault="00315CFD" w:rsidP="00315CFD">
      <w:pPr>
        <w:ind w:firstLine="720"/>
        <w:jc w:val="both"/>
        <w:rPr>
          <w:bCs/>
          <w:color w:val="000000" w:themeColor="text1"/>
          <w:highlight w:val="cyan"/>
          <w:lang w:val="sr-Cyrl-RS"/>
        </w:rPr>
      </w:pPr>
      <w:r w:rsidRPr="00EE2423">
        <w:rPr>
          <w:bCs/>
          <w:color w:val="000000" w:themeColor="text1"/>
          <w:highlight w:val="cyan"/>
          <w:lang w:val="sr-Cyrl-RS"/>
        </w:rPr>
        <w:t xml:space="preserve"> </w:t>
      </w:r>
    </w:p>
    <w:p w14:paraId="25297921" w14:textId="6D369E61" w:rsidR="00315CFD" w:rsidRPr="00624B0B" w:rsidRDefault="00315CFD" w:rsidP="00315CFD">
      <w:pPr>
        <w:ind w:firstLine="720"/>
        <w:jc w:val="both"/>
        <w:rPr>
          <w:bCs/>
          <w:color w:val="000000" w:themeColor="text1"/>
          <w:lang w:val="sr-Cyrl-RS"/>
        </w:rPr>
      </w:pPr>
      <w:r w:rsidRPr="00624B0B">
        <w:rPr>
          <w:bCs/>
          <w:color w:val="000000" w:themeColor="text1"/>
        </w:rPr>
        <w:t>39</w:t>
      </w:r>
      <w:r w:rsidRPr="00624B0B">
        <w:rPr>
          <w:bCs/>
          <w:color w:val="000000" w:themeColor="text1"/>
          <w:lang w:val="sr-Cyrl-RS"/>
        </w:rPr>
        <w:t>) IBRD - 94850 (VSL</w:t>
      </w:r>
      <w:r w:rsidRPr="00624B0B">
        <w:rPr>
          <w:bCs/>
          <w:color w:val="000000" w:themeColor="text1"/>
          <w:lang w:val="sr-Latn-RS"/>
        </w:rPr>
        <w:t>N</w:t>
      </w:r>
      <w:r w:rsidRPr="00624B0B">
        <w:rPr>
          <w:bCs/>
          <w:color w:val="000000" w:themeColor="text1"/>
          <w:lang w:val="sr-Cyrl-RS"/>
        </w:rPr>
        <w:t xml:space="preserve">) - Пројекат развоја тржишта капитала - Стање дуга по овом кредиту на </w:t>
      </w:r>
      <w:proofErr w:type="gramStart"/>
      <w:r w:rsidRPr="00624B0B">
        <w:rPr>
          <w:bCs/>
          <w:color w:val="000000" w:themeColor="text1"/>
          <w:lang w:val="sr-Cyrl-RS"/>
        </w:rPr>
        <w:t>дан  31</w:t>
      </w:r>
      <w:proofErr w:type="gramEnd"/>
      <w:r w:rsidRPr="00624B0B">
        <w:rPr>
          <w:bCs/>
          <w:color w:val="000000" w:themeColor="text1"/>
          <w:lang w:val="sr-Cyrl-RS"/>
        </w:rPr>
        <w:t>. децембар 202</w:t>
      </w:r>
      <w:r w:rsidRPr="00624B0B">
        <w:rPr>
          <w:bCs/>
          <w:color w:val="000000" w:themeColor="text1"/>
        </w:rPr>
        <w:t>5</w:t>
      </w:r>
      <w:r w:rsidRPr="00624B0B">
        <w:rPr>
          <w:bCs/>
          <w:color w:val="000000" w:themeColor="text1"/>
          <w:lang w:val="sr-Cyrl-RS"/>
        </w:rPr>
        <w:t>. године износило је 3.923.689,75</w:t>
      </w:r>
      <w:r w:rsidRPr="00624B0B">
        <w:rPr>
          <w:bCs/>
          <w:color w:val="000000" w:themeColor="text1"/>
        </w:rPr>
        <w:t xml:space="preserve"> </w:t>
      </w:r>
      <w:r w:rsidRPr="00624B0B">
        <w:rPr>
          <w:bCs/>
          <w:color w:val="000000" w:themeColor="text1"/>
          <w:lang w:val="sr-Cyrl-RS"/>
        </w:rPr>
        <w:t>евра  (</w:t>
      </w:r>
      <w:r w:rsidR="0010577C" w:rsidRPr="00624B0B">
        <w:rPr>
          <w:bCs/>
          <w:color w:val="000000" w:themeColor="text1"/>
          <w:lang w:val="sr-Cyrl-RS"/>
        </w:rPr>
        <w:t xml:space="preserve">460.178.181,26 </w:t>
      </w:r>
      <w:r w:rsidRPr="00624B0B">
        <w:rPr>
          <w:bCs/>
          <w:color w:val="000000" w:themeColor="text1"/>
          <w:lang w:val="sr-Cyrl-RS"/>
        </w:rPr>
        <w:t>динара)</w:t>
      </w:r>
      <w:r w:rsidRPr="00624B0B">
        <w:rPr>
          <w:bCs/>
          <w:color w:val="000000" w:themeColor="text1"/>
        </w:rPr>
        <w:t xml:space="preserve">. </w:t>
      </w:r>
      <w:r w:rsidRPr="00624B0B">
        <w:rPr>
          <w:bCs/>
          <w:color w:val="000000" w:themeColor="text1"/>
          <w:lang w:val="sr-Cyrl-RS"/>
        </w:rPr>
        <w:t>Током 2025. године повучено је 3.154.439,75</w:t>
      </w:r>
      <w:r w:rsidRPr="00624B0B">
        <w:rPr>
          <w:bCs/>
          <w:color w:val="000000" w:themeColor="text1"/>
        </w:rPr>
        <w:t xml:space="preserve"> </w:t>
      </w:r>
      <w:r w:rsidRPr="00624B0B">
        <w:rPr>
          <w:bCs/>
          <w:color w:val="000000" w:themeColor="text1"/>
          <w:lang w:val="sr-Cyrl-RS"/>
        </w:rPr>
        <w:t xml:space="preserve">евра  </w:t>
      </w:r>
      <w:r w:rsidR="006705D0" w:rsidRPr="00624B0B">
        <w:rPr>
          <w:bCs/>
          <w:color w:val="000000" w:themeColor="text1"/>
          <w:lang w:val="sr-Cyrl-RS"/>
        </w:rPr>
        <w:t>(369.723.529,85</w:t>
      </w:r>
      <w:r w:rsidRPr="00624B0B">
        <w:rPr>
          <w:bCs/>
          <w:color w:val="000000" w:themeColor="text1"/>
          <w:lang w:val="sr-Cyrl-RS"/>
        </w:rPr>
        <w:t xml:space="preserve"> динара)</w:t>
      </w:r>
      <w:r w:rsidRPr="00624B0B">
        <w:rPr>
          <w:bCs/>
          <w:color w:val="000000" w:themeColor="text1"/>
        </w:rPr>
        <w:t xml:space="preserve">. </w:t>
      </w:r>
      <w:r w:rsidRPr="00624B0B">
        <w:rPr>
          <w:bCs/>
          <w:color w:val="000000" w:themeColor="text1"/>
          <w:lang w:val="sr-Cyrl-RS"/>
        </w:rPr>
        <w:t>По основу камате плаћено je  50.721,11</w:t>
      </w:r>
      <w:r w:rsidRPr="00624B0B">
        <w:rPr>
          <w:bCs/>
          <w:color w:val="000000" w:themeColor="text1"/>
        </w:rPr>
        <w:t xml:space="preserve"> </w:t>
      </w:r>
      <w:r w:rsidRPr="00624B0B">
        <w:rPr>
          <w:bCs/>
          <w:color w:val="000000" w:themeColor="text1"/>
          <w:lang w:val="sr-Cyrl-RS"/>
        </w:rPr>
        <w:t>евра (5.960.176,70</w:t>
      </w:r>
      <w:r w:rsidRPr="00624B0B">
        <w:rPr>
          <w:bCs/>
          <w:color w:val="000000" w:themeColor="text1"/>
        </w:rPr>
        <w:t xml:space="preserve"> </w:t>
      </w:r>
      <w:r w:rsidRPr="00624B0B">
        <w:rPr>
          <w:bCs/>
          <w:color w:val="000000" w:themeColor="text1"/>
          <w:lang w:val="sr-Cyrl-RS"/>
        </w:rPr>
        <w:t>динара), а на име провизије на неповучена средства плаћен је износ од 65.065,10</w:t>
      </w:r>
      <w:r w:rsidRPr="00624B0B">
        <w:rPr>
          <w:bCs/>
          <w:color w:val="000000" w:themeColor="text1"/>
        </w:rPr>
        <w:t xml:space="preserve"> </w:t>
      </w:r>
      <w:r w:rsidRPr="00624B0B">
        <w:rPr>
          <w:bCs/>
          <w:color w:val="000000" w:themeColor="text1"/>
          <w:lang w:val="sr-Cyrl-RS"/>
        </w:rPr>
        <w:t>евра (7.645.770,90</w:t>
      </w:r>
      <w:r w:rsidRPr="00624B0B">
        <w:rPr>
          <w:bCs/>
          <w:color w:val="000000" w:themeColor="text1"/>
        </w:rPr>
        <w:t xml:space="preserve"> </w:t>
      </w:r>
      <w:r w:rsidRPr="00624B0B">
        <w:rPr>
          <w:bCs/>
          <w:color w:val="000000" w:themeColor="text1"/>
          <w:lang w:val="sr-Cyrl-RS"/>
        </w:rPr>
        <w:t>динар</w:t>
      </w:r>
      <w:r w:rsidRPr="00624B0B">
        <w:rPr>
          <w:bCs/>
          <w:color w:val="000000" w:themeColor="text1"/>
        </w:rPr>
        <w:t>a</w:t>
      </w:r>
      <w:r w:rsidRPr="00624B0B">
        <w:rPr>
          <w:bCs/>
          <w:color w:val="000000" w:themeColor="text1"/>
          <w:lang w:val="sr-Cyrl-RS"/>
        </w:rPr>
        <w:t>).</w:t>
      </w:r>
      <w:r w:rsidR="00901535">
        <w:rPr>
          <w:bCs/>
          <w:color w:val="000000" w:themeColor="text1"/>
          <w:lang w:val="sr-Cyrl-RS"/>
        </w:rPr>
        <w:t xml:space="preserve"> </w:t>
      </w:r>
      <w:r w:rsidR="00901535" w:rsidRPr="00A07194">
        <w:rPr>
          <w:bCs/>
          <w:color w:val="000000" w:themeColor="text1"/>
          <w:lang w:val="sr-Cyrl-RS"/>
        </w:rPr>
        <w:t>Укупно неискоришћенa/неповученa средства зајма на дан 31.12.2024. године износила су 26.930.750,00 евра. Укупно неискоришћенa/неповученa средства зајма на дан 31.12.2025. године, износила су 23.776.310,25 евра.</w:t>
      </w:r>
    </w:p>
    <w:p w14:paraId="43189E10" w14:textId="77777777" w:rsidR="00315CFD" w:rsidRPr="00624B0B" w:rsidRDefault="00315CFD" w:rsidP="00315CFD">
      <w:pPr>
        <w:ind w:firstLine="720"/>
        <w:jc w:val="both"/>
        <w:rPr>
          <w:bCs/>
          <w:color w:val="000000" w:themeColor="text1"/>
          <w:lang w:val="sr-Cyrl-RS"/>
        </w:rPr>
      </w:pPr>
    </w:p>
    <w:p w14:paraId="227492B2" w14:textId="77777777" w:rsidR="00315CFD" w:rsidRPr="00624B0B" w:rsidRDefault="00315CFD" w:rsidP="00315CFD">
      <w:pPr>
        <w:ind w:firstLine="720"/>
        <w:jc w:val="both"/>
        <w:rPr>
          <w:bCs/>
          <w:color w:val="000000" w:themeColor="text1"/>
          <w:lang w:val="sr-Cyrl-RS"/>
        </w:rPr>
      </w:pPr>
      <w:r w:rsidRPr="00624B0B">
        <w:rPr>
          <w:bCs/>
          <w:color w:val="000000" w:themeColor="text1"/>
          <w:lang w:val="sr-Cyrl-RS"/>
        </w:rPr>
        <w:t>4</w:t>
      </w:r>
      <w:r w:rsidRPr="00624B0B">
        <w:rPr>
          <w:bCs/>
          <w:color w:val="000000" w:themeColor="text1"/>
        </w:rPr>
        <w:t>0</w:t>
      </w:r>
      <w:r w:rsidRPr="00624B0B">
        <w:rPr>
          <w:bCs/>
          <w:color w:val="000000" w:themeColor="text1"/>
          <w:lang w:val="sr-Cyrl-RS"/>
        </w:rPr>
        <w:t>) IBRD - 94760 (VSL</w:t>
      </w:r>
      <w:r w:rsidRPr="00624B0B">
        <w:rPr>
          <w:bCs/>
          <w:color w:val="000000" w:themeColor="text1"/>
          <w:lang w:val="sr-Latn-RS"/>
        </w:rPr>
        <w:t>N</w:t>
      </w:r>
      <w:r w:rsidRPr="00624B0B">
        <w:rPr>
          <w:bCs/>
          <w:color w:val="000000" w:themeColor="text1"/>
          <w:lang w:val="sr-Cyrl-RS"/>
        </w:rPr>
        <w:t>) - Први зајам за развојне политике зеленог раста у Републици Србији - Стање дуга по овом кредиту на</w:t>
      </w:r>
      <w:r w:rsidRPr="00624B0B">
        <w:rPr>
          <w:bCs/>
          <w:color w:val="000000" w:themeColor="text1"/>
        </w:rPr>
        <w:t xml:space="preserve"> </w:t>
      </w:r>
      <w:r w:rsidRPr="00624B0B">
        <w:rPr>
          <w:bCs/>
          <w:color w:val="000000" w:themeColor="text1"/>
          <w:lang w:val="sr-Cyrl-RS"/>
        </w:rPr>
        <w:t xml:space="preserve"> дан  31. децембар 202</w:t>
      </w:r>
      <w:r w:rsidRPr="00624B0B">
        <w:rPr>
          <w:bCs/>
          <w:color w:val="000000" w:themeColor="text1"/>
        </w:rPr>
        <w:t>5</w:t>
      </w:r>
      <w:r w:rsidRPr="00624B0B">
        <w:rPr>
          <w:bCs/>
          <w:color w:val="000000" w:themeColor="text1"/>
          <w:lang w:val="sr-Cyrl-RS"/>
        </w:rPr>
        <w:t>. године износило је 149.900.000,00</w:t>
      </w:r>
      <w:r w:rsidRPr="00624B0B">
        <w:rPr>
          <w:bCs/>
          <w:color w:val="000000" w:themeColor="text1"/>
        </w:rPr>
        <w:t xml:space="preserve"> </w:t>
      </w:r>
      <w:r w:rsidRPr="00624B0B">
        <w:rPr>
          <w:bCs/>
          <w:color w:val="000000" w:themeColor="text1"/>
          <w:lang w:val="sr-Cyrl-RS"/>
        </w:rPr>
        <w:t>евра (17.580.571.800,00</w:t>
      </w:r>
      <w:r w:rsidRPr="00624B0B">
        <w:rPr>
          <w:bCs/>
          <w:color w:val="000000" w:themeColor="text1"/>
        </w:rPr>
        <w:t xml:space="preserve"> </w:t>
      </w:r>
      <w:r w:rsidRPr="00624B0B">
        <w:rPr>
          <w:bCs/>
          <w:color w:val="000000" w:themeColor="text1"/>
          <w:lang w:val="sr-Cyrl-RS"/>
        </w:rPr>
        <w:t>динара). По основу камате плаћено je  4.816.162,10</w:t>
      </w:r>
      <w:r w:rsidRPr="00624B0B">
        <w:rPr>
          <w:bCs/>
          <w:color w:val="000000" w:themeColor="text1"/>
        </w:rPr>
        <w:t xml:space="preserve"> </w:t>
      </w:r>
      <w:r w:rsidRPr="00624B0B">
        <w:rPr>
          <w:bCs/>
          <w:color w:val="000000" w:themeColor="text1"/>
          <w:lang w:val="sr-Cyrl-RS"/>
        </w:rPr>
        <w:t>евра (565.946.346,58</w:t>
      </w:r>
      <w:r w:rsidRPr="00624B0B">
        <w:rPr>
          <w:bCs/>
          <w:color w:val="000000" w:themeColor="text1"/>
        </w:rPr>
        <w:t xml:space="preserve"> </w:t>
      </w:r>
      <w:r w:rsidRPr="00624B0B">
        <w:rPr>
          <w:bCs/>
          <w:color w:val="000000" w:themeColor="text1"/>
          <w:lang w:val="sr-Cyrl-RS"/>
        </w:rPr>
        <w:t>динара).</w:t>
      </w:r>
    </w:p>
    <w:p w14:paraId="6D2C8A0F" w14:textId="77777777" w:rsidR="00315CFD" w:rsidRPr="00624B0B" w:rsidRDefault="00315CFD" w:rsidP="00315CFD">
      <w:pPr>
        <w:ind w:firstLine="720"/>
        <w:jc w:val="both"/>
        <w:rPr>
          <w:bCs/>
          <w:color w:val="000000" w:themeColor="text1"/>
          <w:lang w:val="sr-Cyrl-RS"/>
        </w:rPr>
      </w:pPr>
    </w:p>
    <w:p w14:paraId="60B941A8" w14:textId="15936667" w:rsidR="00315CFD" w:rsidRPr="00624B0B" w:rsidRDefault="00315CFD" w:rsidP="00315CFD">
      <w:pPr>
        <w:jc w:val="both"/>
        <w:rPr>
          <w:bCs/>
          <w:color w:val="000000" w:themeColor="text1"/>
          <w:lang w:val="sr-Cyrl-RS"/>
        </w:rPr>
      </w:pPr>
      <w:r w:rsidRPr="00624B0B">
        <w:rPr>
          <w:bCs/>
          <w:color w:val="000000" w:themeColor="text1"/>
          <w:lang w:val="sr-Cyrl-RS"/>
        </w:rPr>
        <w:t xml:space="preserve">           4</w:t>
      </w:r>
      <w:r w:rsidRPr="00624B0B">
        <w:rPr>
          <w:bCs/>
          <w:color w:val="000000" w:themeColor="text1"/>
        </w:rPr>
        <w:t>1</w:t>
      </w:r>
      <w:r w:rsidRPr="00624B0B">
        <w:rPr>
          <w:bCs/>
          <w:color w:val="000000" w:themeColor="text1"/>
          <w:lang w:val="sr-Cyrl-RS"/>
        </w:rPr>
        <w:t>) IBRD - 9710</w:t>
      </w:r>
      <w:r w:rsidRPr="00624B0B">
        <w:rPr>
          <w:bCs/>
          <w:color w:val="000000" w:themeColor="text1"/>
          <w:lang w:val="sr-Latn-RS"/>
        </w:rPr>
        <w:t xml:space="preserve">  (VSLN) </w:t>
      </w:r>
      <w:r w:rsidRPr="00624B0B">
        <w:rPr>
          <w:bCs/>
          <w:color w:val="000000" w:themeColor="text1"/>
          <w:lang w:val="sr-Cyrl-RS"/>
        </w:rPr>
        <w:t>- Програм модернизације железничког сектора у Србији применом вишефазног програмског приступа</w:t>
      </w:r>
      <w:r w:rsidRPr="00624B0B">
        <w:rPr>
          <w:bCs/>
          <w:color w:val="000000" w:themeColor="text1"/>
          <w:lang w:val="sr-Latn-RS"/>
        </w:rPr>
        <w:t xml:space="preserve"> </w:t>
      </w:r>
      <w:r w:rsidRPr="00624B0B">
        <w:rPr>
          <w:bCs/>
          <w:color w:val="000000" w:themeColor="text1"/>
          <w:lang w:val="sr-Cyrl-RS"/>
        </w:rPr>
        <w:t>- Стање дуга по овом кредиту на дан  31. децембар 202</w:t>
      </w:r>
      <w:r w:rsidRPr="00624B0B">
        <w:rPr>
          <w:bCs/>
          <w:color w:val="000000" w:themeColor="text1"/>
        </w:rPr>
        <w:t>5</w:t>
      </w:r>
      <w:r w:rsidRPr="00624B0B">
        <w:rPr>
          <w:bCs/>
          <w:color w:val="000000" w:themeColor="text1"/>
          <w:lang w:val="sr-Cyrl-RS"/>
        </w:rPr>
        <w:t>. године износило је 0,00</w:t>
      </w:r>
      <w:r w:rsidRPr="00624B0B">
        <w:rPr>
          <w:bCs/>
          <w:color w:val="000000" w:themeColor="text1"/>
        </w:rPr>
        <w:t xml:space="preserve"> </w:t>
      </w:r>
      <w:r w:rsidRPr="00624B0B">
        <w:rPr>
          <w:bCs/>
          <w:color w:val="000000" w:themeColor="text1"/>
          <w:lang w:val="sr-Cyrl-RS"/>
        </w:rPr>
        <w:t>евра (</w:t>
      </w:r>
      <w:r w:rsidRPr="00624B0B">
        <w:rPr>
          <w:bCs/>
          <w:color w:val="000000" w:themeColor="text1"/>
          <w:lang w:val="sr-Latn-RS"/>
        </w:rPr>
        <w:t xml:space="preserve">0,00 </w:t>
      </w:r>
      <w:r w:rsidRPr="00624B0B">
        <w:rPr>
          <w:bCs/>
          <w:color w:val="000000" w:themeColor="text1"/>
          <w:lang w:val="sr-Cyrl-RS"/>
        </w:rPr>
        <w:t>динара). Током 202</w:t>
      </w:r>
      <w:r w:rsidRPr="00624B0B">
        <w:rPr>
          <w:bCs/>
          <w:color w:val="000000" w:themeColor="text1"/>
        </w:rPr>
        <w:t>5</w:t>
      </w:r>
      <w:r w:rsidRPr="00624B0B">
        <w:rPr>
          <w:bCs/>
          <w:color w:val="000000" w:themeColor="text1"/>
          <w:lang w:val="sr-Cyrl-RS"/>
        </w:rPr>
        <w:t>. године плаћени су трошкови уписне провизије из средстава буџета, у износу 150.000,00 евра (17.568.570,00 динара).</w:t>
      </w:r>
      <w:r w:rsidR="00901535">
        <w:rPr>
          <w:bCs/>
          <w:color w:val="000000" w:themeColor="text1"/>
          <w:lang w:val="sr-Cyrl-RS"/>
        </w:rPr>
        <w:t xml:space="preserve"> </w:t>
      </w:r>
      <w:r w:rsidR="00901535" w:rsidRPr="00655084">
        <w:rPr>
          <w:bCs/>
          <w:color w:val="000000" w:themeColor="text1"/>
          <w:lang w:val="sr-Cyrl-RS"/>
        </w:rPr>
        <w:t>Споразум о зајму је потписан током 2025. године, те су укупно неискоришћенa/неповученa средства зајма на дан 31.12.2025. године износила 60.000.000,00 евра.</w:t>
      </w:r>
    </w:p>
    <w:p w14:paraId="3E18AC90" w14:textId="77777777" w:rsidR="00315CFD" w:rsidRPr="00624B0B" w:rsidRDefault="00315CFD" w:rsidP="00315CFD">
      <w:pPr>
        <w:jc w:val="both"/>
        <w:rPr>
          <w:bCs/>
          <w:color w:val="000000" w:themeColor="text1"/>
          <w:lang w:val="sr-Cyrl-RS"/>
        </w:rPr>
      </w:pPr>
    </w:p>
    <w:p w14:paraId="53A0E4AE" w14:textId="487B319B" w:rsidR="00315CFD" w:rsidRPr="00624B0B" w:rsidRDefault="00315CFD" w:rsidP="00315CFD">
      <w:pPr>
        <w:ind w:firstLine="720"/>
        <w:jc w:val="both"/>
        <w:rPr>
          <w:bCs/>
          <w:color w:val="000000" w:themeColor="text1"/>
          <w:lang w:val="sr-Cyrl-RS"/>
        </w:rPr>
      </w:pPr>
      <w:r w:rsidRPr="00624B0B">
        <w:rPr>
          <w:bCs/>
          <w:color w:val="000000" w:themeColor="text1"/>
          <w:lang w:val="sr-Cyrl-RS"/>
        </w:rPr>
        <w:t>42) IBRD - 96040 (VSL</w:t>
      </w:r>
      <w:r w:rsidRPr="00624B0B">
        <w:rPr>
          <w:bCs/>
          <w:color w:val="000000" w:themeColor="text1"/>
          <w:lang w:val="sr-Latn-RS"/>
        </w:rPr>
        <w:t>N</w:t>
      </w:r>
      <w:r w:rsidRPr="00624B0B">
        <w:rPr>
          <w:bCs/>
          <w:color w:val="000000" w:themeColor="text1"/>
          <w:lang w:val="sr-Cyrl-RS"/>
        </w:rPr>
        <w:t>) - Пројекат превенције и контроле незаразних болести у Републици Србији</w:t>
      </w:r>
      <w:r w:rsidRPr="00624B0B">
        <w:rPr>
          <w:bCs/>
          <w:color w:val="000000" w:themeColor="text1"/>
        </w:rPr>
        <w:t xml:space="preserve"> </w:t>
      </w:r>
      <w:r w:rsidRPr="00624B0B">
        <w:rPr>
          <w:bCs/>
          <w:color w:val="000000" w:themeColor="text1"/>
          <w:lang w:val="sr-Cyrl-RS"/>
        </w:rPr>
        <w:t>- Стање дуга по овом кредиту на дан  31. децембар 2025. године износило је 4.176.750,00 евра  (489.857.593,50 динара). Током 2025. године повучено је 4.000.000,00 евра  (468.762.800,00 динара</w:t>
      </w:r>
      <w:r w:rsidR="002A5D2B">
        <w:rPr>
          <w:bCs/>
          <w:color w:val="000000" w:themeColor="text1"/>
          <w:lang w:val="sr-Cyrl-RS"/>
        </w:rPr>
        <w:t>).</w:t>
      </w:r>
      <w:r w:rsidRPr="00624B0B">
        <w:t xml:space="preserve"> </w:t>
      </w:r>
      <w:r w:rsidRPr="00624B0B">
        <w:rPr>
          <w:bCs/>
          <w:color w:val="000000" w:themeColor="text1"/>
          <w:lang w:val="sr-Cyrl-RS"/>
        </w:rPr>
        <w:t xml:space="preserve">По основу камате плаћено je  43.952,63 евра (5.164.748,06 динара), а на име провизије на неповучена средства плаћен је износ од </w:t>
      </w:r>
      <w:r w:rsidRPr="00624B0B">
        <w:rPr>
          <w:bCs/>
          <w:color w:val="000000" w:themeColor="text1"/>
          <w:lang w:val="sr-Cyrl-RS"/>
        </w:rPr>
        <w:lastRenderedPageBreak/>
        <w:t>177.604,80 евра (20.870.271,60 динарa).</w:t>
      </w:r>
      <w:r w:rsidR="00901535">
        <w:rPr>
          <w:bCs/>
          <w:color w:val="000000" w:themeColor="text1"/>
          <w:lang w:val="sr-Cyrl-RS"/>
        </w:rPr>
        <w:t xml:space="preserve"> </w:t>
      </w:r>
      <w:r w:rsidR="00901535" w:rsidRPr="00655084">
        <w:rPr>
          <w:bCs/>
          <w:color w:val="000000" w:themeColor="text1"/>
          <w:lang w:val="sr-Cyrl-RS"/>
        </w:rPr>
        <w:t>Укупно неискоришћенa/неповученa средства зајма на дан 31.12.2024. године износила су 70.523.250,00 евра. Укупно неискоришћенa/неповученa средства зајма на дан 31.12.2025. године, износила су 66.523.250,00 евра.</w:t>
      </w:r>
    </w:p>
    <w:p w14:paraId="5E71D547" w14:textId="77777777" w:rsidR="00315CFD" w:rsidRPr="00EE2423" w:rsidRDefault="00315CFD" w:rsidP="00315CFD">
      <w:pPr>
        <w:ind w:firstLine="720"/>
        <w:jc w:val="both"/>
        <w:rPr>
          <w:bCs/>
          <w:color w:val="000000" w:themeColor="text1"/>
          <w:highlight w:val="cyan"/>
          <w:lang w:val="sr-Cyrl-RS"/>
        </w:rPr>
      </w:pPr>
    </w:p>
    <w:p w14:paraId="500FFE7A" w14:textId="6B624D5A" w:rsidR="00315CFD" w:rsidRPr="00EC65B0" w:rsidRDefault="00315CFD" w:rsidP="00315CFD">
      <w:pPr>
        <w:ind w:firstLine="720"/>
        <w:jc w:val="both"/>
        <w:rPr>
          <w:bCs/>
          <w:color w:val="000000" w:themeColor="text1"/>
          <w:lang w:val="sr-Cyrl-RS"/>
        </w:rPr>
      </w:pPr>
      <w:r w:rsidRPr="00EC65B0">
        <w:rPr>
          <w:bCs/>
          <w:color w:val="000000" w:themeColor="text1"/>
          <w:lang w:val="sr-Cyrl-RS"/>
        </w:rPr>
        <w:t>43) IBRD - 97</w:t>
      </w:r>
      <w:r w:rsidRPr="00EC65B0">
        <w:rPr>
          <w:bCs/>
          <w:color w:val="000000" w:themeColor="text1"/>
          <w:lang w:val="sr-Latn-RS"/>
        </w:rPr>
        <w:t>1</w:t>
      </w:r>
      <w:r w:rsidRPr="00EC65B0">
        <w:rPr>
          <w:bCs/>
          <w:color w:val="000000" w:themeColor="text1"/>
          <w:lang w:val="sr-Cyrl-RS"/>
        </w:rPr>
        <w:t>10 (VSL</w:t>
      </w:r>
      <w:r w:rsidRPr="00EC65B0">
        <w:rPr>
          <w:bCs/>
          <w:color w:val="000000" w:themeColor="text1"/>
          <w:lang w:val="sr-Latn-RS"/>
        </w:rPr>
        <w:t>N</w:t>
      </w:r>
      <w:r w:rsidRPr="00EC65B0">
        <w:rPr>
          <w:bCs/>
          <w:color w:val="000000" w:themeColor="text1"/>
          <w:lang w:val="sr-Cyrl-RS"/>
        </w:rPr>
        <w:t>) - Други пројекат унапређења земљишне администрације у Србији</w:t>
      </w:r>
      <w:r w:rsidRPr="00EC65B0">
        <w:rPr>
          <w:bCs/>
          <w:color w:val="000000" w:themeColor="text1"/>
        </w:rPr>
        <w:t xml:space="preserve"> </w:t>
      </w:r>
      <w:r w:rsidRPr="00EC65B0">
        <w:rPr>
          <w:bCs/>
          <w:color w:val="000000" w:themeColor="text1"/>
          <w:lang w:val="sr-Cyrl-RS"/>
        </w:rPr>
        <w:t>- Стање дуга по овом кредиту на дан  31. децембар 202</w:t>
      </w:r>
      <w:r w:rsidRPr="00EC65B0">
        <w:rPr>
          <w:bCs/>
          <w:color w:val="000000" w:themeColor="text1"/>
          <w:lang w:val="bs-Cyrl-BA"/>
        </w:rPr>
        <w:t>5</w:t>
      </w:r>
      <w:r w:rsidRPr="00EC65B0">
        <w:rPr>
          <w:bCs/>
          <w:color w:val="000000" w:themeColor="text1"/>
          <w:lang w:val="sr-Cyrl-RS"/>
        </w:rPr>
        <w:t xml:space="preserve">. године износило је 4.655.084,33 евра  (545.957.600,39 динара). Током 2025. године повучено је 4.580.084,33 евра (536.222.237,81 динар). По основу камате плаћено je  52.728,82 евра (6.198.064,44 динара). </w:t>
      </w:r>
      <w:r w:rsidR="00901535" w:rsidRPr="00655084">
        <w:rPr>
          <w:bCs/>
          <w:color w:val="000000" w:themeColor="text1"/>
          <w:lang w:val="sr-Cyrl-RS"/>
        </w:rPr>
        <w:t>Укупно неискоришћенa/неповученa средства зајма на дан 31.12.2024. године износила су 29.925.000,00 евра. Укупно неискоришћенa/неповученa средства зајма на дан 31.12.2025. године, износила су 25.344.915,67  евра.</w:t>
      </w:r>
    </w:p>
    <w:p w14:paraId="10A26790" w14:textId="77777777" w:rsidR="00315CFD" w:rsidRPr="00EE2423" w:rsidRDefault="00315CFD" w:rsidP="00315CFD">
      <w:pPr>
        <w:ind w:firstLine="720"/>
        <w:jc w:val="both"/>
        <w:rPr>
          <w:bCs/>
          <w:color w:val="000000" w:themeColor="text1"/>
          <w:highlight w:val="cyan"/>
          <w:lang w:val="sr-Cyrl-RS"/>
        </w:rPr>
      </w:pPr>
    </w:p>
    <w:p w14:paraId="416BBF9A" w14:textId="52CC3D2E" w:rsidR="00315CFD" w:rsidRPr="00FD3EA6" w:rsidRDefault="00315CFD" w:rsidP="00315CFD">
      <w:pPr>
        <w:ind w:firstLine="720"/>
        <w:jc w:val="both"/>
        <w:rPr>
          <w:bCs/>
          <w:color w:val="000000" w:themeColor="text1"/>
          <w:lang w:val="sr-Cyrl-RS"/>
        </w:rPr>
      </w:pPr>
      <w:r w:rsidRPr="00FD3EA6">
        <w:rPr>
          <w:bCs/>
          <w:color w:val="000000" w:themeColor="text1"/>
          <w:lang w:val="sr-Cyrl-RS"/>
        </w:rPr>
        <w:t>44) IBRD - 97230 (VSLN ) - Додатно финансирање за Пројекат акцелерације иновација - Стање дуга по овом кредиту на дан  31. децембар 2025. године износило је 2.912.500,00 евра  (341.583.825,00 динара). Током 2025. године повучено је 2.912.500,00 евра  (341.866.046,25 динара). По основу камате плаћено je  780,45 евра (91.728,47 динара). Трошкови уписне провизије плаћени су из средстава зајма у износу од  62.500,00 евра (7.325.656,25 динарa).</w:t>
      </w:r>
      <w:r w:rsidR="00901535">
        <w:rPr>
          <w:bCs/>
          <w:color w:val="000000" w:themeColor="text1"/>
          <w:lang w:val="sr-Cyrl-RS"/>
        </w:rPr>
        <w:t xml:space="preserve"> </w:t>
      </w:r>
      <w:r w:rsidR="00901535" w:rsidRPr="00655084">
        <w:rPr>
          <w:bCs/>
          <w:color w:val="000000" w:themeColor="text1"/>
          <w:lang w:val="sr-Cyrl-RS"/>
        </w:rPr>
        <w:t>Зајам је постао ефективан током 2025. године. Укупно неискоришћенa/неповученa средства зајма на дан 31.12.2025. године, износила су 22.087.500,00 евра.</w:t>
      </w:r>
    </w:p>
    <w:p w14:paraId="5DA24AF0" w14:textId="77777777" w:rsidR="00315CFD" w:rsidRPr="00FD3EA6" w:rsidRDefault="00315CFD" w:rsidP="00315CFD">
      <w:pPr>
        <w:ind w:firstLine="720"/>
        <w:jc w:val="both"/>
        <w:rPr>
          <w:bCs/>
          <w:color w:val="000000" w:themeColor="text1"/>
          <w:lang w:val="sr-Cyrl-RS"/>
        </w:rPr>
      </w:pPr>
    </w:p>
    <w:p w14:paraId="3621CAC8" w14:textId="42EDE730" w:rsidR="00315CFD" w:rsidRPr="00CC79C5" w:rsidRDefault="00315CFD" w:rsidP="00315CFD">
      <w:pPr>
        <w:ind w:firstLine="720"/>
        <w:jc w:val="both"/>
        <w:rPr>
          <w:bCs/>
          <w:color w:val="000000" w:themeColor="text1"/>
          <w:lang w:val="sr-Cyrl-RS"/>
        </w:rPr>
      </w:pPr>
      <w:r w:rsidRPr="00CC79C5">
        <w:rPr>
          <w:bCs/>
          <w:color w:val="000000" w:themeColor="text1"/>
          <w:lang w:val="sr-Cyrl-RS"/>
        </w:rPr>
        <w:t>45) IBRD - 97790 (VSLN) - Други зајам за политику зеленог раста у Републици Србији - Стање дуга по овом кредиту на дан  31. децембар 2025. године износило је 153.700.000,00 евра (18.026.243.400,00 динара). Током 2025. године повучено је 153.700.000,00 евра  (18.042.587.896,43 динара).</w:t>
      </w:r>
      <w:r w:rsidR="00CD43C2">
        <w:rPr>
          <w:bCs/>
          <w:color w:val="000000" w:themeColor="text1"/>
          <w:lang w:val="sr-Latn-RS"/>
        </w:rPr>
        <w:t xml:space="preserve"> </w:t>
      </w:r>
      <w:r w:rsidRPr="00CC79C5">
        <w:rPr>
          <w:bCs/>
          <w:color w:val="000000" w:themeColor="text1"/>
          <w:lang w:val="sr-Cyrl-RS"/>
        </w:rPr>
        <w:t>По основу камате плаћено je  3.252,24 евра (382.160,64 динара), а на име провизије на неповучена средства плаћен је износ од 157.621,45 евра (18.521.607,96 динара).</w:t>
      </w:r>
      <w:r w:rsidR="00CD43C2">
        <w:rPr>
          <w:bCs/>
          <w:color w:val="000000" w:themeColor="text1"/>
          <w:lang w:val="sr-Latn-RS"/>
        </w:rPr>
        <w:t xml:space="preserve"> </w:t>
      </w:r>
      <w:r w:rsidRPr="00CC79C5">
        <w:rPr>
          <w:bCs/>
          <w:color w:val="000000" w:themeColor="text1"/>
          <w:lang w:val="sr-Cyrl-RS"/>
        </w:rPr>
        <w:t>Трошкови уписне провизије плаћени су из средстава зајма у износу од  384.250,00 евра (45.035.982,83 динарa).</w:t>
      </w:r>
    </w:p>
    <w:p w14:paraId="496D1C38" w14:textId="77777777" w:rsidR="00315CFD" w:rsidRPr="00EE2423" w:rsidRDefault="00315CFD" w:rsidP="00315CFD">
      <w:pPr>
        <w:ind w:firstLine="720"/>
        <w:jc w:val="both"/>
        <w:rPr>
          <w:bCs/>
          <w:color w:val="000000" w:themeColor="text1"/>
          <w:highlight w:val="cyan"/>
          <w:lang w:val="sr-Cyrl-RS"/>
        </w:rPr>
      </w:pPr>
    </w:p>
    <w:p w14:paraId="79E067B5" w14:textId="351FA418" w:rsidR="00315CFD" w:rsidRPr="00CC79C5" w:rsidRDefault="00315CFD" w:rsidP="00315CFD">
      <w:pPr>
        <w:ind w:firstLine="720"/>
        <w:jc w:val="both"/>
        <w:rPr>
          <w:bCs/>
          <w:color w:val="000000" w:themeColor="text1"/>
          <w:lang w:val="sr-Cyrl-RS"/>
        </w:rPr>
      </w:pPr>
      <w:r w:rsidRPr="00CC79C5">
        <w:rPr>
          <w:bCs/>
          <w:color w:val="000000" w:themeColor="text1"/>
          <w:lang w:val="sr-Cyrl-RS"/>
        </w:rPr>
        <w:t>46) IBRD - 98530  (VSLN) - IBRD - Додатно финансирање пројекта модернизације пореске администрације - Стање дуга по овом кредиту на дан  31. децембар 2025. године износило је 68.125,00 евра (7.989.836,25 динара). Током 2025. године плаћени су трошкови уписне провизије из средстава зајма, у износу од 68.125,00 евра (7.983.514,25 динара).</w:t>
      </w:r>
      <w:r w:rsidR="00901535">
        <w:rPr>
          <w:bCs/>
          <w:color w:val="000000" w:themeColor="text1"/>
          <w:lang w:val="sr-Cyrl-RS"/>
        </w:rPr>
        <w:t xml:space="preserve"> </w:t>
      </w:r>
      <w:r w:rsidR="00901535" w:rsidRPr="00EB7A65">
        <w:rPr>
          <w:bCs/>
          <w:color w:val="000000" w:themeColor="text1"/>
          <w:lang w:val="sr-Cyrl-RS"/>
        </w:rPr>
        <w:t>Зајам је постао ефективан током 2025. године. Укупно неискоришћенa/неповученa средства зајма на дан 31.12.2025. године, износила су 27.181.875,00 евра.</w:t>
      </w:r>
    </w:p>
    <w:p w14:paraId="30F78304" w14:textId="77777777" w:rsidR="00315CFD" w:rsidRPr="00EE2423" w:rsidRDefault="00315CFD" w:rsidP="00315CFD">
      <w:pPr>
        <w:ind w:firstLine="720"/>
        <w:jc w:val="both"/>
        <w:rPr>
          <w:bCs/>
          <w:color w:val="000000" w:themeColor="text1"/>
          <w:highlight w:val="cyan"/>
          <w:lang w:val="sr-Cyrl-RS"/>
        </w:rPr>
      </w:pPr>
    </w:p>
    <w:p w14:paraId="2269F876" w14:textId="19E6F52D" w:rsidR="00315CFD" w:rsidRPr="00EB7A65" w:rsidRDefault="00315CFD" w:rsidP="00315CFD">
      <w:pPr>
        <w:ind w:firstLine="720"/>
        <w:jc w:val="both"/>
        <w:rPr>
          <w:bCs/>
          <w:color w:val="000000" w:themeColor="text1"/>
          <w:lang w:val="sr-Cyrl-RS"/>
        </w:rPr>
      </w:pPr>
      <w:r w:rsidRPr="00CC79C5">
        <w:rPr>
          <w:bCs/>
          <w:color w:val="000000" w:themeColor="text1"/>
          <w:lang w:val="sr-Cyrl-RS"/>
        </w:rPr>
        <w:t xml:space="preserve">47) IBRD – 98510 (VSLN) - IBRD - Пројекат унапређења инклузивног основног образовања и васпитања у Републици Србији - Стање дуга по овом кредиту на дан  31. децембар 2025. године износило је 165.750,00 евра (19.439.491,50 динара). Током 2025. године плаћени су трошкови уписне провизије из средстава зајма, у износу од </w:t>
      </w:r>
      <w:r w:rsidR="00CC79C5" w:rsidRPr="00CC79C5">
        <w:rPr>
          <w:bCs/>
          <w:color w:val="000000" w:themeColor="text1"/>
          <w:lang w:val="sr-Cyrl-RS"/>
        </w:rPr>
        <w:t>165.750,00</w:t>
      </w:r>
      <w:r w:rsidRPr="00CC79C5">
        <w:rPr>
          <w:bCs/>
          <w:color w:val="000000" w:themeColor="text1"/>
          <w:lang w:val="sr-Cyrl-RS"/>
        </w:rPr>
        <w:t xml:space="preserve"> евра (19.452.668,63 динара).</w:t>
      </w:r>
      <w:r w:rsidR="00901535">
        <w:rPr>
          <w:bCs/>
          <w:color w:val="000000" w:themeColor="text1"/>
          <w:lang w:val="sr-Cyrl-RS"/>
        </w:rPr>
        <w:t xml:space="preserve"> </w:t>
      </w:r>
      <w:r w:rsidR="00901535" w:rsidRPr="00EB7A65">
        <w:rPr>
          <w:bCs/>
          <w:color w:val="000000" w:themeColor="text1"/>
          <w:lang w:val="sr-Cyrl-RS"/>
        </w:rPr>
        <w:t>Зајам је постао ефективан током 2025. године. Укупно неискоришћенa/неповученa средства зајма на дан 31.12.2025. године, износила су 66.134.250,00 евра.</w:t>
      </w:r>
    </w:p>
    <w:p w14:paraId="566D8FB2" w14:textId="77777777" w:rsidR="00315CFD" w:rsidRPr="00EE2423" w:rsidRDefault="00315CFD" w:rsidP="00315CFD">
      <w:pPr>
        <w:ind w:firstLine="720"/>
        <w:jc w:val="both"/>
        <w:rPr>
          <w:bCs/>
          <w:color w:val="000000" w:themeColor="text1"/>
          <w:highlight w:val="cyan"/>
          <w:lang w:val="sr-Cyrl-RS"/>
        </w:rPr>
      </w:pPr>
    </w:p>
    <w:p w14:paraId="442E8EC8" w14:textId="77777777" w:rsidR="00315CFD" w:rsidRPr="00EE2423" w:rsidRDefault="00315CFD" w:rsidP="00315CFD">
      <w:pPr>
        <w:tabs>
          <w:tab w:val="left" w:pos="709"/>
        </w:tabs>
        <w:rPr>
          <w:b/>
          <w:color w:val="000000" w:themeColor="text1"/>
          <w:highlight w:val="cyan"/>
          <w:lang w:val="sr-Cyrl-RS"/>
        </w:rPr>
      </w:pPr>
    </w:p>
    <w:p w14:paraId="492876CE" w14:textId="77777777" w:rsidR="00315CFD" w:rsidRPr="00810C9D" w:rsidRDefault="00315CFD" w:rsidP="00315CFD">
      <w:pPr>
        <w:tabs>
          <w:tab w:val="left" w:pos="709"/>
        </w:tabs>
        <w:jc w:val="center"/>
        <w:rPr>
          <w:b/>
          <w:color w:val="000000" w:themeColor="text1"/>
          <w:lang w:val="sr-Cyrl-RS"/>
        </w:rPr>
      </w:pPr>
      <w:r w:rsidRPr="00810C9D">
        <w:rPr>
          <w:b/>
          <w:color w:val="000000" w:themeColor="text1"/>
          <w:lang w:val="sr-Cyrl-RS"/>
        </w:rPr>
        <w:t>2. КРЕДИТИ МЕЂУНАРОДНОГ УДРУЖЕЊА ЗА РАЗВОЈ (IDА)</w:t>
      </w:r>
    </w:p>
    <w:p w14:paraId="3062A91C" w14:textId="77777777" w:rsidR="00315CFD" w:rsidRPr="00EE2423" w:rsidRDefault="00315CFD" w:rsidP="00315CFD">
      <w:pPr>
        <w:jc w:val="both"/>
        <w:rPr>
          <w:color w:val="000000" w:themeColor="text1"/>
          <w:highlight w:val="cyan"/>
          <w:lang w:val="sr-Cyrl-RS"/>
        </w:rPr>
      </w:pPr>
    </w:p>
    <w:p w14:paraId="53FE5CB4" w14:textId="77777777" w:rsidR="00315CFD" w:rsidRPr="00EE2423" w:rsidRDefault="00315CFD" w:rsidP="00315CFD">
      <w:pPr>
        <w:jc w:val="both"/>
        <w:rPr>
          <w:color w:val="000000" w:themeColor="text1"/>
          <w:highlight w:val="cyan"/>
          <w:lang w:val="sr-Cyrl-RS"/>
        </w:rPr>
      </w:pPr>
    </w:p>
    <w:p w14:paraId="603754CF" w14:textId="215986FC" w:rsidR="00315CFD" w:rsidRPr="00EE2423" w:rsidRDefault="00315CFD" w:rsidP="00E34AE7">
      <w:pPr>
        <w:ind w:firstLine="720"/>
        <w:jc w:val="both"/>
        <w:rPr>
          <w:color w:val="000000" w:themeColor="text1"/>
          <w:highlight w:val="cyan"/>
          <w:lang w:val="sr-Cyrl-RS"/>
        </w:rPr>
      </w:pPr>
      <w:r w:rsidRPr="00154820">
        <w:rPr>
          <w:color w:val="000000" w:themeColor="text1"/>
          <w:lang w:val="bs-Cyrl-BA"/>
        </w:rPr>
        <w:t>1</w:t>
      </w:r>
      <w:r w:rsidRPr="00154820">
        <w:rPr>
          <w:color w:val="000000" w:themeColor="text1"/>
          <w:lang w:val="sr-Cyrl-RS"/>
        </w:rPr>
        <w:t>) IDA - 4071 - YF - Ратификован је 22. октобра 2005. године за Пројекат консолидације наплате и реформе пензионе администрације у Србији. Стање дуга по овом кредиту, 31. децембра 202</w:t>
      </w:r>
      <w:r w:rsidRPr="00154820">
        <w:rPr>
          <w:color w:val="000000" w:themeColor="text1"/>
          <w:lang w:val="bs-Cyrl-BA"/>
        </w:rPr>
        <w:t>5</w:t>
      </w:r>
      <w:r w:rsidRPr="00154820">
        <w:rPr>
          <w:color w:val="000000" w:themeColor="text1"/>
          <w:lang w:val="sr-Cyrl-RS"/>
        </w:rPr>
        <w:t>. године, износило је 0,00</w:t>
      </w:r>
      <w:r w:rsidRPr="00154820">
        <w:rPr>
          <w:color w:val="000000" w:themeColor="text1"/>
        </w:rPr>
        <w:t xml:space="preserve"> </w:t>
      </w:r>
      <w:r w:rsidRPr="00154820">
        <w:rPr>
          <w:color w:val="000000" w:themeColor="text1"/>
          <w:lang w:val="sr-Cyrl-RS"/>
        </w:rPr>
        <w:t xml:space="preserve">специјалних права вучења (0,00 </w:t>
      </w:r>
      <w:r w:rsidRPr="00154820">
        <w:rPr>
          <w:color w:val="000000" w:themeColor="text1"/>
        </w:rPr>
        <w:t xml:space="preserve"> </w:t>
      </w:r>
      <w:r w:rsidRPr="00154820">
        <w:rPr>
          <w:color w:val="000000" w:themeColor="text1"/>
          <w:lang w:val="sr-Cyrl-RS"/>
        </w:rPr>
        <w:lastRenderedPageBreak/>
        <w:t>динара). По основу отплате главнице, у 202</w:t>
      </w:r>
      <w:r w:rsidRPr="00154820">
        <w:rPr>
          <w:color w:val="000000" w:themeColor="text1"/>
          <w:lang w:val="bs-Cyrl-BA"/>
        </w:rPr>
        <w:t>5</w:t>
      </w:r>
      <w:r w:rsidRPr="00154820">
        <w:rPr>
          <w:color w:val="000000" w:themeColor="text1"/>
          <w:lang w:val="sr-Cyrl-RS"/>
        </w:rPr>
        <w:t>. години, плаћено је 813.227,22 специјалних права вучења (118.297.077,07 динара), док је на име трошкова сервисирања плаћено 1.292,44 специјалних права вучења (180.051,32 динара).</w:t>
      </w:r>
    </w:p>
    <w:p w14:paraId="45BD66DC" w14:textId="77777777" w:rsidR="00315CFD" w:rsidRPr="00EE2423" w:rsidRDefault="00315CFD" w:rsidP="00315CFD">
      <w:pPr>
        <w:jc w:val="both"/>
        <w:rPr>
          <w:color w:val="000000" w:themeColor="text1"/>
          <w:highlight w:val="cyan"/>
          <w:lang w:val="sr-Cyrl-RS"/>
        </w:rPr>
      </w:pPr>
    </w:p>
    <w:p w14:paraId="0E1FE1B6" w14:textId="21E4EE31" w:rsidR="00315CFD" w:rsidRPr="002A1871" w:rsidRDefault="00315CFD" w:rsidP="00E34AE7">
      <w:pPr>
        <w:ind w:firstLine="720"/>
        <w:jc w:val="both"/>
        <w:rPr>
          <w:color w:val="000000" w:themeColor="text1"/>
          <w:lang w:val="sr-Cyrl-RS"/>
        </w:rPr>
      </w:pPr>
      <w:r w:rsidRPr="002A1871">
        <w:rPr>
          <w:color w:val="000000" w:themeColor="text1"/>
          <w:lang w:val="bs-Cyrl-BA"/>
        </w:rPr>
        <w:t>2</w:t>
      </w:r>
      <w:r w:rsidRPr="002A1871">
        <w:rPr>
          <w:color w:val="000000" w:themeColor="text1"/>
          <w:lang w:val="sr-Cyrl-RS"/>
        </w:rPr>
        <w:t>) IDA - SAC II - 4105 - YF - Ратификован је 22. октобра 2005. године за Пројекат ревитализације система за наводњавање и одводњавање Србије. Стање дуга по овом кредиту је на дан 31. децембар 202</w:t>
      </w:r>
      <w:r w:rsidRPr="002A1871">
        <w:rPr>
          <w:color w:val="000000" w:themeColor="text1"/>
          <w:lang w:val="bs-Cyrl-BA"/>
        </w:rPr>
        <w:t>5</w:t>
      </w:r>
      <w:r w:rsidRPr="002A1871">
        <w:rPr>
          <w:color w:val="000000" w:themeColor="text1"/>
          <w:lang w:val="sr-Cyrl-RS"/>
        </w:rPr>
        <w:t>. године износило 0,00</w:t>
      </w:r>
      <w:r w:rsidRPr="002A1871">
        <w:rPr>
          <w:color w:val="000000" w:themeColor="text1"/>
        </w:rPr>
        <w:t xml:space="preserve"> </w:t>
      </w:r>
      <w:r w:rsidRPr="002A1871">
        <w:rPr>
          <w:color w:val="000000" w:themeColor="text1"/>
          <w:lang w:val="sr-Cyrl-RS"/>
        </w:rPr>
        <w:t>специјалних права вучења (0,00</w:t>
      </w:r>
      <w:r w:rsidRPr="002A1871">
        <w:rPr>
          <w:color w:val="000000" w:themeColor="text1"/>
        </w:rPr>
        <w:t xml:space="preserve"> </w:t>
      </w:r>
      <w:r w:rsidRPr="002A1871">
        <w:rPr>
          <w:color w:val="000000" w:themeColor="text1"/>
          <w:lang w:val="sr-Cyrl-RS"/>
        </w:rPr>
        <w:t>динара). По основу отплате главнице, у 202</w:t>
      </w:r>
      <w:r w:rsidRPr="002A1871">
        <w:rPr>
          <w:color w:val="000000" w:themeColor="text1"/>
          <w:lang w:val="bs-Cyrl-BA"/>
        </w:rPr>
        <w:t>5</w:t>
      </w:r>
      <w:r w:rsidRPr="002A1871">
        <w:rPr>
          <w:color w:val="000000" w:themeColor="text1"/>
          <w:lang w:val="sr-Cyrl-RS"/>
        </w:rPr>
        <w:t>. години плаћено је 800.776,84 специјалних права вучења (</w:t>
      </w:r>
      <w:r w:rsidR="002A1871" w:rsidRPr="002A1871">
        <w:rPr>
          <w:color w:val="000000" w:themeColor="text1"/>
          <w:lang w:val="sr-Cyrl-RS"/>
        </w:rPr>
        <w:t>117.845.330,24</w:t>
      </w:r>
      <w:r w:rsidRPr="002A1871">
        <w:rPr>
          <w:color w:val="000000" w:themeColor="text1"/>
        </w:rPr>
        <w:t xml:space="preserve"> </w:t>
      </w:r>
      <w:r w:rsidRPr="002A1871">
        <w:rPr>
          <w:color w:val="000000" w:themeColor="text1"/>
          <w:lang w:val="sr-Cyrl-RS"/>
        </w:rPr>
        <w:t>динара), док је на име трошкова сервисирања плаћено 9.268,42 специјалних права вучења (1.325.333,19 динара).</w:t>
      </w:r>
    </w:p>
    <w:p w14:paraId="7822CA25" w14:textId="77777777" w:rsidR="00315CFD" w:rsidRPr="00EE2423" w:rsidRDefault="00315CFD" w:rsidP="00315CFD">
      <w:pPr>
        <w:jc w:val="both"/>
        <w:rPr>
          <w:color w:val="000000" w:themeColor="text1"/>
          <w:highlight w:val="cyan"/>
          <w:lang w:val="sr-Cyrl-RS"/>
        </w:rPr>
      </w:pPr>
    </w:p>
    <w:p w14:paraId="69B1F522" w14:textId="4ED6008A" w:rsidR="00315CFD" w:rsidRPr="005A4B2A" w:rsidRDefault="00315CFD" w:rsidP="00E34AE7">
      <w:pPr>
        <w:ind w:firstLine="720"/>
        <w:jc w:val="both"/>
        <w:rPr>
          <w:color w:val="000000" w:themeColor="text1"/>
          <w:lang w:val="sr-Cyrl-RS"/>
        </w:rPr>
      </w:pPr>
      <w:r w:rsidRPr="005A4B2A">
        <w:rPr>
          <w:color w:val="000000" w:themeColor="text1"/>
          <w:lang w:val="bs-Cyrl-BA"/>
        </w:rPr>
        <w:t>3</w:t>
      </w:r>
      <w:r w:rsidRPr="005A4B2A">
        <w:rPr>
          <w:color w:val="000000" w:themeColor="text1"/>
          <w:lang w:val="sr-Cyrl-RS"/>
        </w:rPr>
        <w:t>) IDA - 4131 - YF - Ратификован је 23. децембра 2006. године за Први кредит за програмски развој политике у приватном и финансијском сектору - компонента за Србију и Црну Гору. Стање дуга по овом кредиту је на дан 31. децембар 202</w:t>
      </w:r>
      <w:r w:rsidR="00950DB3">
        <w:rPr>
          <w:color w:val="000000" w:themeColor="text1"/>
          <w:lang w:val="sr-Cyrl-RS"/>
        </w:rPr>
        <w:t>5</w:t>
      </w:r>
      <w:r w:rsidRPr="005A4B2A">
        <w:rPr>
          <w:color w:val="000000" w:themeColor="text1"/>
          <w:lang w:val="sr-Cyrl-RS"/>
        </w:rPr>
        <w:t>. године, износило је 0,00</w:t>
      </w:r>
      <w:r w:rsidRPr="005A4B2A">
        <w:rPr>
          <w:color w:val="000000" w:themeColor="text1"/>
        </w:rPr>
        <w:t xml:space="preserve"> </w:t>
      </w:r>
      <w:r w:rsidRPr="005A4B2A">
        <w:rPr>
          <w:color w:val="000000" w:themeColor="text1"/>
          <w:lang w:val="sr-Cyrl-RS"/>
        </w:rPr>
        <w:t>специјалних права вучења (0,00</w:t>
      </w:r>
      <w:r w:rsidRPr="005A4B2A">
        <w:rPr>
          <w:color w:val="000000" w:themeColor="text1"/>
        </w:rPr>
        <w:t xml:space="preserve"> </w:t>
      </w:r>
      <w:r w:rsidRPr="005A4B2A">
        <w:rPr>
          <w:color w:val="000000" w:themeColor="text1"/>
          <w:lang w:val="sr-Cyrl-RS"/>
        </w:rPr>
        <w:t>динара). По основу отплате главнице, у 2025. години плаћено је 3.800.000,00 специјалних права вучења (542.110.324,60 динара), док је на име трошкова сервисирања плаћено 10.155,90 специјална права вучења (1.414.833,80 динар</w:t>
      </w:r>
      <w:r w:rsidR="005A4B2A" w:rsidRPr="005A4B2A">
        <w:rPr>
          <w:color w:val="000000" w:themeColor="text1"/>
          <w:lang w:val="sr-Cyrl-RS"/>
        </w:rPr>
        <w:t>а</w:t>
      </w:r>
      <w:r w:rsidRPr="005A4B2A">
        <w:rPr>
          <w:color w:val="000000" w:themeColor="text1"/>
          <w:lang w:val="sr-Cyrl-RS"/>
        </w:rPr>
        <w:t>).</w:t>
      </w:r>
    </w:p>
    <w:p w14:paraId="6B1617C1" w14:textId="77777777" w:rsidR="00315CFD" w:rsidRPr="00EE2423" w:rsidRDefault="00315CFD" w:rsidP="00315CFD">
      <w:pPr>
        <w:jc w:val="both"/>
        <w:rPr>
          <w:color w:val="000000" w:themeColor="text1"/>
          <w:highlight w:val="cyan"/>
          <w:lang w:val="sr-Cyrl-RS"/>
        </w:rPr>
      </w:pPr>
    </w:p>
    <w:p w14:paraId="499A315D" w14:textId="25751AE3" w:rsidR="00315CFD" w:rsidRPr="006D17BA" w:rsidRDefault="00315CFD" w:rsidP="00E34AE7">
      <w:pPr>
        <w:ind w:firstLine="720"/>
        <w:jc w:val="both"/>
        <w:rPr>
          <w:color w:val="000000" w:themeColor="text1"/>
          <w:lang w:val="sr-Cyrl-RS"/>
        </w:rPr>
      </w:pPr>
      <w:r w:rsidRPr="007A0788">
        <w:rPr>
          <w:color w:val="000000" w:themeColor="text1"/>
          <w:lang w:val="sr-Cyrl-RS"/>
        </w:rPr>
        <w:t>4) IDA - 38701 - YF - Ратификован је 10. септембра 2008. године за додатно финансирање Пројекта енергетска ефикасност за Србију. Стање дуга по овом кредиту, на дан 31. децембар 2025. године, износило је 941.411,65 специјалних права вучења (128.932.444,64 динар</w:t>
      </w:r>
      <w:r w:rsidRPr="007A0788">
        <w:rPr>
          <w:color w:val="000000" w:themeColor="text1"/>
        </w:rPr>
        <w:t>a</w:t>
      </w:r>
      <w:r w:rsidRPr="007A0788">
        <w:rPr>
          <w:color w:val="000000" w:themeColor="text1"/>
          <w:lang w:val="sr-Cyrl-RS"/>
        </w:rPr>
        <w:t>). По основу отплате главнице у 2025. години, плаћено је 627.607,70 специјалних права вучења (87.666.065,46 динара), док је на име трошкова сервисирања плаћено 1.762,09 специјалних права вучења (258.702,86 динара).</w:t>
      </w:r>
    </w:p>
    <w:p w14:paraId="412381E2" w14:textId="77777777" w:rsidR="00F40F42" w:rsidRPr="006D17BA" w:rsidRDefault="00F40F42" w:rsidP="00BD1E0E">
      <w:pPr>
        <w:tabs>
          <w:tab w:val="left" w:pos="709"/>
          <w:tab w:val="left" w:pos="840"/>
        </w:tabs>
        <w:rPr>
          <w:b/>
          <w:color w:val="000000" w:themeColor="text1"/>
          <w:lang w:val="sr-Cyrl-RS"/>
        </w:rPr>
      </w:pPr>
    </w:p>
    <w:p w14:paraId="0A3A99D1" w14:textId="77777777" w:rsidR="002362E2" w:rsidRPr="006D17BA" w:rsidRDefault="002362E2" w:rsidP="006179A3">
      <w:pPr>
        <w:tabs>
          <w:tab w:val="left" w:pos="709"/>
          <w:tab w:val="left" w:pos="840"/>
        </w:tabs>
        <w:jc w:val="center"/>
        <w:rPr>
          <w:b/>
          <w:color w:val="000000" w:themeColor="text1"/>
          <w:lang w:val="sr-Cyrl-RS"/>
        </w:rPr>
      </w:pPr>
    </w:p>
    <w:p w14:paraId="3E60410B" w14:textId="77777777" w:rsidR="00037813" w:rsidRPr="00302B4B" w:rsidRDefault="00037813" w:rsidP="00037813">
      <w:pPr>
        <w:tabs>
          <w:tab w:val="left" w:pos="709"/>
          <w:tab w:val="left" w:pos="840"/>
        </w:tabs>
        <w:jc w:val="center"/>
        <w:rPr>
          <w:b/>
          <w:color w:val="000000" w:themeColor="text1"/>
          <w:lang w:val="sr-Cyrl-RS"/>
        </w:rPr>
      </w:pPr>
      <w:r w:rsidRPr="00302B4B">
        <w:rPr>
          <w:b/>
          <w:color w:val="000000" w:themeColor="text1"/>
          <w:lang w:val="sr-Cyrl-RS"/>
        </w:rPr>
        <w:t>3. КРЕДИТИ ЕВРОПСКЕ ИНВЕСТИЦИОНЕ БАНКЕ (EIB)</w:t>
      </w:r>
    </w:p>
    <w:p w14:paraId="0DAC295A" w14:textId="77777777" w:rsidR="00037813" w:rsidRPr="00302B4B" w:rsidRDefault="00037813" w:rsidP="00037813">
      <w:pPr>
        <w:ind w:firstLine="720"/>
        <w:jc w:val="both"/>
        <w:rPr>
          <w:color w:val="000000" w:themeColor="text1"/>
          <w:lang w:val="sr-Cyrl-RS"/>
        </w:rPr>
      </w:pPr>
    </w:p>
    <w:p w14:paraId="20BB19D2" w14:textId="77777777" w:rsidR="00037813" w:rsidRPr="00302B4B" w:rsidRDefault="00037813" w:rsidP="00037813">
      <w:pPr>
        <w:ind w:firstLine="720"/>
        <w:jc w:val="both"/>
        <w:rPr>
          <w:i/>
          <w:iCs/>
          <w:color w:val="000000" w:themeColor="text1"/>
        </w:rPr>
      </w:pPr>
      <w:r w:rsidRPr="00302B4B">
        <w:rPr>
          <w:color w:val="000000" w:themeColor="text1"/>
          <w:lang w:val="sr-Cyrl-RS"/>
        </w:rPr>
        <w:t>1) EIB - 22265 - Пројекат реконструкције 20 регионалних болница и модернизацију Института „Торлак”. Стање дуга по овом кредиту, на дан 31. децембар 202</w:t>
      </w:r>
      <w:r w:rsidRPr="00302B4B">
        <w:rPr>
          <w:color w:val="000000" w:themeColor="text1"/>
          <w:lang w:val="sr-Latn-RS"/>
        </w:rPr>
        <w:t>5</w:t>
      </w:r>
      <w:r w:rsidRPr="00302B4B">
        <w:rPr>
          <w:color w:val="000000" w:themeColor="text1"/>
          <w:lang w:val="sr-Cyrl-RS"/>
        </w:rPr>
        <w:t xml:space="preserve">. године износило је </w:t>
      </w:r>
      <w:r w:rsidRPr="00302B4B">
        <w:rPr>
          <w:color w:val="000000" w:themeColor="text1"/>
        </w:rPr>
        <w:t xml:space="preserve">1.868.725,67 </w:t>
      </w:r>
      <w:r w:rsidRPr="00302B4B">
        <w:rPr>
          <w:color w:val="000000" w:themeColor="text1"/>
          <w:lang w:val="sr-Cyrl-RS"/>
        </w:rPr>
        <w:t>евра (</w:t>
      </w:r>
      <w:r w:rsidRPr="00302B4B">
        <w:rPr>
          <w:color w:val="000000" w:themeColor="text1"/>
        </w:rPr>
        <w:t xml:space="preserve">219.167.884,03 </w:t>
      </w:r>
      <w:r w:rsidRPr="00302B4B">
        <w:rPr>
          <w:color w:val="000000" w:themeColor="text1"/>
          <w:lang w:val="sr-Cyrl-RS"/>
        </w:rPr>
        <w:t>динара). У току 202</w:t>
      </w:r>
      <w:r w:rsidRPr="00302B4B">
        <w:rPr>
          <w:color w:val="000000" w:themeColor="text1"/>
          <w:lang w:val="sr-Latn-RS"/>
        </w:rPr>
        <w:t>5</w:t>
      </w:r>
      <w:r w:rsidRPr="00302B4B">
        <w:rPr>
          <w:color w:val="000000" w:themeColor="text1"/>
          <w:lang w:val="sr-Cyrl-RS"/>
        </w:rPr>
        <w:t xml:space="preserve">. године на име главнице плаћено је </w:t>
      </w:r>
      <w:r w:rsidRPr="00302B4B">
        <w:rPr>
          <w:iCs/>
          <w:color w:val="000000" w:themeColor="text1"/>
        </w:rPr>
        <w:t xml:space="preserve">3.005.032,38 </w:t>
      </w:r>
      <w:r w:rsidRPr="00302B4B">
        <w:rPr>
          <w:color w:val="000000" w:themeColor="text1"/>
          <w:lang w:val="sr-Cyrl-RS"/>
        </w:rPr>
        <w:t>евра (</w:t>
      </w:r>
      <w:r w:rsidRPr="00302B4B">
        <w:rPr>
          <w:color w:val="000000" w:themeColor="text1"/>
        </w:rPr>
        <w:t xml:space="preserve">353.270.446,93 </w:t>
      </w:r>
      <w:r w:rsidRPr="00302B4B">
        <w:rPr>
          <w:color w:val="000000" w:themeColor="text1"/>
          <w:lang w:val="sr-Cyrl-RS"/>
        </w:rPr>
        <w:t>динара), док је на име камате плаћено 179.715,56</w:t>
      </w:r>
      <w:r w:rsidRPr="00302B4B">
        <w:rPr>
          <w:color w:val="000000" w:themeColor="text1"/>
          <w:lang w:val="sr-Latn-RS"/>
        </w:rPr>
        <w:t xml:space="preserve"> </w:t>
      </w:r>
      <w:r w:rsidRPr="00302B4B">
        <w:rPr>
          <w:color w:val="000000" w:themeColor="text1"/>
          <w:lang w:val="sr-Cyrl-RS"/>
        </w:rPr>
        <w:t>евра (21.129.031,84</w:t>
      </w:r>
      <w:r w:rsidRPr="00302B4B">
        <w:rPr>
          <w:color w:val="000000" w:themeColor="text1"/>
          <w:lang w:val="sr-Latn-RS"/>
        </w:rPr>
        <w:t xml:space="preserve"> </w:t>
      </w:r>
      <w:r w:rsidRPr="00302B4B">
        <w:rPr>
          <w:color w:val="000000" w:themeColor="text1"/>
          <w:lang w:val="sr-Cyrl-RS"/>
        </w:rPr>
        <w:t>динар</w:t>
      </w:r>
      <w:r w:rsidRPr="00302B4B">
        <w:rPr>
          <w:color w:val="000000" w:themeColor="text1"/>
          <w:lang w:val="sr-Latn-RS"/>
        </w:rPr>
        <w:t>a</w:t>
      </w:r>
      <w:r w:rsidRPr="00302B4B">
        <w:rPr>
          <w:color w:val="000000" w:themeColor="text1"/>
          <w:lang w:val="sr-Cyrl-RS"/>
        </w:rPr>
        <w:t>).</w:t>
      </w:r>
    </w:p>
    <w:p w14:paraId="44DA42A3" w14:textId="77777777" w:rsidR="00037813" w:rsidRPr="00302B4B" w:rsidRDefault="00037813" w:rsidP="00037813">
      <w:pPr>
        <w:jc w:val="both"/>
        <w:rPr>
          <w:color w:val="000000" w:themeColor="text1"/>
          <w:lang w:val="sr-Cyrl-RS"/>
        </w:rPr>
      </w:pPr>
    </w:p>
    <w:p w14:paraId="043B4DA5" w14:textId="77777777" w:rsidR="00037813" w:rsidRPr="00302B4B" w:rsidRDefault="00037813" w:rsidP="00037813">
      <w:pPr>
        <w:ind w:firstLine="720"/>
        <w:jc w:val="both"/>
        <w:rPr>
          <w:color w:val="000000" w:themeColor="text1"/>
          <w:lang w:val="sr-Cyrl-RS"/>
        </w:rPr>
      </w:pPr>
      <w:r w:rsidRPr="00302B4B">
        <w:rPr>
          <w:color w:val="000000" w:themeColor="text1"/>
          <w:lang w:val="sr-Cyrl-RS"/>
        </w:rPr>
        <w:t>2) EIB - 22994 - Пројекат обнове школа. Стање дуга по овом кредиту, на дан 31. децембар 202</w:t>
      </w:r>
      <w:r w:rsidRPr="00302B4B">
        <w:rPr>
          <w:color w:val="000000" w:themeColor="text1"/>
          <w:lang w:val="sr-Latn-RS"/>
        </w:rPr>
        <w:t>5</w:t>
      </w:r>
      <w:r w:rsidRPr="00302B4B">
        <w:rPr>
          <w:color w:val="000000" w:themeColor="text1"/>
          <w:lang w:val="sr-Cyrl-RS"/>
        </w:rPr>
        <w:t>. године износило је 3.612.499,81</w:t>
      </w:r>
      <w:r w:rsidRPr="00302B4B">
        <w:rPr>
          <w:color w:val="000000" w:themeColor="text1"/>
          <w:lang w:val="sr-Latn-RS"/>
        </w:rPr>
        <w:t xml:space="preserve"> </w:t>
      </w:r>
      <w:r w:rsidRPr="00302B4B">
        <w:rPr>
          <w:color w:val="000000" w:themeColor="text1"/>
          <w:lang w:val="sr-Cyrl-RS"/>
        </w:rPr>
        <w:t>евро (423.681.202,72 динар</w:t>
      </w:r>
      <w:r w:rsidRPr="00302B4B">
        <w:rPr>
          <w:color w:val="000000" w:themeColor="text1"/>
          <w:lang w:val="sr-Latn-RS"/>
        </w:rPr>
        <w:t>a</w:t>
      </w:r>
      <w:r w:rsidRPr="00302B4B">
        <w:rPr>
          <w:color w:val="000000" w:themeColor="text1"/>
          <w:lang w:val="sr-Cyrl-RS"/>
        </w:rPr>
        <w:t>). У току 202</w:t>
      </w:r>
      <w:r w:rsidRPr="00302B4B">
        <w:rPr>
          <w:color w:val="000000" w:themeColor="text1"/>
          <w:lang w:val="sr-Latn-RS"/>
        </w:rPr>
        <w:t>5</w:t>
      </w:r>
      <w:r w:rsidRPr="00302B4B">
        <w:rPr>
          <w:color w:val="000000" w:themeColor="text1"/>
          <w:lang w:val="sr-Cyrl-RS"/>
        </w:rPr>
        <w:t>. године на име главнице плаћено је 1.661.011,92</w:t>
      </w:r>
      <w:r w:rsidRPr="00302B4B">
        <w:rPr>
          <w:color w:val="000000" w:themeColor="text1"/>
          <w:lang w:val="sr-Latn-RS"/>
        </w:rPr>
        <w:t xml:space="preserve"> </w:t>
      </w:r>
      <w:r w:rsidRPr="00302B4B">
        <w:rPr>
          <w:color w:val="000000" w:themeColor="text1"/>
          <w:lang w:val="sr-Cyrl-RS"/>
        </w:rPr>
        <w:t>евра (195.325.784,11</w:t>
      </w:r>
      <w:r w:rsidRPr="00302B4B">
        <w:rPr>
          <w:color w:val="000000" w:themeColor="text1"/>
          <w:lang w:val="sr-Latn-RS"/>
        </w:rPr>
        <w:t xml:space="preserve"> </w:t>
      </w:r>
      <w:r w:rsidRPr="00302B4B">
        <w:rPr>
          <w:color w:val="000000" w:themeColor="text1"/>
          <w:lang w:val="sr-Cyrl-RS"/>
        </w:rPr>
        <w:t>динар</w:t>
      </w:r>
      <w:r w:rsidRPr="00302B4B">
        <w:rPr>
          <w:color w:val="000000" w:themeColor="text1"/>
          <w:lang w:val="sr-Latn-RS"/>
        </w:rPr>
        <w:t>a</w:t>
      </w:r>
      <w:r w:rsidRPr="00302B4B">
        <w:rPr>
          <w:color w:val="000000" w:themeColor="text1"/>
          <w:lang w:val="sr-Cyrl-RS"/>
        </w:rPr>
        <w:t>), док је на име камате плаћено 237.152,80</w:t>
      </w:r>
      <w:r w:rsidRPr="00302B4B">
        <w:rPr>
          <w:color w:val="000000" w:themeColor="text1"/>
          <w:lang w:val="sr-Latn-RS"/>
        </w:rPr>
        <w:t xml:space="preserve"> </w:t>
      </w:r>
      <w:r w:rsidRPr="00302B4B">
        <w:rPr>
          <w:color w:val="000000" w:themeColor="text1"/>
          <w:lang w:val="sr-Cyrl-RS"/>
        </w:rPr>
        <w:t>евра (27.888.716,26</w:t>
      </w:r>
      <w:r w:rsidRPr="00302B4B">
        <w:rPr>
          <w:color w:val="000000" w:themeColor="text1"/>
          <w:lang w:val="sr-Latn-RS"/>
        </w:rPr>
        <w:t xml:space="preserve"> </w:t>
      </w:r>
      <w:r w:rsidRPr="00302B4B">
        <w:rPr>
          <w:color w:val="000000" w:themeColor="text1"/>
          <w:lang w:val="sr-Cyrl-RS"/>
        </w:rPr>
        <w:t>динара).</w:t>
      </w:r>
    </w:p>
    <w:p w14:paraId="721E7207" w14:textId="77777777" w:rsidR="00037813" w:rsidRPr="00302B4B" w:rsidRDefault="00037813" w:rsidP="00037813">
      <w:pPr>
        <w:jc w:val="both"/>
        <w:rPr>
          <w:color w:val="000000" w:themeColor="text1"/>
          <w:lang w:val="sr-Cyrl-RS"/>
        </w:rPr>
      </w:pPr>
    </w:p>
    <w:p w14:paraId="15097480" w14:textId="77777777" w:rsidR="00037813" w:rsidRPr="00302B4B" w:rsidRDefault="00037813" w:rsidP="00037813">
      <w:pPr>
        <w:ind w:firstLine="720"/>
        <w:jc w:val="both"/>
        <w:rPr>
          <w:color w:val="000000" w:themeColor="text1"/>
          <w:lang w:val="sr-Cyrl-RS"/>
        </w:rPr>
      </w:pPr>
      <w:r w:rsidRPr="00302B4B">
        <w:rPr>
          <w:color w:val="000000" w:themeColor="text1"/>
          <w:lang w:val="sr-Cyrl-RS"/>
        </w:rPr>
        <w:t>3) ЕIB - 24744 - Општинска и регионална инфраструктура. Стање дуга по овом кредиту је, на дан 31. децембар 202</w:t>
      </w:r>
      <w:r w:rsidRPr="00302B4B">
        <w:rPr>
          <w:color w:val="000000" w:themeColor="text1"/>
          <w:lang w:val="sr-Latn-RS"/>
        </w:rPr>
        <w:t>5</w:t>
      </w:r>
      <w:r w:rsidRPr="00302B4B">
        <w:rPr>
          <w:color w:val="000000" w:themeColor="text1"/>
          <w:lang w:val="sr-Cyrl-RS"/>
        </w:rPr>
        <w:t>. године, износило 20.721.265,07 евра (2.430.231.409,94 динарa). У току 202</w:t>
      </w:r>
      <w:r w:rsidRPr="00302B4B">
        <w:rPr>
          <w:color w:val="000000" w:themeColor="text1"/>
          <w:lang w:val="sr-Latn-RS"/>
        </w:rPr>
        <w:t>5</w:t>
      </w:r>
      <w:r w:rsidRPr="00302B4B">
        <w:rPr>
          <w:color w:val="000000" w:themeColor="text1"/>
          <w:lang w:val="sr-Cyrl-RS"/>
        </w:rPr>
        <w:t>. године на име главнице плаћено је 4.238.237,14</w:t>
      </w:r>
      <w:r w:rsidRPr="00302B4B">
        <w:rPr>
          <w:color w:val="000000" w:themeColor="text1"/>
          <w:lang w:val="sr-Latn-RS"/>
        </w:rPr>
        <w:t xml:space="preserve"> </w:t>
      </w:r>
      <w:r w:rsidRPr="00302B4B">
        <w:rPr>
          <w:color w:val="000000" w:themeColor="text1"/>
          <w:lang w:val="sr-Cyrl-RS"/>
        </w:rPr>
        <w:t>евра (498.261.364,35</w:t>
      </w:r>
      <w:r w:rsidRPr="00302B4B">
        <w:rPr>
          <w:color w:val="000000" w:themeColor="text1"/>
          <w:lang w:val="sr-Latn-RS"/>
        </w:rPr>
        <w:t xml:space="preserve"> </w:t>
      </w:r>
      <w:r w:rsidRPr="00302B4B">
        <w:rPr>
          <w:color w:val="000000" w:themeColor="text1"/>
          <w:lang w:val="sr-Cyrl-RS"/>
        </w:rPr>
        <w:t>динара), док је на име камате плаћено 787.082,84</w:t>
      </w:r>
      <w:r w:rsidRPr="00302B4B">
        <w:rPr>
          <w:color w:val="000000" w:themeColor="text1"/>
          <w:lang w:val="sr-Latn-RS"/>
        </w:rPr>
        <w:t xml:space="preserve"> </w:t>
      </w:r>
      <w:r w:rsidRPr="00302B4B">
        <w:rPr>
          <w:color w:val="000000" w:themeColor="text1"/>
          <w:lang w:val="sr-Cyrl-RS"/>
        </w:rPr>
        <w:t>евра (92.522.329,77</w:t>
      </w:r>
      <w:r w:rsidRPr="00302B4B">
        <w:rPr>
          <w:color w:val="000000" w:themeColor="text1"/>
          <w:lang w:val="sr-Latn-RS"/>
        </w:rPr>
        <w:t xml:space="preserve"> </w:t>
      </w:r>
      <w:r w:rsidRPr="00302B4B">
        <w:rPr>
          <w:color w:val="000000" w:themeColor="text1"/>
          <w:lang w:val="sr-Cyrl-RS"/>
        </w:rPr>
        <w:t>динара).</w:t>
      </w:r>
    </w:p>
    <w:p w14:paraId="26C71304" w14:textId="77777777" w:rsidR="00037813" w:rsidRPr="00302B4B" w:rsidRDefault="00037813" w:rsidP="00037813">
      <w:pPr>
        <w:jc w:val="both"/>
        <w:rPr>
          <w:color w:val="000000" w:themeColor="text1"/>
          <w:lang w:val="sr-Cyrl-RS"/>
        </w:rPr>
      </w:pPr>
    </w:p>
    <w:p w14:paraId="3E3142FD" w14:textId="77777777" w:rsidR="00037813" w:rsidRPr="00302B4B" w:rsidRDefault="00037813" w:rsidP="00037813">
      <w:pPr>
        <w:ind w:firstLine="720"/>
        <w:jc w:val="both"/>
        <w:rPr>
          <w:color w:val="000000" w:themeColor="text1"/>
          <w:lang w:val="sr-Cyrl-RS"/>
        </w:rPr>
      </w:pPr>
      <w:r w:rsidRPr="00302B4B">
        <w:rPr>
          <w:color w:val="000000" w:themeColor="text1"/>
          <w:lang w:val="sr-Cyrl-RS"/>
        </w:rPr>
        <w:t>4) EIB - 25497 - Истраживање и развој у јавном сектору. Стање дуга по овом кредиту је, на дан 31. децембар 202</w:t>
      </w:r>
      <w:r w:rsidRPr="00302B4B">
        <w:rPr>
          <w:color w:val="000000" w:themeColor="text1"/>
          <w:lang w:val="sr-Latn-RS"/>
        </w:rPr>
        <w:t>5</w:t>
      </w:r>
      <w:r w:rsidRPr="00302B4B">
        <w:rPr>
          <w:color w:val="000000" w:themeColor="text1"/>
          <w:lang w:val="sr-Cyrl-RS"/>
        </w:rPr>
        <w:t>. године, износило 134.304.303,29 евра (15.751.477.298,46 динара). Плаћања по основу отплате главнице у 202</w:t>
      </w:r>
      <w:r w:rsidRPr="00302B4B">
        <w:rPr>
          <w:color w:val="000000" w:themeColor="text1"/>
          <w:lang w:val="sr-Latn-RS"/>
        </w:rPr>
        <w:t>5</w:t>
      </w:r>
      <w:r w:rsidRPr="00302B4B">
        <w:rPr>
          <w:color w:val="000000" w:themeColor="text1"/>
          <w:lang w:val="sr-Cyrl-RS"/>
        </w:rPr>
        <w:t>. години износила су 8.422.619,03</w:t>
      </w:r>
      <w:r w:rsidRPr="00302B4B">
        <w:rPr>
          <w:color w:val="000000" w:themeColor="text1"/>
          <w:lang w:val="sr-Latn-RS"/>
        </w:rPr>
        <w:t xml:space="preserve"> </w:t>
      </w:r>
      <w:r w:rsidRPr="00302B4B">
        <w:rPr>
          <w:color w:val="000000" w:themeColor="text1"/>
          <w:lang w:val="sr-Cyrl-RS"/>
        </w:rPr>
        <w:t>евр</w:t>
      </w:r>
      <w:r w:rsidRPr="00302B4B">
        <w:rPr>
          <w:color w:val="000000" w:themeColor="text1"/>
          <w:lang w:val="sr-Latn-RS"/>
        </w:rPr>
        <w:t>a</w:t>
      </w:r>
      <w:r w:rsidRPr="00302B4B">
        <w:rPr>
          <w:color w:val="000000" w:themeColor="text1"/>
          <w:lang w:val="sr-Cyrl-RS"/>
        </w:rPr>
        <w:t xml:space="preserve"> (990.430.326,80</w:t>
      </w:r>
      <w:r w:rsidRPr="00302B4B">
        <w:rPr>
          <w:color w:val="000000" w:themeColor="text1"/>
          <w:lang w:val="sr-Latn-RS"/>
        </w:rPr>
        <w:t xml:space="preserve"> </w:t>
      </w:r>
      <w:r w:rsidRPr="00302B4B">
        <w:rPr>
          <w:color w:val="000000" w:themeColor="text1"/>
          <w:lang w:val="sr-Cyrl-RS"/>
        </w:rPr>
        <w:t>динара), док је на име камате плаћено 2.539.097,09</w:t>
      </w:r>
      <w:r w:rsidRPr="00302B4B">
        <w:rPr>
          <w:color w:val="000000" w:themeColor="text1"/>
          <w:lang w:val="sr-Latn-RS"/>
        </w:rPr>
        <w:t xml:space="preserve"> </w:t>
      </w:r>
      <w:r w:rsidRPr="00302B4B">
        <w:rPr>
          <w:color w:val="000000" w:themeColor="text1"/>
          <w:lang w:val="sr-Cyrl-RS"/>
        </w:rPr>
        <w:t>евра (298.579.246,00</w:t>
      </w:r>
      <w:r w:rsidRPr="00302B4B">
        <w:rPr>
          <w:color w:val="000000" w:themeColor="text1"/>
          <w:lang w:val="sr-Latn-RS"/>
        </w:rPr>
        <w:t xml:space="preserve"> </w:t>
      </w:r>
      <w:r w:rsidRPr="00302B4B">
        <w:rPr>
          <w:color w:val="000000" w:themeColor="text1"/>
          <w:lang w:val="sr-Cyrl-RS"/>
        </w:rPr>
        <w:t>динара).</w:t>
      </w:r>
    </w:p>
    <w:p w14:paraId="02E3C924" w14:textId="77777777" w:rsidR="00037813" w:rsidRPr="00F65F75" w:rsidRDefault="00037813" w:rsidP="00037813">
      <w:pPr>
        <w:jc w:val="both"/>
        <w:rPr>
          <w:color w:val="000000" w:themeColor="text1"/>
          <w:highlight w:val="yellow"/>
          <w:lang w:val="sr-Cyrl-RS"/>
        </w:rPr>
      </w:pPr>
    </w:p>
    <w:p w14:paraId="77A82CC3" w14:textId="3D6F92C2" w:rsidR="00037813" w:rsidRPr="00DE7B48" w:rsidRDefault="00037813" w:rsidP="00037813">
      <w:pPr>
        <w:ind w:firstLine="720"/>
        <w:jc w:val="both"/>
        <w:rPr>
          <w:color w:val="000000" w:themeColor="text1"/>
          <w:lang w:val="sr-Cyrl-RS"/>
        </w:rPr>
      </w:pPr>
      <w:r w:rsidRPr="00DE7B48">
        <w:rPr>
          <w:color w:val="000000" w:themeColor="text1"/>
          <w:lang w:val="sr-Cyrl-RS"/>
        </w:rPr>
        <w:lastRenderedPageBreak/>
        <w:t>5) EIB - 25610 - Програм модернизације школа. Стање дуга по овом кредиту је, на дан 31. децембар 202</w:t>
      </w:r>
      <w:r w:rsidRPr="00DE7B48">
        <w:rPr>
          <w:color w:val="000000" w:themeColor="text1"/>
          <w:lang w:val="sr-Latn-RS"/>
        </w:rPr>
        <w:t>5</w:t>
      </w:r>
      <w:r w:rsidRPr="00DE7B48">
        <w:rPr>
          <w:color w:val="000000" w:themeColor="text1"/>
          <w:lang w:val="sr-Cyrl-RS"/>
        </w:rPr>
        <w:t>. године, износило 38.993.898,30 евра (4.573.282.380,42 динара). Плаћања по основу отплате главнице у 202</w:t>
      </w:r>
      <w:r w:rsidRPr="00DE7B48">
        <w:rPr>
          <w:color w:val="000000" w:themeColor="text1"/>
          <w:lang w:val="sr-Latn-RS"/>
        </w:rPr>
        <w:t>5</w:t>
      </w:r>
      <w:r w:rsidRPr="00DE7B48">
        <w:rPr>
          <w:color w:val="000000" w:themeColor="text1"/>
          <w:lang w:val="sr-Cyrl-RS"/>
        </w:rPr>
        <w:t>. години износила су 1.846.449,60</w:t>
      </w:r>
      <w:r w:rsidRPr="00DE7B48">
        <w:rPr>
          <w:color w:val="000000" w:themeColor="text1"/>
          <w:lang w:val="sr-Latn-RS"/>
        </w:rPr>
        <w:t xml:space="preserve"> </w:t>
      </w:r>
      <w:r w:rsidRPr="00DE7B48">
        <w:rPr>
          <w:color w:val="000000" w:themeColor="text1"/>
          <w:lang w:val="sr-Cyrl-RS"/>
        </w:rPr>
        <w:t>евра (217.011.344,31</w:t>
      </w:r>
      <w:r w:rsidRPr="00DE7B48">
        <w:rPr>
          <w:color w:val="000000" w:themeColor="text1"/>
          <w:lang w:val="sr-Latn-RS"/>
        </w:rPr>
        <w:t xml:space="preserve"> </w:t>
      </w:r>
      <w:r w:rsidRPr="00DE7B48">
        <w:rPr>
          <w:color w:val="000000" w:themeColor="text1"/>
          <w:lang w:val="sr-Cyrl-RS"/>
        </w:rPr>
        <w:t>динар), док је на име камате плаћено 768.841,29</w:t>
      </w:r>
      <w:r w:rsidRPr="00DE7B48">
        <w:rPr>
          <w:color w:val="000000" w:themeColor="text1"/>
          <w:lang w:val="sr-Latn-RS"/>
        </w:rPr>
        <w:t xml:space="preserve"> </w:t>
      </w:r>
      <w:r w:rsidRPr="00DE7B48">
        <w:rPr>
          <w:color w:val="000000" w:themeColor="text1"/>
          <w:lang w:val="sr-Cyrl-RS"/>
        </w:rPr>
        <w:t>еврa (90.363.222,00</w:t>
      </w:r>
      <w:r w:rsidRPr="00DE7B48">
        <w:rPr>
          <w:color w:val="000000" w:themeColor="text1"/>
          <w:lang w:val="sr-Latn-RS"/>
        </w:rPr>
        <w:t xml:space="preserve"> </w:t>
      </w:r>
      <w:r w:rsidRPr="00DE7B48">
        <w:rPr>
          <w:color w:val="000000" w:themeColor="text1"/>
          <w:lang w:val="sr-Cyrl-RS"/>
        </w:rPr>
        <w:t xml:space="preserve">динара). </w:t>
      </w:r>
    </w:p>
    <w:p w14:paraId="09CA2803" w14:textId="77777777" w:rsidR="00037813" w:rsidRPr="00F65F75" w:rsidRDefault="00037813" w:rsidP="00037813">
      <w:pPr>
        <w:jc w:val="both"/>
        <w:rPr>
          <w:color w:val="000000" w:themeColor="text1"/>
          <w:highlight w:val="yellow"/>
          <w:lang w:val="sr-Cyrl-RS"/>
        </w:rPr>
      </w:pPr>
    </w:p>
    <w:p w14:paraId="2B6DA62D" w14:textId="77777777" w:rsidR="00037813" w:rsidRPr="00F614BA" w:rsidRDefault="00037813" w:rsidP="00037813">
      <w:pPr>
        <w:ind w:firstLine="720"/>
        <w:jc w:val="both"/>
        <w:rPr>
          <w:color w:val="000000" w:themeColor="text1"/>
          <w:lang w:val="sr-Cyrl-RS"/>
        </w:rPr>
      </w:pPr>
      <w:r w:rsidRPr="00F614BA">
        <w:rPr>
          <w:color w:val="000000" w:themeColor="text1"/>
          <w:lang w:val="sr-Cyrl-RS"/>
        </w:rPr>
        <w:t>6) EIB - 23761 - Пројекат клинички центри А. Стање дуга по овом кредиту, на дан 31. децембар 202</w:t>
      </w:r>
      <w:r w:rsidRPr="00F614BA">
        <w:rPr>
          <w:color w:val="000000" w:themeColor="text1"/>
          <w:lang w:val="sr-Latn-RS"/>
        </w:rPr>
        <w:t>5</w:t>
      </w:r>
      <w:r w:rsidRPr="00F614BA">
        <w:rPr>
          <w:color w:val="000000" w:themeColor="text1"/>
          <w:lang w:val="sr-Cyrl-RS"/>
        </w:rPr>
        <w:t>. године, износило је 60.371.776,99 евра (7.080.522.748,94 динара). У току 202</w:t>
      </w:r>
      <w:r w:rsidRPr="00F614BA">
        <w:rPr>
          <w:color w:val="000000" w:themeColor="text1"/>
          <w:lang w:val="sr-Latn-RS"/>
        </w:rPr>
        <w:t>5</w:t>
      </w:r>
      <w:r w:rsidRPr="00F614BA">
        <w:rPr>
          <w:color w:val="000000" w:themeColor="text1"/>
          <w:lang w:val="sr-Cyrl-RS"/>
        </w:rPr>
        <w:t>. године на име главнице плаћено је 3.875.754,94</w:t>
      </w:r>
      <w:r w:rsidRPr="00F614BA">
        <w:rPr>
          <w:color w:val="000000" w:themeColor="text1"/>
          <w:lang w:val="sr-Latn-RS"/>
        </w:rPr>
        <w:t xml:space="preserve"> </w:t>
      </w:r>
      <w:r w:rsidRPr="00F614BA">
        <w:rPr>
          <w:color w:val="000000" w:themeColor="text1"/>
          <w:lang w:val="sr-Cyrl-RS"/>
        </w:rPr>
        <w:t>евра (455.625.608,38</w:t>
      </w:r>
      <w:r w:rsidRPr="00F614BA">
        <w:rPr>
          <w:color w:val="000000" w:themeColor="text1"/>
          <w:lang w:val="sr-Latn-RS"/>
        </w:rPr>
        <w:t xml:space="preserve"> </w:t>
      </w:r>
      <w:r w:rsidRPr="00F614BA">
        <w:rPr>
          <w:color w:val="000000" w:themeColor="text1"/>
          <w:lang w:val="sr-Cyrl-RS"/>
        </w:rPr>
        <w:t>динара), док је на име камате плаћено 938.876,99</w:t>
      </w:r>
      <w:r w:rsidRPr="00F614BA">
        <w:rPr>
          <w:color w:val="000000" w:themeColor="text1"/>
          <w:lang w:val="sr-Latn-RS"/>
        </w:rPr>
        <w:t xml:space="preserve"> </w:t>
      </w:r>
      <w:r w:rsidRPr="00F614BA">
        <w:rPr>
          <w:color w:val="000000" w:themeColor="text1"/>
          <w:lang w:val="sr-Cyrl-RS"/>
        </w:rPr>
        <w:t>еврa (110.368.156,18</w:t>
      </w:r>
      <w:r w:rsidRPr="00F614BA">
        <w:rPr>
          <w:color w:val="000000" w:themeColor="text1"/>
          <w:lang w:val="sr-Latn-RS"/>
        </w:rPr>
        <w:t xml:space="preserve"> </w:t>
      </w:r>
      <w:r w:rsidRPr="00F614BA">
        <w:rPr>
          <w:color w:val="000000" w:themeColor="text1"/>
          <w:lang w:val="sr-Cyrl-RS"/>
        </w:rPr>
        <w:t>динара).</w:t>
      </w:r>
    </w:p>
    <w:p w14:paraId="288CD0D5" w14:textId="77777777" w:rsidR="00037813" w:rsidRPr="00F65F75" w:rsidRDefault="00037813" w:rsidP="00037813">
      <w:pPr>
        <w:jc w:val="both"/>
        <w:rPr>
          <w:color w:val="000000" w:themeColor="text1"/>
          <w:highlight w:val="yellow"/>
          <w:lang w:val="sr-Cyrl-RS"/>
        </w:rPr>
      </w:pPr>
    </w:p>
    <w:p w14:paraId="3D3455F8" w14:textId="77777777" w:rsidR="00037813" w:rsidRPr="0034628A" w:rsidRDefault="00037813" w:rsidP="00037813">
      <w:pPr>
        <w:ind w:firstLine="720"/>
        <w:jc w:val="both"/>
        <w:rPr>
          <w:color w:val="000000" w:themeColor="text1"/>
          <w:lang w:val="sr-Cyrl-RS"/>
        </w:rPr>
      </w:pPr>
      <w:r w:rsidRPr="0034628A">
        <w:rPr>
          <w:color w:val="000000" w:themeColor="text1"/>
          <w:lang w:val="sr-Cyrl-RS"/>
        </w:rPr>
        <w:t>7) EIB - 24745 - Пројекат клинички центри Б. Стање дуга по овом кредиту, на дан 31. децембар 202</w:t>
      </w:r>
      <w:r w:rsidRPr="0034628A">
        <w:rPr>
          <w:color w:val="000000" w:themeColor="text1"/>
          <w:lang w:val="sr-Latn-RS"/>
        </w:rPr>
        <w:t>5</w:t>
      </w:r>
      <w:r w:rsidRPr="0034628A">
        <w:rPr>
          <w:color w:val="000000" w:themeColor="text1"/>
          <w:lang w:val="sr-Cyrl-RS"/>
        </w:rPr>
        <w:t>. године, износило је 70.000.000,00 евра (8.209.740.000,00 динара). Плаћања по основу отплате главнице у 202</w:t>
      </w:r>
      <w:r w:rsidRPr="0034628A">
        <w:rPr>
          <w:color w:val="000000" w:themeColor="text1"/>
          <w:lang w:val="sr-Latn-RS"/>
        </w:rPr>
        <w:t>5</w:t>
      </w:r>
      <w:r w:rsidRPr="0034628A">
        <w:rPr>
          <w:color w:val="000000" w:themeColor="text1"/>
          <w:lang w:val="sr-Cyrl-RS"/>
        </w:rPr>
        <w:t>. години износила су 0,00 евра (0,00 динара), док је на име камате плаћено 1.076.630,00евра (126.549.674,11</w:t>
      </w:r>
      <w:r w:rsidRPr="0034628A">
        <w:rPr>
          <w:color w:val="000000" w:themeColor="text1"/>
          <w:lang w:val="sr-Latn-RS"/>
        </w:rPr>
        <w:t xml:space="preserve"> </w:t>
      </w:r>
      <w:r w:rsidRPr="0034628A">
        <w:rPr>
          <w:color w:val="000000" w:themeColor="text1"/>
          <w:lang w:val="sr-Cyrl-RS"/>
        </w:rPr>
        <w:t>динара).</w:t>
      </w:r>
    </w:p>
    <w:p w14:paraId="1BD2D5BA" w14:textId="77777777" w:rsidR="00037813" w:rsidRPr="00F65F75" w:rsidRDefault="00037813" w:rsidP="00037813">
      <w:pPr>
        <w:jc w:val="both"/>
        <w:rPr>
          <w:color w:val="000000" w:themeColor="text1"/>
          <w:highlight w:val="yellow"/>
          <w:lang w:val="sr-Cyrl-RS"/>
        </w:rPr>
      </w:pPr>
    </w:p>
    <w:p w14:paraId="025DF0C1" w14:textId="005C1E3C" w:rsidR="00037813" w:rsidRPr="00171470" w:rsidRDefault="00037813" w:rsidP="00037813">
      <w:pPr>
        <w:ind w:firstLine="720"/>
        <w:jc w:val="both"/>
        <w:rPr>
          <w:color w:val="000000" w:themeColor="text1"/>
          <w:lang w:val="sr-Cyrl-RS"/>
        </w:rPr>
      </w:pPr>
      <w:r w:rsidRPr="00171470">
        <w:rPr>
          <w:color w:val="000000" w:themeColor="text1"/>
          <w:lang w:val="sr-Cyrl-RS"/>
        </w:rPr>
        <w:t>8) EIB - 31464 - Пројекат клинички центри Ц. Стање дуга по овом кредиту, на дан 31. децембар 202</w:t>
      </w:r>
      <w:r w:rsidRPr="00171470">
        <w:rPr>
          <w:color w:val="000000" w:themeColor="text1"/>
          <w:lang w:val="sr-Latn-RS"/>
        </w:rPr>
        <w:t>5</w:t>
      </w:r>
      <w:r w:rsidRPr="00171470">
        <w:rPr>
          <w:color w:val="000000" w:themeColor="text1"/>
          <w:lang w:val="sr-Cyrl-RS"/>
        </w:rPr>
        <w:t>. године, износило је 50.000.000,00 евра (5.864.100.000,00 динара).</w:t>
      </w:r>
      <w:r w:rsidRPr="00171470">
        <w:rPr>
          <w:color w:val="000000" w:themeColor="text1"/>
        </w:rPr>
        <w:t xml:space="preserve"> </w:t>
      </w:r>
      <w:r w:rsidRPr="00171470">
        <w:rPr>
          <w:color w:val="000000" w:themeColor="text1"/>
          <w:lang w:val="sr-Cyrl-RS"/>
        </w:rPr>
        <w:t>У току 202</w:t>
      </w:r>
      <w:r w:rsidRPr="00171470">
        <w:rPr>
          <w:color w:val="000000" w:themeColor="text1"/>
          <w:lang w:val="sr-Latn-RS"/>
        </w:rPr>
        <w:t>5</w:t>
      </w:r>
      <w:r w:rsidRPr="00171470">
        <w:rPr>
          <w:color w:val="000000" w:themeColor="text1"/>
          <w:lang w:val="sr-Cyrl-RS"/>
        </w:rPr>
        <w:t>. године повучено је укупно 15.000.000,00</w:t>
      </w:r>
      <w:r w:rsidRPr="00171470">
        <w:rPr>
          <w:color w:val="000000" w:themeColor="text1"/>
          <w:lang w:val="sr-Latn-RS"/>
        </w:rPr>
        <w:t xml:space="preserve"> </w:t>
      </w:r>
      <w:r w:rsidRPr="00171470">
        <w:rPr>
          <w:color w:val="000000" w:themeColor="text1"/>
          <w:lang w:val="sr-Cyrl-RS"/>
        </w:rPr>
        <w:t>евра (1.758.000.000,00</w:t>
      </w:r>
      <w:r w:rsidRPr="00171470">
        <w:rPr>
          <w:color w:val="000000" w:themeColor="text1"/>
          <w:lang w:val="sr-Latn-RS"/>
        </w:rPr>
        <w:t xml:space="preserve"> </w:t>
      </w:r>
      <w:r w:rsidRPr="00171470">
        <w:rPr>
          <w:color w:val="000000" w:themeColor="text1"/>
          <w:lang w:val="sr-Cyrl-RS"/>
        </w:rPr>
        <w:t>динара)</w:t>
      </w:r>
      <w:r w:rsidRPr="00171470">
        <w:rPr>
          <w:color w:val="000000" w:themeColor="text1"/>
        </w:rPr>
        <w:t xml:space="preserve"> </w:t>
      </w:r>
      <w:r w:rsidRPr="00171470">
        <w:rPr>
          <w:color w:val="000000" w:themeColor="text1"/>
          <w:lang w:val="sr-Cyrl-RS"/>
        </w:rPr>
        <w:t>Плаћања по основу отплате главнице у 202</w:t>
      </w:r>
      <w:r w:rsidRPr="00171470">
        <w:rPr>
          <w:color w:val="000000" w:themeColor="text1"/>
          <w:lang w:val="sr-Latn-RS"/>
        </w:rPr>
        <w:t>5</w:t>
      </w:r>
      <w:r w:rsidRPr="00171470">
        <w:rPr>
          <w:color w:val="000000" w:themeColor="text1"/>
          <w:lang w:val="sr-Cyrl-RS"/>
        </w:rPr>
        <w:t>. години није било, док је на име камате плаћено 1.222.718,75</w:t>
      </w:r>
      <w:r w:rsidRPr="00171470">
        <w:rPr>
          <w:color w:val="000000" w:themeColor="text1"/>
          <w:lang w:val="sr-Latn-RS"/>
        </w:rPr>
        <w:t xml:space="preserve"> </w:t>
      </w:r>
      <w:r w:rsidRPr="00171470">
        <w:rPr>
          <w:color w:val="000000" w:themeColor="text1"/>
          <w:lang w:val="sr-Cyrl-RS"/>
        </w:rPr>
        <w:t>евра (143.688.777,74</w:t>
      </w:r>
      <w:r w:rsidRPr="00171470">
        <w:rPr>
          <w:color w:val="000000" w:themeColor="text1"/>
          <w:lang w:val="sr-Latn-RS"/>
        </w:rPr>
        <w:t xml:space="preserve"> </w:t>
      </w:r>
      <w:r w:rsidRPr="00171470">
        <w:rPr>
          <w:color w:val="000000" w:themeColor="text1"/>
          <w:lang w:val="sr-Cyrl-RS"/>
        </w:rPr>
        <w:t>динара</w:t>
      </w:r>
      <w:r w:rsidR="00171470" w:rsidRPr="00171470">
        <w:rPr>
          <w:color w:val="000000" w:themeColor="text1"/>
          <w:lang w:val="sr-Cyrl-RS"/>
        </w:rPr>
        <w:t>).</w:t>
      </w:r>
      <w:r w:rsidRPr="00171470">
        <w:t xml:space="preserve"> </w:t>
      </w:r>
      <w:r w:rsidRPr="00171470">
        <w:rPr>
          <w:color w:val="000000" w:themeColor="text1"/>
          <w:lang w:val="sr-Cyrl-RS"/>
        </w:rPr>
        <w:t>Укупно неискоришћено/неповучено на 31.12.2024. године износило је 15.000.000,00 евра. Укупно неискоришћено/неповучено на 31.12.2025. године износило је 0,00 евра.</w:t>
      </w:r>
    </w:p>
    <w:p w14:paraId="68E9C7B8" w14:textId="77777777" w:rsidR="00037813" w:rsidRPr="00F65F75" w:rsidRDefault="00037813" w:rsidP="00037813">
      <w:pPr>
        <w:ind w:firstLine="720"/>
        <w:jc w:val="both"/>
        <w:rPr>
          <w:color w:val="000000" w:themeColor="text1"/>
          <w:highlight w:val="yellow"/>
          <w:lang w:val="sr-Cyrl-RS"/>
        </w:rPr>
      </w:pPr>
    </w:p>
    <w:p w14:paraId="6B9FD31B" w14:textId="22B52D53" w:rsidR="00037813" w:rsidRPr="00171470" w:rsidRDefault="0023049B" w:rsidP="00037813">
      <w:pPr>
        <w:ind w:firstLine="720"/>
        <w:jc w:val="both"/>
        <w:rPr>
          <w:color w:val="000000" w:themeColor="text1"/>
          <w:lang w:val="sr-Cyrl-RS"/>
        </w:rPr>
      </w:pPr>
      <w:r>
        <w:rPr>
          <w:color w:val="000000" w:themeColor="text1"/>
          <w:lang w:val="sr-Latn-RS"/>
        </w:rPr>
        <w:t>9</w:t>
      </w:r>
      <w:r w:rsidR="00037813" w:rsidRPr="00171470">
        <w:rPr>
          <w:color w:val="000000" w:themeColor="text1"/>
          <w:lang w:val="sr-Cyrl-RS"/>
        </w:rPr>
        <w:t>) EIB - 25872 - Коридор 10 - Аутопут (Е80) - фаза 1. Стање дуга по овом кредиту, на дан 31. децембар 202</w:t>
      </w:r>
      <w:r w:rsidR="00037813" w:rsidRPr="00171470">
        <w:rPr>
          <w:color w:val="000000" w:themeColor="text1"/>
          <w:lang w:val="sr-Latn-RS"/>
        </w:rPr>
        <w:t>5</w:t>
      </w:r>
      <w:r w:rsidR="00037813" w:rsidRPr="00171470">
        <w:rPr>
          <w:color w:val="000000" w:themeColor="text1"/>
          <w:lang w:val="sr-Cyrl-RS"/>
        </w:rPr>
        <w:t>. године, износило је 221.501.482,71 евро (25.978.136.895,19 динара). У току 202</w:t>
      </w:r>
      <w:r w:rsidR="00037813" w:rsidRPr="00171470">
        <w:rPr>
          <w:color w:val="000000" w:themeColor="text1"/>
          <w:lang w:val="sr-Latn-RS"/>
        </w:rPr>
        <w:t>5</w:t>
      </w:r>
      <w:r w:rsidR="00037813" w:rsidRPr="00171470">
        <w:rPr>
          <w:color w:val="000000" w:themeColor="text1"/>
          <w:lang w:val="sr-Cyrl-RS"/>
        </w:rPr>
        <w:t>. године на име главнице плаћено је 11.041.666,69</w:t>
      </w:r>
      <w:r w:rsidR="00037813" w:rsidRPr="00171470">
        <w:rPr>
          <w:color w:val="000000" w:themeColor="text1"/>
          <w:lang w:val="sr-Latn-RS"/>
        </w:rPr>
        <w:t xml:space="preserve"> </w:t>
      </w:r>
      <w:r w:rsidR="00037813" w:rsidRPr="00171470">
        <w:rPr>
          <w:color w:val="000000" w:themeColor="text1"/>
          <w:lang w:val="sr-Cyrl-RS"/>
        </w:rPr>
        <w:t>евра (1.297.907.181,35</w:t>
      </w:r>
      <w:r w:rsidR="00037813" w:rsidRPr="00171470">
        <w:rPr>
          <w:color w:val="000000" w:themeColor="text1"/>
          <w:lang w:val="sr-Latn-RS"/>
        </w:rPr>
        <w:t xml:space="preserve"> </w:t>
      </w:r>
      <w:r w:rsidR="00037813" w:rsidRPr="00171470">
        <w:rPr>
          <w:color w:val="000000" w:themeColor="text1"/>
          <w:lang w:val="sr-Cyrl-RS"/>
        </w:rPr>
        <w:t>динара), док је на име камате плаћено</w:t>
      </w:r>
      <w:r w:rsidR="00171470" w:rsidRPr="00171470">
        <w:rPr>
          <w:color w:val="000000" w:themeColor="text1"/>
          <w:lang w:val="sr-Cyrl-RS"/>
        </w:rPr>
        <w:t xml:space="preserve"> </w:t>
      </w:r>
      <w:r w:rsidR="00037813" w:rsidRPr="00171470">
        <w:rPr>
          <w:color w:val="000000" w:themeColor="text1"/>
          <w:lang w:val="sr-Cyrl-RS"/>
        </w:rPr>
        <w:t>4.766.876,16</w:t>
      </w:r>
      <w:r w:rsidR="00037813" w:rsidRPr="00171470">
        <w:rPr>
          <w:color w:val="000000" w:themeColor="text1"/>
          <w:lang w:val="sr-Latn-RS"/>
        </w:rPr>
        <w:t xml:space="preserve"> </w:t>
      </w:r>
      <w:r w:rsidR="00037813" w:rsidRPr="00171470">
        <w:rPr>
          <w:color w:val="000000" w:themeColor="text1"/>
          <w:lang w:val="sr-Cyrl-RS"/>
        </w:rPr>
        <w:t>евр</w:t>
      </w:r>
      <w:r w:rsidR="00037813" w:rsidRPr="00171470">
        <w:rPr>
          <w:color w:val="000000" w:themeColor="text1"/>
          <w:lang w:val="sr-Latn-RS"/>
        </w:rPr>
        <w:t>a</w:t>
      </w:r>
      <w:r w:rsidR="00037813" w:rsidRPr="00171470">
        <w:rPr>
          <w:color w:val="000000" w:themeColor="text1"/>
          <w:lang w:val="sr-Cyrl-RS"/>
        </w:rPr>
        <w:t xml:space="preserve"> (560.314.297,13</w:t>
      </w:r>
      <w:r w:rsidR="00037813" w:rsidRPr="00171470">
        <w:rPr>
          <w:color w:val="000000" w:themeColor="text1"/>
          <w:lang w:val="sr-Latn-RS"/>
        </w:rPr>
        <w:t xml:space="preserve"> </w:t>
      </w:r>
      <w:r w:rsidR="00037813" w:rsidRPr="00171470">
        <w:rPr>
          <w:color w:val="000000" w:themeColor="text1"/>
          <w:lang w:val="sr-Cyrl-RS"/>
        </w:rPr>
        <w:t>динара).</w:t>
      </w:r>
    </w:p>
    <w:p w14:paraId="6D72ADEA" w14:textId="77777777" w:rsidR="00037813" w:rsidRPr="00171470" w:rsidRDefault="00037813" w:rsidP="00037813">
      <w:pPr>
        <w:jc w:val="both"/>
        <w:rPr>
          <w:color w:val="000000" w:themeColor="text1"/>
          <w:lang w:val="sr-Cyrl-RS"/>
        </w:rPr>
      </w:pPr>
    </w:p>
    <w:p w14:paraId="6386D4A1" w14:textId="455F0DBC" w:rsidR="00037813" w:rsidRPr="008713A9" w:rsidRDefault="00037813" w:rsidP="00037813">
      <w:pPr>
        <w:ind w:firstLine="720"/>
        <w:jc w:val="both"/>
        <w:rPr>
          <w:color w:val="000000" w:themeColor="text1"/>
          <w:lang w:val="sr-Cyrl-RS"/>
        </w:rPr>
      </w:pPr>
      <w:r w:rsidRPr="008713A9">
        <w:rPr>
          <w:color w:val="000000" w:themeColor="text1"/>
          <w:lang w:val="sr-Cyrl-RS"/>
        </w:rPr>
        <w:t>1</w:t>
      </w:r>
      <w:r w:rsidR="0023049B">
        <w:rPr>
          <w:color w:val="000000" w:themeColor="text1"/>
          <w:lang w:val="sr-Latn-RS"/>
        </w:rPr>
        <w:t>0</w:t>
      </w:r>
      <w:r w:rsidRPr="008713A9">
        <w:rPr>
          <w:color w:val="000000" w:themeColor="text1"/>
          <w:lang w:val="sr-Cyrl-RS"/>
        </w:rPr>
        <w:t>) EIB - 25198 - Коридор 10 - Аутопут (E-75). Стање дуга по овом кредиту, на дан 31. децембар 202</w:t>
      </w:r>
      <w:r w:rsidRPr="008713A9">
        <w:rPr>
          <w:color w:val="000000" w:themeColor="text1"/>
          <w:lang w:val="sr-Latn-RS"/>
        </w:rPr>
        <w:t>5</w:t>
      </w:r>
      <w:r w:rsidRPr="008713A9">
        <w:rPr>
          <w:color w:val="000000" w:themeColor="text1"/>
          <w:lang w:val="sr-Cyrl-RS"/>
        </w:rPr>
        <w:t>. године, износило је 273.215.793,46 евра (32.043.294.688,58 динара). У току 202</w:t>
      </w:r>
      <w:r w:rsidRPr="008713A9">
        <w:rPr>
          <w:color w:val="000000" w:themeColor="text1"/>
          <w:lang w:val="sr-Latn-RS"/>
        </w:rPr>
        <w:t>5</w:t>
      </w:r>
      <w:r w:rsidRPr="008713A9">
        <w:rPr>
          <w:color w:val="000000" w:themeColor="text1"/>
          <w:lang w:val="sr-Cyrl-RS"/>
        </w:rPr>
        <w:t>. године на име главнице плаћено је 13.083.333,34</w:t>
      </w:r>
      <w:r w:rsidRPr="008713A9">
        <w:rPr>
          <w:color w:val="000000" w:themeColor="text1"/>
          <w:lang w:val="sr-Latn-RS"/>
        </w:rPr>
        <w:t xml:space="preserve"> </w:t>
      </w:r>
      <w:r w:rsidRPr="008713A9">
        <w:rPr>
          <w:color w:val="000000" w:themeColor="text1"/>
          <w:lang w:val="sr-Cyrl-RS"/>
        </w:rPr>
        <w:t>евра (1.537.667.411,89</w:t>
      </w:r>
      <w:r w:rsidRPr="008713A9">
        <w:rPr>
          <w:color w:val="000000" w:themeColor="text1"/>
          <w:lang w:val="sr-Latn-RS"/>
        </w:rPr>
        <w:t xml:space="preserve"> </w:t>
      </w:r>
      <w:r w:rsidRPr="008713A9">
        <w:rPr>
          <w:color w:val="000000" w:themeColor="text1"/>
          <w:lang w:val="sr-Cyrl-RS"/>
        </w:rPr>
        <w:t>динар</w:t>
      </w:r>
      <w:r w:rsidRPr="008713A9">
        <w:rPr>
          <w:color w:val="000000" w:themeColor="text1"/>
          <w:lang w:val="sr-Latn-RS"/>
        </w:rPr>
        <w:t>a</w:t>
      </w:r>
      <w:r w:rsidRPr="008713A9">
        <w:rPr>
          <w:color w:val="000000" w:themeColor="text1"/>
          <w:lang w:val="sr-Cyrl-RS"/>
        </w:rPr>
        <w:t>), док је на име камате плаћено 5.664.411,85</w:t>
      </w:r>
      <w:r w:rsidRPr="008713A9">
        <w:rPr>
          <w:color w:val="000000" w:themeColor="text1"/>
          <w:lang w:val="sr-Latn-RS"/>
        </w:rPr>
        <w:t xml:space="preserve"> </w:t>
      </w:r>
      <w:r w:rsidRPr="008713A9">
        <w:rPr>
          <w:color w:val="000000" w:themeColor="text1"/>
          <w:lang w:val="sr-Cyrl-RS"/>
        </w:rPr>
        <w:t>евра (665.742.458,31</w:t>
      </w:r>
      <w:r w:rsidRPr="008713A9">
        <w:rPr>
          <w:color w:val="000000" w:themeColor="text1"/>
          <w:lang w:val="sr-Latn-RS"/>
        </w:rPr>
        <w:t xml:space="preserve"> </w:t>
      </w:r>
      <w:r w:rsidRPr="008713A9">
        <w:rPr>
          <w:color w:val="000000" w:themeColor="text1"/>
          <w:lang w:val="sr-Cyrl-RS"/>
        </w:rPr>
        <w:t>динар).</w:t>
      </w:r>
    </w:p>
    <w:p w14:paraId="4698109C" w14:textId="77777777" w:rsidR="00037813" w:rsidRPr="00F65F75" w:rsidRDefault="00037813" w:rsidP="00037813">
      <w:pPr>
        <w:jc w:val="both"/>
        <w:rPr>
          <w:color w:val="000000" w:themeColor="text1"/>
          <w:highlight w:val="yellow"/>
          <w:lang w:val="sr-Cyrl-RS"/>
        </w:rPr>
      </w:pPr>
    </w:p>
    <w:p w14:paraId="79B82E25" w14:textId="5C4B553E" w:rsidR="00037813" w:rsidRPr="00BB61A2" w:rsidRDefault="00037813" w:rsidP="00BB61A2">
      <w:pPr>
        <w:ind w:firstLine="720"/>
        <w:jc w:val="both"/>
        <w:rPr>
          <w:color w:val="000000" w:themeColor="text1"/>
          <w:lang w:val="sr-Cyrl-RS"/>
        </w:rPr>
      </w:pPr>
      <w:r w:rsidRPr="00AD3D3E">
        <w:rPr>
          <w:color w:val="000000" w:themeColor="text1"/>
          <w:lang w:val="sr-Cyrl-RS"/>
        </w:rPr>
        <w:t>1</w:t>
      </w:r>
      <w:r w:rsidR="0023049B">
        <w:rPr>
          <w:color w:val="000000" w:themeColor="text1"/>
          <w:lang w:val="sr-Latn-RS"/>
        </w:rPr>
        <w:t>1</w:t>
      </w:r>
      <w:r w:rsidRPr="00AD3D3E">
        <w:rPr>
          <w:color w:val="000000" w:themeColor="text1"/>
          <w:lang w:val="sr-Cyrl-RS"/>
        </w:rPr>
        <w:t>) EIB - 31147 - Унапређење објеката правосудних органа. Стање дуга по овом кредиту, на дан 31. децембар 202</w:t>
      </w:r>
      <w:r w:rsidRPr="00AD3D3E">
        <w:rPr>
          <w:color w:val="000000" w:themeColor="text1"/>
          <w:lang w:val="sr-Latn-RS"/>
        </w:rPr>
        <w:t>5</w:t>
      </w:r>
      <w:r w:rsidRPr="00AD3D3E">
        <w:rPr>
          <w:color w:val="000000" w:themeColor="text1"/>
          <w:lang w:val="sr-Cyrl-RS"/>
        </w:rPr>
        <w:t>. године, износило је 11.413.219,06 евра (1.338.565.157,79 динара). У току 202</w:t>
      </w:r>
      <w:r w:rsidRPr="00AD3D3E">
        <w:rPr>
          <w:color w:val="000000" w:themeColor="text1"/>
          <w:lang w:val="sr-Latn-RS"/>
        </w:rPr>
        <w:t>5</w:t>
      </w:r>
      <w:r w:rsidRPr="00AD3D3E">
        <w:rPr>
          <w:color w:val="000000" w:themeColor="text1"/>
          <w:lang w:val="sr-Cyrl-RS"/>
        </w:rPr>
        <w:t>. године на име главнице плаћено је 750.000,00</w:t>
      </w:r>
      <w:r w:rsidRPr="00AD3D3E">
        <w:rPr>
          <w:color w:val="000000" w:themeColor="text1"/>
          <w:lang w:val="sr-Latn-RS"/>
        </w:rPr>
        <w:t xml:space="preserve"> </w:t>
      </w:r>
      <w:r w:rsidRPr="00AD3D3E">
        <w:rPr>
          <w:color w:val="000000" w:themeColor="text1"/>
          <w:lang w:val="sr-Cyrl-RS"/>
        </w:rPr>
        <w:t>евра (88.192.726,05</w:t>
      </w:r>
      <w:r w:rsidRPr="00AD3D3E">
        <w:rPr>
          <w:color w:val="000000" w:themeColor="text1"/>
          <w:lang w:val="sr-Latn-RS"/>
        </w:rPr>
        <w:t xml:space="preserve"> </w:t>
      </w:r>
      <w:r w:rsidRPr="00AD3D3E">
        <w:rPr>
          <w:color w:val="000000" w:themeColor="text1"/>
          <w:lang w:val="sr-Cyrl-RS"/>
        </w:rPr>
        <w:t>динара), док је на име камате плаћено 180.649,46</w:t>
      </w:r>
      <w:r w:rsidRPr="00AD3D3E">
        <w:rPr>
          <w:color w:val="000000" w:themeColor="text1"/>
          <w:lang w:val="sr-Latn-RS"/>
        </w:rPr>
        <w:t xml:space="preserve"> </w:t>
      </w:r>
      <w:r w:rsidRPr="00AD3D3E">
        <w:rPr>
          <w:color w:val="000000" w:themeColor="text1"/>
          <w:lang w:val="sr-Cyrl-RS"/>
        </w:rPr>
        <w:t>евра (21.239.782,15</w:t>
      </w:r>
      <w:r w:rsidRPr="00AD3D3E">
        <w:rPr>
          <w:color w:val="000000" w:themeColor="text1"/>
          <w:lang w:val="sr-Latn-RS"/>
        </w:rPr>
        <w:t xml:space="preserve"> </w:t>
      </w:r>
      <w:r w:rsidRPr="00AD3D3E">
        <w:rPr>
          <w:color w:val="000000" w:themeColor="text1"/>
          <w:lang w:val="sr-Cyrl-RS"/>
        </w:rPr>
        <w:t>динара).</w:t>
      </w:r>
    </w:p>
    <w:p w14:paraId="2306C4D7" w14:textId="77777777" w:rsidR="00FB0ACE" w:rsidRDefault="00FB0ACE" w:rsidP="00037813">
      <w:pPr>
        <w:ind w:firstLine="720"/>
        <w:jc w:val="both"/>
        <w:rPr>
          <w:color w:val="000000" w:themeColor="text1"/>
          <w:lang w:val="sr-Latn-RS"/>
        </w:rPr>
      </w:pPr>
    </w:p>
    <w:p w14:paraId="29CF44B8" w14:textId="661732DA" w:rsidR="00037813" w:rsidRPr="00F65F75" w:rsidRDefault="00037813" w:rsidP="00037813">
      <w:pPr>
        <w:ind w:firstLine="720"/>
        <w:jc w:val="both"/>
        <w:rPr>
          <w:color w:val="000000" w:themeColor="text1"/>
          <w:highlight w:val="yellow"/>
          <w:lang w:val="sr-Cyrl-RS"/>
        </w:rPr>
      </w:pPr>
      <w:r w:rsidRPr="003E1DC0">
        <w:rPr>
          <w:color w:val="000000" w:themeColor="text1"/>
          <w:lang w:val="sr-Cyrl-RS"/>
        </w:rPr>
        <w:t>1</w:t>
      </w:r>
      <w:r w:rsidR="0023049B">
        <w:rPr>
          <w:color w:val="000000" w:themeColor="text1"/>
          <w:lang w:val="sr-Latn-RS"/>
        </w:rPr>
        <w:t>2</w:t>
      </w:r>
      <w:r w:rsidRPr="003E1DC0">
        <w:rPr>
          <w:color w:val="000000" w:themeColor="text1"/>
          <w:lang w:val="sr-Cyrl-RS"/>
        </w:rPr>
        <w:t>) EIB - 82641 - Апекс зајам за мала и средња предузећа и друге приоритете III/А - Кредит за финансирање малих и средњих пројеката који реализују мала и средња предузећа и предузећа средње тржишне капитализације. Стање дуга по овом кредиту, на дан 31. децембар 202</w:t>
      </w:r>
      <w:r w:rsidRPr="003E1DC0">
        <w:rPr>
          <w:color w:val="000000" w:themeColor="text1"/>
          <w:lang w:val="sr-Latn-RS"/>
        </w:rPr>
        <w:t>5</w:t>
      </w:r>
      <w:r w:rsidRPr="003E1DC0">
        <w:rPr>
          <w:color w:val="000000" w:themeColor="text1"/>
          <w:lang w:val="sr-Cyrl-RS"/>
        </w:rPr>
        <w:t>. године, износило је 16.348.677,61 евро (1.917.405.607,46 динара). У току 202</w:t>
      </w:r>
      <w:r w:rsidRPr="003E1DC0">
        <w:rPr>
          <w:color w:val="000000" w:themeColor="text1"/>
          <w:lang w:val="sr-Latn-RS"/>
        </w:rPr>
        <w:t>5</w:t>
      </w:r>
      <w:r w:rsidRPr="003E1DC0">
        <w:rPr>
          <w:color w:val="000000" w:themeColor="text1"/>
          <w:lang w:val="sr-Cyrl-RS"/>
        </w:rPr>
        <w:t>. године на име главнице плаћено је 8.590.124,67</w:t>
      </w:r>
      <w:r w:rsidRPr="003E1DC0">
        <w:rPr>
          <w:color w:val="000000" w:themeColor="text1"/>
          <w:lang w:val="sr-Latn-RS"/>
        </w:rPr>
        <w:t xml:space="preserve"> </w:t>
      </w:r>
      <w:r w:rsidRPr="003E1DC0">
        <w:rPr>
          <w:color w:val="000000" w:themeColor="text1"/>
          <w:lang w:val="sr-Cyrl-RS"/>
        </w:rPr>
        <w:t>евра (1.007.037.293,84</w:t>
      </w:r>
      <w:r w:rsidRPr="003E1DC0">
        <w:rPr>
          <w:color w:val="000000" w:themeColor="text1"/>
          <w:lang w:val="sr-Latn-RS"/>
        </w:rPr>
        <w:t xml:space="preserve"> </w:t>
      </w:r>
      <w:r w:rsidRPr="003E1DC0">
        <w:rPr>
          <w:color w:val="000000" w:themeColor="text1"/>
          <w:lang w:val="sr-Cyrl-RS"/>
        </w:rPr>
        <w:t>динара), док је на име камате плаћено 645.174,79</w:t>
      </w:r>
      <w:r w:rsidRPr="003E1DC0">
        <w:rPr>
          <w:color w:val="000000" w:themeColor="text1"/>
          <w:lang w:val="sr-Latn-RS"/>
        </w:rPr>
        <w:t xml:space="preserve"> </w:t>
      </w:r>
      <w:r w:rsidRPr="003E1DC0">
        <w:rPr>
          <w:color w:val="000000" w:themeColor="text1"/>
          <w:lang w:val="sr-Cyrl-RS"/>
        </w:rPr>
        <w:t>евр</w:t>
      </w:r>
      <w:r w:rsidRPr="003E1DC0">
        <w:rPr>
          <w:color w:val="000000" w:themeColor="text1"/>
          <w:lang w:val="sr-Latn-RS"/>
        </w:rPr>
        <w:t>a</w:t>
      </w:r>
      <w:r w:rsidRPr="003E1DC0">
        <w:rPr>
          <w:color w:val="000000" w:themeColor="text1"/>
          <w:lang w:val="sr-Cyrl-RS"/>
        </w:rPr>
        <w:t xml:space="preserve"> (75.614.822,30</w:t>
      </w:r>
      <w:r w:rsidRPr="003E1DC0">
        <w:rPr>
          <w:color w:val="000000" w:themeColor="text1"/>
          <w:lang w:val="sr-Latn-RS"/>
        </w:rPr>
        <w:t xml:space="preserve"> </w:t>
      </w:r>
      <w:r w:rsidRPr="003E1DC0">
        <w:rPr>
          <w:color w:val="000000" w:themeColor="text1"/>
          <w:lang w:val="sr-Cyrl-RS"/>
        </w:rPr>
        <w:t>динара).</w:t>
      </w:r>
    </w:p>
    <w:p w14:paraId="0F8C0350" w14:textId="77777777" w:rsidR="00037813" w:rsidRPr="00F65F75" w:rsidRDefault="00037813" w:rsidP="00037813">
      <w:pPr>
        <w:jc w:val="both"/>
        <w:rPr>
          <w:color w:val="000000" w:themeColor="text1"/>
          <w:highlight w:val="yellow"/>
          <w:lang w:val="sr-Cyrl-RS"/>
        </w:rPr>
      </w:pPr>
    </w:p>
    <w:p w14:paraId="70BA4422" w14:textId="7D40EDE5" w:rsidR="00037813" w:rsidRPr="001B3679" w:rsidRDefault="00037813" w:rsidP="001B3679">
      <w:pPr>
        <w:ind w:firstLine="720"/>
        <w:jc w:val="both"/>
        <w:rPr>
          <w:color w:val="000000" w:themeColor="text1"/>
          <w:lang w:val="sr-Cyrl-RS"/>
        </w:rPr>
      </w:pPr>
      <w:r w:rsidRPr="00716739">
        <w:rPr>
          <w:color w:val="000000" w:themeColor="text1"/>
          <w:lang w:val="sr-Cyrl-RS"/>
        </w:rPr>
        <w:t>1</w:t>
      </w:r>
      <w:r w:rsidR="0023049B">
        <w:rPr>
          <w:color w:val="000000" w:themeColor="text1"/>
          <w:lang w:val="sr-Latn-RS"/>
        </w:rPr>
        <w:t>3</w:t>
      </w:r>
      <w:r w:rsidRPr="00716739">
        <w:rPr>
          <w:color w:val="000000" w:themeColor="text1"/>
          <w:lang w:val="sr-Cyrl-RS"/>
        </w:rPr>
        <w:t>) EIB - 82640 - Рехабилитација и безбедност путева. Стање дуга по овом кредиту, на дан 31. децембар 202</w:t>
      </w:r>
      <w:r w:rsidRPr="00716739">
        <w:rPr>
          <w:color w:val="000000" w:themeColor="text1"/>
          <w:lang w:val="sr-Latn-RS"/>
        </w:rPr>
        <w:t>5</w:t>
      </w:r>
      <w:r w:rsidRPr="00716739">
        <w:rPr>
          <w:color w:val="000000" w:themeColor="text1"/>
          <w:lang w:val="sr-Cyrl-RS"/>
        </w:rPr>
        <w:t>. године, износило је 83.534.632,11 евра (9.797.108.723,13 динара). Плаћања по основу отплате главнице у 202</w:t>
      </w:r>
      <w:r w:rsidRPr="00716739">
        <w:rPr>
          <w:color w:val="000000" w:themeColor="text1"/>
          <w:lang w:val="sr-Latn-RS"/>
        </w:rPr>
        <w:t>5</w:t>
      </w:r>
      <w:r w:rsidRPr="00716739">
        <w:rPr>
          <w:color w:val="000000" w:themeColor="text1"/>
          <w:lang w:val="sr-Cyrl-RS"/>
        </w:rPr>
        <w:t>. години износила су 5.683.982,67</w:t>
      </w:r>
      <w:r w:rsidRPr="00716739">
        <w:rPr>
          <w:color w:val="000000" w:themeColor="text1"/>
          <w:lang w:val="sr-Latn-RS"/>
        </w:rPr>
        <w:t xml:space="preserve"> </w:t>
      </w:r>
      <w:r w:rsidRPr="00716739">
        <w:rPr>
          <w:color w:val="000000" w:themeColor="text1"/>
          <w:lang w:val="sr-Cyrl-RS"/>
        </w:rPr>
        <w:t xml:space="preserve">евра </w:t>
      </w:r>
      <w:r w:rsidRPr="00716739">
        <w:rPr>
          <w:color w:val="000000" w:themeColor="text1"/>
          <w:lang w:val="sr-Cyrl-RS"/>
        </w:rPr>
        <w:lastRenderedPageBreak/>
        <w:t>(667.914.521,30</w:t>
      </w:r>
      <w:r w:rsidRPr="00716739">
        <w:rPr>
          <w:color w:val="000000" w:themeColor="text1"/>
          <w:lang w:val="sr-Latn-RS"/>
        </w:rPr>
        <w:t xml:space="preserve"> </w:t>
      </w:r>
      <w:r w:rsidRPr="00716739">
        <w:rPr>
          <w:color w:val="000000" w:themeColor="text1"/>
          <w:lang w:val="sr-Cyrl-RS"/>
        </w:rPr>
        <w:t>динара), док је на име камате плаћено 1.743.543,48</w:t>
      </w:r>
      <w:r w:rsidRPr="00716739">
        <w:rPr>
          <w:color w:val="000000" w:themeColor="text1"/>
          <w:lang w:val="sr-Latn-RS"/>
        </w:rPr>
        <w:t xml:space="preserve"> </w:t>
      </w:r>
      <w:r w:rsidRPr="00716739">
        <w:rPr>
          <w:color w:val="000000" w:themeColor="text1"/>
          <w:lang w:val="sr-Cyrl-RS"/>
        </w:rPr>
        <w:t>евра (204.875.819,03</w:t>
      </w:r>
      <w:r w:rsidRPr="00716739">
        <w:rPr>
          <w:color w:val="000000" w:themeColor="text1"/>
          <w:lang w:val="sr-Latn-RS"/>
        </w:rPr>
        <w:t xml:space="preserve"> </w:t>
      </w:r>
      <w:r w:rsidRPr="00716739">
        <w:rPr>
          <w:color w:val="000000" w:themeColor="text1"/>
          <w:lang w:val="sr-Cyrl-RS"/>
        </w:rPr>
        <w:t>динара).</w:t>
      </w:r>
    </w:p>
    <w:p w14:paraId="619165C3" w14:textId="77777777" w:rsidR="0080744F" w:rsidRDefault="0080744F" w:rsidP="00037813">
      <w:pPr>
        <w:ind w:firstLine="720"/>
        <w:jc w:val="both"/>
        <w:rPr>
          <w:color w:val="000000" w:themeColor="text1"/>
        </w:rPr>
      </w:pPr>
    </w:p>
    <w:p w14:paraId="34D4C789" w14:textId="1BF3585B" w:rsidR="00037813" w:rsidRPr="00716739" w:rsidRDefault="00037813" w:rsidP="00037813">
      <w:pPr>
        <w:ind w:firstLine="720"/>
        <w:jc w:val="both"/>
        <w:rPr>
          <w:color w:val="000000" w:themeColor="text1"/>
          <w:lang w:val="sr-Cyrl-RS"/>
        </w:rPr>
      </w:pPr>
      <w:r w:rsidRPr="00716739">
        <w:rPr>
          <w:color w:val="000000" w:themeColor="text1"/>
          <w:lang w:val="sr-Cyrl-RS"/>
        </w:rPr>
        <w:t>1</w:t>
      </w:r>
      <w:r w:rsidR="0023049B">
        <w:rPr>
          <w:color w:val="000000" w:themeColor="text1"/>
          <w:lang w:val="sr-Latn-RS"/>
        </w:rPr>
        <w:t>4</w:t>
      </w:r>
      <w:r w:rsidRPr="00716739">
        <w:rPr>
          <w:color w:val="000000" w:themeColor="text1"/>
          <w:lang w:val="sr-Cyrl-RS"/>
        </w:rPr>
        <w:t>) ЕIB - 25002 - Општинска и регионална инфраструктура Б. Стање дуга по овом кредиту, на дан 31. децембар 202</w:t>
      </w:r>
      <w:r w:rsidRPr="00716739">
        <w:rPr>
          <w:color w:val="000000" w:themeColor="text1"/>
          <w:lang w:val="sr-Latn-RS"/>
        </w:rPr>
        <w:t>5</w:t>
      </w:r>
      <w:r w:rsidRPr="00716739">
        <w:rPr>
          <w:color w:val="000000" w:themeColor="text1"/>
          <w:lang w:val="sr-Cyrl-RS"/>
        </w:rPr>
        <w:t>. године, износило је 18.932.941,99 евра (2.220.493.302,47 динара). Плаћања по основу отплате главнице у 202</w:t>
      </w:r>
      <w:r w:rsidRPr="00716739">
        <w:rPr>
          <w:color w:val="000000" w:themeColor="text1"/>
          <w:lang w:val="sr-Latn-RS"/>
        </w:rPr>
        <w:t>5</w:t>
      </w:r>
      <w:r w:rsidRPr="00716739">
        <w:rPr>
          <w:color w:val="000000" w:themeColor="text1"/>
          <w:lang w:val="sr-Cyrl-RS"/>
        </w:rPr>
        <w:t>. години износила су</w:t>
      </w:r>
      <w:r w:rsidRPr="00716739">
        <w:rPr>
          <w:color w:val="000000" w:themeColor="text1"/>
        </w:rPr>
        <w:t xml:space="preserve"> </w:t>
      </w:r>
      <w:r w:rsidRPr="00716739">
        <w:rPr>
          <w:color w:val="000000" w:themeColor="text1"/>
          <w:lang w:val="sr-Cyrl-RS"/>
        </w:rPr>
        <w:t>2.444.808,54</w:t>
      </w:r>
      <w:r w:rsidRPr="00716739">
        <w:rPr>
          <w:color w:val="000000" w:themeColor="text1"/>
          <w:lang w:val="sr-Latn-RS"/>
        </w:rPr>
        <w:t xml:space="preserve"> </w:t>
      </w:r>
      <w:r w:rsidRPr="00716739">
        <w:rPr>
          <w:color w:val="000000" w:themeColor="text1"/>
          <w:lang w:val="sr-Cyrl-RS"/>
        </w:rPr>
        <w:t>евра (287.481.375,47</w:t>
      </w:r>
      <w:r w:rsidRPr="00716739">
        <w:rPr>
          <w:color w:val="000000" w:themeColor="text1"/>
          <w:lang w:val="sr-Latn-RS"/>
        </w:rPr>
        <w:t xml:space="preserve"> </w:t>
      </w:r>
      <w:r w:rsidRPr="00716739">
        <w:rPr>
          <w:color w:val="000000" w:themeColor="text1"/>
          <w:lang w:val="sr-Cyrl-RS"/>
        </w:rPr>
        <w:t>динар</w:t>
      </w:r>
      <w:r w:rsidRPr="00716739">
        <w:rPr>
          <w:color w:val="000000" w:themeColor="text1"/>
          <w:lang w:val="sr-Latn-RS"/>
        </w:rPr>
        <w:t>a</w:t>
      </w:r>
      <w:r w:rsidRPr="00716739">
        <w:rPr>
          <w:color w:val="000000" w:themeColor="text1"/>
          <w:lang w:val="sr-Cyrl-RS"/>
        </w:rPr>
        <w:t>), док је на име камате плаћено 324.735,00</w:t>
      </w:r>
      <w:r w:rsidRPr="00716739">
        <w:rPr>
          <w:color w:val="000000" w:themeColor="text1"/>
          <w:lang w:val="sr-Latn-RS"/>
        </w:rPr>
        <w:t xml:space="preserve"> </w:t>
      </w:r>
      <w:r w:rsidRPr="00716739">
        <w:rPr>
          <w:color w:val="000000" w:themeColor="text1"/>
          <w:lang w:val="sr-Cyrl-RS"/>
        </w:rPr>
        <w:t>евра (38.186.555,93</w:t>
      </w:r>
      <w:r w:rsidRPr="00716739">
        <w:rPr>
          <w:color w:val="000000" w:themeColor="text1"/>
          <w:lang w:val="sr-Latn-RS"/>
        </w:rPr>
        <w:t xml:space="preserve"> </w:t>
      </w:r>
      <w:r w:rsidRPr="00716739">
        <w:rPr>
          <w:color w:val="000000" w:themeColor="text1"/>
          <w:lang w:val="sr-Cyrl-RS"/>
        </w:rPr>
        <w:t>динара).</w:t>
      </w:r>
    </w:p>
    <w:p w14:paraId="61F79DEC" w14:textId="77777777" w:rsidR="00037813" w:rsidRPr="00F65F75" w:rsidRDefault="00037813" w:rsidP="00037813">
      <w:pPr>
        <w:jc w:val="both"/>
        <w:rPr>
          <w:color w:val="000000" w:themeColor="text1"/>
          <w:highlight w:val="yellow"/>
          <w:lang w:val="sr-Cyrl-RS"/>
        </w:rPr>
      </w:pPr>
    </w:p>
    <w:p w14:paraId="737247B0" w14:textId="294A4936" w:rsidR="00037813" w:rsidRPr="00595B23" w:rsidRDefault="00037813" w:rsidP="00037813">
      <w:pPr>
        <w:ind w:firstLine="720"/>
        <w:jc w:val="both"/>
        <w:rPr>
          <w:color w:val="000000" w:themeColor="text1"/>
          <w:lang w:val="sr-Cyrl-RS"/>
        </w:rPr>
      </w:pPr>
      <w:r w:rsidRPr="00595B23">
        <w:rPr>
          <w:color w:val="000000" w:themeColor="text1"/>
          <w:lang w:val="sr-Cyrl-RS"/>
        </w:rPr>
        <w:t>1</w:t>
      </w:r>
      <w:r w:rsidR="0023049B">
        <w:rPr>
          <w:color w:val="000000" w:themeColor="text1"/>
          <w:lang w:val="sr-Latn-RS"/>
        </w:rPr>
        <w:t>5</w:t>
      </w:r>
      <w:r w:rsidRPr="00595B23">
        <w:rPr>
          <w:color w:val="000000" w:themeColor="text1"/>
          <w:lang w:val="sr-Cyrl-RS"/>
        </w:rPr>
        <w:t>) EIB - 81657 - Унапређење објеката правосудних органа Б. Стање дуга по овом кредиту је, на дан 31. децембар 202</w:t>
      </w:r>
      <w:r w:rsidRPr="00595B23">
        <w:rPr>
          <w:color w:val="000000" w:themeColor="text1"/>
          <w:lang w:val="sr-Latn-RS"/>
        </w:rPr>
        <w:t>5</w:t>
      </w:r>
      <w:r w:rsidRPr="00595B23">
        <w:rPr>
          <w:color w:val="000000" w:themeColor="text1"/>
          <w:lang w:val="sr-Cyrl-RS"/>
        </w:rPr>
        <w:t>. године, износило 12.700.644,11 евр</w:t>
      </w:r>
      <w:r w:rsidR="00716739" w:rsidRPr="00595B23">
        <w:rPr>
          <w:color w:val="000000" w:themeColor="text1"/>
          <w:lang w:val="sr-Cyrl-RS"/>
        </w:rPr>
        <w:t>а</w:t>
      </w:r>
      <w:r w:rsidRPr="00595B23">
        <w:rPr>
          <w:color w:val="000000" w:themeColor="text1"/>
          <w:lang w:val="sr-Cyrl-RS"/>
        </w:rPr>
        <w:t xml:space="preserve"> (1.489.556.942,51 динар). Плаћања по основу отплате главнице у 202</w:t>
      </w:r>
      <w:r w:rsidRPr="00595B23">
        <w:rPr>
          <w:color w:val="000000" w:themeColor="text1"/>
          <w:lang w:val="sr-Latn-RS"/>
        </w:rPr>
        <w:t>5</w:t>
      </w:r>
      <w:r w:rsidRPr="00595B23">
        <w:rPr>
          <w:color w:val="000000" w:themeColor="text1"/>
          <w:lang w:val="sr-Cyrl-RS"/>
        </w:rPr>
        <w:t>. години износила су</w:t>
      </w:r>
      <w:r w:rsidRPr="00595B23">
        <w:rPr>
          <w:color w:val="000000" w:themeColor="text1"/>
        </w:rPr>
        <w:t xml:space="preserve"> </w:t>
      </w:r>
      <w:r w:rsidRPr="00595B23">
        <w:rPr>
          <w:color w:val="000000" w:themeColor="text1"/>
          <w:lang w:val="sr-Cyrl-RS"/>
        </w:rPr>
        <w:t>713.548,34</w:t>
      </w:r>
      <w:r w:rsidRPr="00595B23">
        <w:rPr>
          <w:color w:val="000000" w:themeColor="text1"/>
          <w:lang w:val="sr-Latn-RS"/>
        </w:rPr>
        <w:t xml:space="preserve"> </w:t>
      </w:r>
      <w:r w:rsidRPr="00595B23">
        <w:rPr>
          <w:color w:val="000000" w:themeColor="text1"/>
          <w:lang w:val="sr-Cyrl-RS"/>
        </w:rPr>
        <w:t>евра (83.848.708,66</w:t>
      </w:r>
      <w:r w:rsidRPr="00595B23">
        <w:rPr>
          <w:color w:val="000000" w:themeColor="text1"/>
          <w:lang w:val="sr-Latn-RS"/>
        </w:rPr>
        <w:t xml:space="preserve"> </w:t>
      </w:r>
      <w:r w:rsidRPr="00595B23">
        <w:rPr>
          <w:color w:val="000000" w:themeColor="text1"/>
          <w:lang w:val="sr-Cyrl-RS"/>
        </w:rPr>
        <w:t>динара), док је на име камате плаћено 196.978,31</w:t>
      </w:r>
      <w:r w:rsidRPr="00595B23">
        <w:rPr>
          <w:color w:val="000000" w:themeColor="text1"/>
          <w:lang w:val="sr-Latn-RS"/>
        </w:rPr>
        <w:t xml:space="preserve"> </w:t>
      </w:r>
      <w:r w:rsidRPr="00595B23">
        <w:rPr>
          <w:color w:val="000000" w:themeColor="text1"/>
          <w:lang w:val="sr-Cyrl-RS"/>
        </w:rPr>
        <w:t>евр</w:t>
      </w:r>
      <w:r w:rsidRPr="00595B23">
        <w:rPr>
          <w:color w:val="000000" w:themeColor="text1"/>
          <w:lang w:val="sr-Latn-RS"/>
        </w:rPr>
        <w:t>o</w:t>
      </w:r>
      <w:r w:rsidRPr="00595B23">
        <w:rPr>
          <w:color w:val="000000" w:themeColor="text1"/>
          <w:lang w:val="sr-Cyrl-RS"/>
        </w:rPr>
        <w:t xml:space="preserve"> (23.146.829,66</w:t>
      </w:r>
      <w:r w:rsidRPr="00595B23">
        <w:rPr>
          <w:color w:val="000000" w:themeColor="text1"/>
          <w:lang w:val="sr-Latn-RS"/>
        </w:rPr>
        <w:t xml:space="preserve"> </w:t>
      </w:r>
      <w:r w:rsidRPr="00595B23">
        <w:rPr>
          <w:color w:val="000000" w:themeColor="text1"/>
          <w:lang w:val="sr-Cyrl-RS"/>
        </w:rPr>
        <w:t>динара).</w:t>
      </w:r>
    </w:p>
    <w:p w14:paraId="02352CCB" w14:textId="77777777" w:rsidR="00037813" w:rsidRPr="00F65F75" w:rsidRDefault="00037813" w:rsidP="00037813">
      <w:pPr>
        <w:jc w:val="both"/>
        <w:rPr>
          <w:color w:val="000000" w:themeColor="text1"/>
          <w:highlight w:val="yellow"/>
          <w:lang w:val="sr-Cyrl-RS"/>
        </w:rPr>
      </w:pPr>
    </w:p>
    <w:p w14:paraId="4D0412FB" w14:textId="46BB438E" w:rsidR="00037813" w:rsidRPr="00F65F75" w:rsidRDefault="00037813" w:rsidP="00037813">
      <w:pPr>
        <w:ind w:firstLine="720"/>
        <w:jc w:val="both"/>
        <w:rPr>
          <w:color w:val="000000" w:themeColor="text1"/>
          <w:highlight w:val="yellow"/>
          <w:lang w:val="sr-Cyrl-RS"/>
        </w:rPr>
      </w:pPr>
      <w:r w:rsidRPr="00595B23">
        <w:rPr>
          <w:color w:val="000000" w:themeColor="text1"/>
          <w:lang w:val="sr-Cyrl-RS"/>
        </w:rPr>
        <w:t>1</w:t>
      </w:r>
      <w:r w:rsidR="0023049B">
        <w:rPr>
          <w:color w:val="000000" w:themeColor="text1"/>
          <w:lang w:val="sr-Latn-RS"/>
        </w:rPr>
        <w:t>6</w:t>
      </w:r>
      <w:r w:rsidRPr="00595B23">
        <w:rPr>
          <w:color w:val="000000" w:themeColor="text1"/>
          <w:lang w:val="sr-Cyrl-RS"/>
        </w:rPr>
        <w:t>) EIB - 82642 - Aпекс зајам за мала и средња предузећа и друге приоритете III/Б - Кредит за финансирање малих и средњих пројеката који реализују мала и средња предузећа и предузећа средње тржишне капитализације. Стање дуга по овом кредиту, на дан 31. децембар 202</w:t>
      </w:r>
      <w:r w:rsidRPr="00595B23">
        <w:rPr>
          <w:color w:val="000000" w:themeColor="text1"/>
          <w:lang w:val="sr-Latn-RS"/>
        </w:rPr>
        <w:t>5</w:t>
      </w:r>
      <w:r w:rsidRPr="00595B23">
        <w:rPr>
          <w:color w:val="000000" w:themeColor="text1"/>
          <w:lang w:val="sr-Cyrl-RS"/>
        </w:rPr>
        <w:t>. године, износило је 49.265.546,49 евра (5.777.961.823,44 динара). Плаћања по основу отплате главнице, у 202</w:t>
      </w:r>
      <w:r w:rsidRPr="00595B23">
        <w:rPr>
          <w:color w:val="000000" w:themeColor="text1"/>
          <w:lang w:val="sr-Latn-RS"/>
        </w:rPr>
        <w:t>5</w:t>
      </w:r>
      <w:r w:rsidRPr="00595B23">
        <w:rPr>
          <w:color w:val="000000" w:themeColor="text1"/>
          <w:lang w:val="sr-Cyrl-RS"/>
        </w:rPr>
        <w:t>. години износила су 12.333.547,21</w:t>
      </w:r>
      <w:r w:rsidRPr="00595B23">
        <w:rPr>
          <w:color w:val="000000" w:themeColor="text1"/>
          <w:lang w:val="sr-Latn-RS"/>
        </w:rPr>
        <w:t xml:space="preserve"> </w:t>
      </w:r>
      <w:r w:rsidRPr="00595B23">
        <w:rPr>
          <w:color w:val="000000" w:themeColor="text1"/>
          <w:lang w:val="sr-Cyrl-RS"/>
        </w:rPr>
        <w:t>евр</w:t>
      </w:r>
      <w:r w:rsidRPr="00595B23">
        <w:rPr>
          <w:color w:val="000000" w:themeColor="text1"/>
          <w:lang w:val="sr-Latn-RS"/>
        </w:rPr>
        <w:t>o</w:t>
      </w:r>
      <w:r w:rsidRPr="00595B23">
        <w:rPr>
          <w:color w:val="000000" w:themeColor="text1"/>
          <w:lang w:val="sr-Cyrl-RS"/>
        </w:rPr>
        <w:t xml:space="preserve"> (1.445.627.247,50</w:t>
      </w:r>
      <w:r w:rsidRPr="00595B23">
        <w:rPr>
          <w:color w:val="000000" w:themeColor="text1"/>
          <w:lang w:val="sr-Latn-RS"/>
        </w:rPr>
        <w:t xml:space="preserve"> </w:t>
      </w:r>
      <w:r w:rsidRPr="00595B23">
        <w:rPr>
          <w:color w:val="000000" w:themeColor="text1"/>
          <w:lang w:val="sr-Cyrl-RS"/>
        </w:rPr>
        <w:t>динара), док је на име камате плаћено</w:t>
      </w:r>
      <w:r w:rsidRPr="00595B23">
        <w:rPr>
          <w:color w:val="000000" w:themeColor="text1"/>
          <w:lang w:val="sr-Latn-RS"/>
        </w:rPr>
        <w:t xml:space="preserve"> </w:t>
      </w:r>
      <w:r w:rsidRPr="00595B23">
        <w:rPr>
          <w:color w:val="000000" w:themeColor="text1"/>
          <w:lang w:val="sr-Cyrl-RS"/>
        </w:rPr>
        <w:t>1.502.081,22</w:t>
      </w:r>
      <w:r w:rsidRPr="00595B23">
        <w:rPr>
          <w:color w:val="000000" w:themeColor="text1"/>
          <w:lang w:val="sr-Latn-RS"/>
        </w:rPr>
        <w:t xml:space="preserve"> </w:t>
      </w:r>
      <w:r w:rsidRPr="00595B23">
        <w:rPr>
          <w:color w:val="000000" w:themeColor="text1"/>
          <w:lang w:val="sr-Cyrl-RS"/>
        </w:rPr>
        <w:t>евра (176.048.803,53</w:t>
      </w:r>
      <w:r w:rsidRPr="00595B23">
        <w:rPr>
          <w:color w:val="000000" w:themeColor="text1"/>
          <w:lang w:val="sr-Latn-RS"/>
        </w:rPr>
        <w:t xml:space="preserve"> </w:t>
      </w:r>
      <w:r w:rsidRPr="00595B23">
        <w:rPr>
          <w:color w:val="000000" w:themeColor="text1"/>
          <w:lang w:val="sr-Cyrl-RS"/>
        </w:rPr>
        <w:t>динара).</w:t>
      </w:r>
    </w:p>
    <w:p w14:paraId="3058F99C" w14:textId="77777777" w:rsidR="00037813" w:rsidRPr="00F65F75" w:rsidRDefault="00037813" w:rsidP="00037813">
      <w:pPr>
        <w:jc w:val="both"/>
        <w:rPr>
          <w:color w:val="000000" w:themeColor="text1"/>
          <w:highlight w:val="yellow"/>
          <w:lang w:val="sr-Cyrl-RS"/>
        </w:rPr>
      </w:pPr>
    </w:p>
    <w:p w14:paraId="606C98A8" w14:textId="5D2AC2BA" w:rsidR="00037813" w:rsidRPr="00595B23" w:rsidRDefault="00037813" w:rsidP="00E34AE7">
      <w:pPr>
        <w:ind w:firstLine="720"/>
        <w:jc w:val="both"/>
        <w:rPr>
          <w:color w:val="000000" w:themeColor="text1"/>
          <w:lang w:val="sr-Cyrl-RS"/>
        </w:rPr>
      </w:pPr>
      <w:r w:rsidRPr="00595B23">
        <w:rPr>
          <w:color w:val="000000" w:themeColor="text1"/>
          <w:lang w:val="sr-Cyrl-RS"/>
        </w:rPr>
        <w:t>1</w:t>
      </w:r>
      <w:r w:rsidR="0023049B">
        <w:rPr>
          <w:color w:val="000000" w:themeColor="text1"/>
          <w:lang w:val="sr-Latn-RS"/>
        </w:rPr>
        <w:t>7</w:t>
      </w:r>
      <w:r w:rsidRPr="00595B23">
        <w:rPr>
          <w:color w:val="000000" w:themeColor="text1"/>
          <w:lang w:val="sr-Cyrl-RS"/>
        </w:rPr>
        <w:t>) EIB - 90036 - Развој речне транспортне инфраструктуре у Србији. Стање дуга по овом кредиту, на дан 31. децембар 202</w:t>
      </w:r>
      <w:r w:rsidRPr="00595B23">
        <w:rPr>
          <w:color w:val="000000" w:themeColor="text1"/>
          <w:lang w:val="sr-Latn-RS"/>
        </w:rPr>
        <w:t>5</w:t>
      </w:r>
      <w:r w:rsidRPr="00595B23">
        <w:rPr>
          <w:color w:val="000000" w:themeColor="text1"/>
          <w:lang w:val="sr-Cyrl-RS"/>
        </w:rPr>
        <w:t>. године, износило је 64.735.000,01 евро (7.592.250.271,17 динара).</w:t>
      </w:r>
      <w:r w:rsidRPr="00595B23">
        <w:rPr>
          <w:color w:val="000000" w:themeColor="text1"/>
        </w:rPr>
        <w:t xml:space="preserve"> </w:t>
      </w:r>
      <w:r w:rsidRPr="00595B23">
        <w:rPr>
          <w:color w:val="000000" w:themeColor="text1"/>
          <w:lang w:val="sr-Cyrl-RS"/>
        </w:rPr>
        <w:t>У току 202</w:t>
      </w:r>
      <w:r w:rsidRPr="00595B23">
        <w:rPr>
          <w:color w:val="000000" w:themeColor="text1"/>
          <w:lang w:val="sr-Latn-RS"/>
        </w:rPr>
        <w:t>5</w:t>
      </w:r>
      <w:r w:rsidRPr="00595B23">
        <w:rPr>
          <w:color w:val="000000" w:themeColor="text1"/>
          <w:lang w:val="sr-Cyrl-RS"/>
        </w:rPr>
        <w:t>. године повучено је укупно 10.000.000,00</w:t>
      </w:r>
      <w:r w:rsidRPr="00595B23">
        <w:rPr>
          <w:color w:val="000000" w:themeColor="text1"/>
          <w:lang w:val="sr-Latn-RS"/>
        </w:rPr>
        <w:t xml:space="preserve"> </w:t>
      </w:r>
      <w:r w:rsidRPr="00595B23">
        <w:rPr>
          <w:color w:val="000000" w:themeColor="text1"/>
          <w:lang w:val="sr-Cyrl-RS"/>
        </w:rPr>
        <w:t>евра (1.172.058.000,00</w:t>
      </w:r>
      <w:r w:rsidRPr="00595B23">
        <w:rPr>
          <w:color w:val="000000" w:themeColor="text1"/>
          <w:lang w:val="sr-Latn-RS"/>
        </w:rPr>
        <w:t xml:space="preserve"> </w:t>
      </w:r>
      <w:r w:rsidRPr="00595B23">
        <w:rPr>
          <w:color w:val="000000" w:themeColor="text1"/>
          <w:lang w:val="sr-Cyrl-RS"/>
        </w:rPr>
        <w:t>динара). Плаћања по основу отплате главнице у 202</w:t>
      </w:r>
      <w:r w:rsidRPr="00595B23">
        <w:rPr>
          <w:color w:val="000000" w:themeColor="text1"/>
          <w:lang w:val="sr-Latn-RS"/>
        </w:rPr>
        <w:t>5</w:t>
      </w:r>
      <w:r w:rsidRPr="00595B23">
        <w:rPr>
          <w:color w:val="000000" w:themeColor="text1"/>
          <w:lang w:val="sr-Cyrl-RS"/>
        </w:rPr>
        <w:t>. години износила су 666.666,66</w:t>
      </w:r>
      <w:r w:rsidRPr="00595B23">
        <w:rPr>
          <w:color w:val="000000" w:themeColor="text1"/>
          <w:lang w:val="sr-Latn-RS"/>
        </w:rPr>
        <w:t xml:space="preserve"> </w:t>
      </w:r>
      <w:r w:rsidRPr="00595B23">
        <w:rPr>
          <w:color w:val="000000" w:themeColor="text1"/>
          <w:lang w:val="sr-Cyrl-RS"/>
        </w:rPr>
        <w:t>евра (78.339.665,88</w:t>
      </w:r>
      <w:r w:rsidRPr="00595B23">
        <w:rPr>
          <w:color w:val="000000" w:themeColor="text1"/>
          <w:lang w:val="sr-Latn-RS"/>
        </w:rPr>
        <w:t xml:space="preserve"> </w:t>
      </w:r>
      <w:r w:rsidRPr="00595B23">
        <w:rPr>
          <w:color w:val="000000" w:themeColor="text1"/>
          <w:lang w:val="sr-Cyrl-RS"/>
        </w:rPr>
        <w:t>динар</w:t>
      </w:r>
      <w:r w:rsidRPr="00595B23">
        <w:rPr>
          <w:color w:val="000000" w:themeColor="text1"/>
          <w:lang w:val="sr-Latn-RS"/>
        </w:rPr>
        <w:t>a</w:t>
      </w:r>
      <w:r w:rsidRPr="00595B23">
        <w:rPr>
          <w:color w:val="000000" w:themeColor="text1"/>
          <w:lang w:val="sr-Cyrl-RS"/>
        </w:rPr>
        <w:t>), док је на име камате плаћено 1.441.750,31</w:t>
      </w:r>
      <w:r w:rsidRPr="00595B23">
        <w:rPr>
          <w:color w:val="000000" w:themeColor="text1"/>
          <w:lang w:val="sr-Latn-RS"/>
        </w:rPr>
        <w:t xml:space="preserve"> </w:t>
      </w:r>
      <w:r w:rsidRPr="00595B23">
        <w:rPr>
          <w:color w:val="000000" w:themeColor="text1"/>
          <w:lang w:val="sr-Cyrl-RS"/>
        </w:rPr>
        <w:t>евр</w:t>
      </w:r>
      <w:r w:rsidRPr="00595B23">
        <w:rPr>
          <w:color w:val="000000" w:themeColor="text1"/>
          <w:lang w:val="sr-Latn-RS"/>
        </w:rPr>
        <w:t>o</w:t>
      </w:r>
      <w:r w:rsidRPr="00595B23">
        <w:rPr>
          <w:color w:val="000000" w:themeColor="text1"/>
          <w:lang w:val="sr-Cyrl-RS"/>
        </w:rPr>
        <w:t xml:space="preserve"> (169.419.328,75</w:t>
      </w:r>
      <w:r w:rsidRPr="00595B23">
        <w:rPr>
          <w:color w:val="000000" w:themeColor="text1"/>
          <w:lang w:val="sr-Latn-RS"/>
        </w:rPr>
        <w:t xml:space="preserve"> </w:t>
      </w:r>
      <w:r w:rsidRPr="00595B23">
        <w:rPr>
          <w:color w:val="000000" w:themeColor="text1"/>
          <w:lang w:val="sr-Cyrl-RS"/>
        </w:rPr>
        <w:t>динара). Укупно неискоришћено/неповучено на 31.12.2024. године износило је 44.265.000,00 евра. Укупно неискоришћено/неповучено на 31.12.2025. године износило је 34.265.000,00 евра.</w:t>
      </w:r>
    </w:p>
    <w:p w14:paraId="41294DB5" w14:textId="77777777" w:rsidR="00037813" w:rsidRPr="00595B23" w:rsidRDefault="00037813" w:rsidP="00037813">
      <w:pPr>
        <w:jc w:val="both"/>
        <w:rPr>
          <w:color w:val="000000" w:themeColor="text1"/>
          <w:lang w:val="sr-Cyrl-RS"/>
        </w:rPr>
      </w:pPr>
    </w:p>
    <w:p w14:paraId="6896E913" w14:textId="11018B8F" w:rsidR="00037813" w:rsidRPr="00EC585D" w:rsidRDefault="00037813" w:rsidP="00037813">
      <w:pPr>
        <w:ind w:firstLine="720"/>
        <w:jc w:val="both"/>
        <w:rPr>
          <w:color w:val="000000" w:themeColor="text1"/>
          <w:lang w:val="sr-Cyrl-RS"/>
        </w:rPr>
      </w:pPr>
      <w:r w:rsidRPr="00EC585D">
        <w:rPr>
          <w:color w:val="000000" w:themeColor="text1"/>
          <w:lang w:val="sr-Cyrl-RS"/>
        </w:rPr>
        <w:t>1</w:t>
      </w:r>
      <w:r w:rsidR="0023049B">
        <w:rPr>
          <w:color w:val="000000" w:themeColor="text1"/>
          <w:lang w:val="sr-Latn-RS"/>
        </w:rPr>
        <w:t>8</w:t>
      </w:r>
      <w:r w:rsidRPr="00EC585D">
        <w:rPr>
          <w:color w:val="000000" w:themeColor="text1"/>
          <w:lang w:val="sr-Cyrl-RS"/>
        </w:rPr>
        <w:t>) EIB - 86763 - Железничка пруга Ниш</w:t>
      </w:r>
      <w:r w:rsidRPr="00EC585D">
        <w:rPr>
          <w:color w:val="000000" w:themeColor="text1"/>
          <w:lang w:val="sr-Latn-RS"/>
        </w:rPr>
        <w:t>-</w:t>
      </w:r>
      <w:r w:rsidRPr="00EC585D">
        <w:rPr>
          <w:color w:val="000000" w:themeColor="text1"/>
          <w:lang w:val="sr-Cyrl-RS"/>
        </w:rPr>
        <w:t>Димитровград. Стање дуга по овом кредиту, на дан 31. децембар 202</w:t>
      </w:r>
      <w:r w:rsidRPr="00EC585D">
        <w:rPr>
          <w:color w:val="000000" w:themeColor="text1"/>
          <w:lang w:val="sr-Latn-RS"/>
        </w:rPr>
        <w:t>5</w:t>
      </w:r>
      <w:r w:rsidRPr="00EC585D">
        <w:rPr>
          <w:color w:val="000000" w:themeColor="text1"/>
          <w:lang w:val="sr-Cyrl-RS"/>
        </w:rPr>
        <w:t>. године, износило је 79.000.000,00 евра (9.265.278.000,00 динара). У току 202</w:t>
      </w:r>
      <w:r w:rsidRPr="00EC585D">
        <w:rPr>
          <w:color w:val="000000" w:themeColor="text1"/>
          <w:lang w:val="sr-Latn-RS"/>
        </w:rPr>
        <w:t>5</w:t>
      </w:r>
      <w:r w:rsidRPr="00EC585D">
        <w:rPr>
          <w:color w:val="000000" w:themeColor="text1"/>
          <w:lang w:val="sr-Cyrl-RS"/>
        </w:rPr>
        <w:t>. године повучено је укупно 61.000.000,00</w:t>
      </w:r>
      <w:r w:rsidRPr="00EC585D">
        <w:rPr>
          <w:color w:val="000000" w:themeColor="text1"/>
          <w:lang w:val="sr-Latn-RS"/>
        </w:rPr>
        <w:t xml:space="preserve"> </w:t>
      </w:r>
      <w:r w:rsidRPr="00EC585D">
        <w:rPr>
          <w:color w:val="000000" w:themeColor="text1"/>
          <w:lang w:val="sr-Cyrl-RS"/>
        </w:rPr>
        <w:t>евра (7.153.566.100,00</w:t>
      </w:r>
      <w:r w:rsidRPr="00EC585D">
        <w:rPr>
          <w:color w:val="000000" w:themeColor="text1"/>
          <w:lang w:val="sr-Latn-RS"/>
        </w:rPr>
        <w:t xml:space="preserve"> </w:t>
      </w:r>
      <w:r w:rsidRPr="00EC585D">
        <w:rPr>
          <w:color w:val="000000" w:themeColor="text1"/>
          <w:lang w:val="sr-Cyrl-RS"/>
        </w:rPr>
        <w:t>динара). Плаћања по основу отплате главнице у 202</w:t>
      </w:r>
      <w:r w:rsidRPr="00EC585D">
        <w:rPr>
          <w:color w:val="000000" w:themeColor="text1"/>
          <w:lang w:val="sr-Latn-RS"/>
        </w:rPr>
        <w:t>5</w:t>
      </w:r>
      <w:r w:rsidRPr="00EC585D">
        <w:rPr>
          <w:color w:val="000000" w:themeColor="text1"/>
          <w:lang w:val="sr-Cyrl-RS"/>
        </w:rPr>
        <w:t>. години није било, док је на име камате плаћено 1.402.372,88</w:t>
      </w:r>
      <w:r w:rsidRPr="00EC585D">
        <w:rPr>
          <w:color w:val="000000" w:themeColor="text1"/>
          <w:lang w:val="sr-Latn-RS"/>
        </w:rPr>
        <w:t xml:space="preserve"> </w:t>
      </w:r>
      <w:r w:rsidRPr="00EC585D">
        <w:rPr>
          <w:color w:val="000000" w:themeColor="text1"/>
          <w:lang w:val="sr-Cyrl-RS"/>
        </w:rPr>
        <w:t>евр</w:t>
      </w:r>
      <w:r w:rsidRPr="00EC585D">
        <w:rPr>
          <w:color w:val="000000" w:themeColor="text1"/>
          <w:lang w:val="sr-Latn-RS"/>
        </w:rPr>
        <w:t>a</w:t>
      </w:r>
      <w:r w:rsidRPr="00EC585D">
        <w:rPr>
          <w:color w:val="000000" w:themeColor="text1"/>
          <w:lang w:val="sr-Cyrl-RS"/>
        </w:rPr>
        <w:t xml:space="preserve"> (165.053.763,22</w:t>
      </w:r>
      <w:r w:rsidRPr="00EC585D">
        <w:rPr>
          <w:color w:val="000000" w:themeColor="text1"/>
          <w:lang w:val="sr-Latn-RS"/>
        </w:rPr>
        <w:t xml:space="preserve"> </w:t>
      </w:r>
      <w:r w:rsidRPr="00EC585D">
        <w:rPr>
          <w:color w:val="000000" w:themeColor="text1"/>
          <w:lang w:val="sr-Cyrl-RS"/>
        </w:rPr>
        <w:t>динара). Укупно неискоришћено/неповучено на 31.12.2024. године износило је 116.000.000,00 евра. Укупно неискоришћено/неповучено на 31.12.2025. године износило је 55.000.000,00 евра.</w:t>
      </w:r>
    </w:p>
    <w:p w14:paraId="00787352" w14:textId="77777777" w:rsidR="00037813" w:rsidRPr="00F65F75" w:rsidRDefault="00037813" w:rsidP="00037813">
      <w:pPr>
        <w:ind w:firstLine="720"/>
        <w:jc w:val="both"/>
        <w:rPr>
          <w:color w:val="000000" w:themeColor="text1"/>
          <w:highlight w:val="yellow"/>
          <w:lang w:val="sr-Cyrl-RS"/>
        </w:rPr>
      </w:pPr>
    </w:p>
    <w:p w14:paraId="27ECB61B" w14:textId="52B170F9" w:rsidR="00037813" w:rsidRPr="009042A9" w:rsidRDefault="0023049B" w:rsidP="00037813">
      <w:pPr>
        <w:ind w:firstLine="720"/>
        <w:jc w:val="both"/>
        <w:rPr>
          <w:color w:val="000000" w:themeColor="text1"/>
          <w:lang w:val="sr-Cyrl-RS"/>
        </w:rPr>
      </w:pPr>
      <w:r>
        <w:rPr>
          <w:color w:val="000000" w:themeColor="text1"/>
          <w:lang w:val="sr-Latn-RS"/>
        </w:rPr>
        <w:t>19</w:t>
      </w:r>
      <w:r w:rsidR="00037813" w:rsidRPr="009042A9">
        <w:rPr>
          <w:color w:val="000000" w:themeColor="text1"/>
          <w:lang w:val="sr-Cyrl-RS"/>
        </w:rPr>
        <w:t>) EIB - 89175 - Партнерство за локални развој. Стање дуга по овом кредиту, на дан 31. децембар 202</w:t>
      </w:r>
      <w:r w:rsidR="00037813" w:rsidRPr="009042A9">
        <w:rPr>
          <w:color w:val="000000" w:themeColor="text1"/>
          <w:lang w:val="sr-Latn-RS"/>
        </w:rPr>
        <w:t>5</w:t>
      </w:r>
      <w:r w:rsidR="00037813" w:rsidRPr="009042A9">
        <w:rPr>
          <w:color w:val="000000" w:themeColor="text1"/>
          <w:lang w:val="sr-Cyrl-RS"/>
        </w:rPr>
        <w:t>. године, износило је 21.890.000,00 евр</w:t>
      </w:r>
      <w:r w:rsidR="00037813" w:rsidRPr="009042A9">
        <w:rPr>
          <w:color w:val="000000" w:themeColor="text1"/>
          <w:lang w:val="sr-Latn-RS"/>
        </w:rPr>
        <w:t>a</w:t>
      </w:r>
      <w:r w:rsidR="00037813" w:rsidRPr="009042A9">
        <w:rPr>
          <w:color w:val="000000" w:themeColor="text1"/>
          <w:lang w:val="sr-Cyrl-RS"/>
        </w:rPr>
        <w:t xml:space="preserve"> (2.567.302.980,00 динара). Плаћања по основу отплате главнице у 2025. години износила су 110.000,00</w:t>
      </w:r>
      <w:r w:rsidR="00037813" w:rsidRPr="009042A9">
        <w:rPr>
          <w:color w:val="000000" w:themeColor="text1"/>
          <w:lang w:val="sr-Latn-RS"/>
        </w:rPr>
        <w:t xml:space="preserve"> </w:t>
      </w:r>
      <w:r w:rsidR="00037813" w:rsidRPr="009042A9">
        <w:rPr>
          <w:color w:val="000000" w:themeColor="text1"/>
          <w:lang w:val="sr-Cyrl-RS"/>
        </w:rPr>
        <w:t>евра (12.931.457,00</w:t>
      </w:r>
      <w:r w:rsidR="00037813" w:rsidRPr="009042A9">
        <w:rPr>
          <w:color w:val="000000" w:themeColor="text1"/>
          <w:lang w:val="sr-Latn-RS"/>
        </w:rPr>
        <w:t xml:space="preserve"> </w:t>
      </w:r>
      <w:r w:rsidR="00037813" w:rsidRPr="009042A9">
        <w:rPr>
          <w:color w:val="000000" w:themeColor="text1"/>
          <w:lang w:val="sr-Cyrl-RS"/>
        </w:rPr>
        <w:t>динарa), док је на име камате плаћено 531.328,89</w:t>
      </w:r>
      <w:r w:rsidR="00037813" w:rsidRPr="009042A9">
        <w:rPr>
          <w:color w:val="000000" w:themeColor="text1"/>
          <w:lang w:val="sr-Latn-RS"/>
        </w:rPr>
        <w:t xml:space="preserve"> </w:t>
      </w:r>
      <w:r w:rsidR="00037813" w:rsidRPr="009042A9">
        <w:rPr>
          <w:color w:val="000000" w:themeColor="text1"/>
          <w:lang w:val="sr-Cyrl-RS"/>
        </w:rPr>
        <w:t>евра (62.461.573,17</w:t>
      </w:r>
      <w:r w:rsidR="00037813" w:rsidRPr="009042A9">
        <w:rPr>
          <w:color w:val="000000" w:themeColor="text1"/>
          <w:lang w:val="sr-Latn-RS"/>
        </w:rPr>
        <w:t xml:space="preserve"> </w:t>
      </w:r>
      <w:r w:rsidR="00037813" w:rsidRPr="009042A9">
        <w:rPr>
          <w:color w:val="000000" w:themeColor="text1"/>
          <w:lang w:val="sr-Cyrl-RS"/>
        </w:rPr>
        <w:t>динара).</w:t>
      </w:r>
    </w:p>
    <w:p w14:paraId="3F12EED2" w14:textId="77777777" w:rsidR="00037813" w:rsidRPr="00F65F75" w:rsidRDefault="00037813" w:rsidP="00037813">
      <w:pPr>
        <w:jc w:val="both"/>
        <w:rPr>
          <w:color w:val="000000" w:themeColor="text1"/>
          <w:highlight w:val="yellow"/>
          <w:lang w:val="sr-Cyrl-RS"/>
        </w:rPr>
      </w:pPr>
    </w:p>
    <w:p w14:paraId="5460B86E" w14:textId="69F359C6" w:rsidR="00037813" w:rsidRPr="0086624D" w:rsidRDefault="00037813" w:rsidP="00037813">
      <w:pPr>
        <w:ind w:firstLine="720"/>
        <w:jc w:val="both"/>
        <w:rPr>
          <w:color w:val="000000" w:themeColor="text1"/>
          <w:lang w:val="sr-Cyrl-RS"/>
        </w:rPr>
      </w:pPr>
      <w:r w:rsidRPr="0086624D">
        <w:rPr>
          <w:color w:val="000000" w:themeColor="text1"/>
          <w:lang w:val="sr-Cyrl-RS"/>
        </w:rPr>
        <w:t>2</w:t>
      </w:r>
      <w:r w:rsidR="0023049B">
        <w:rPr>
          <w:color w:val="000000" w:themeColor="text1"/>
          <w:lang w:val="sr-Latn-RS"/>
        </w:rPr>
        <w:t>0</w:t>
      </w:r>
      <w:r w:rsidRPr="0086624D">
        <w:rPr>
          <w:color w:val="000000" w:themeColor="text1"/>
          <w:lang w:val="sr-Cyrl-RS"/>
        </w:rPr>
        <w:t>) EIB - 87545 - Оквир за јачање отпорности локалне инфраструктуре. Стање дуга по овом кредиту, на дан 31. децембар 202</w:t>
      </w:r>
      <w:r w:rsidRPr="0086624D">
        <w:rPr>
          <w:color w:val="000000" w:themeColor="text1"/>
          <w:lang w:val="sr-Latn-RS"/>
        </w:rPr>
        <w:t>5</w:t>
      </w:r>
      <w:r w:rsidRPr="0086624D">
        <w:rPr>
          <w:color w:val="000000" w:themeColor="text1"/>
          <w:lang w:val="sr-Cyrl-RS"/>
        </w:rPr>
        <w:t>. године, износило је 10.838.709,69 евра (1.271.185.549,86 динара). Плаћања по основу отплате главнице у 202</w:t>
      </w:r>
      <w:r w:rsidRPr="0086624D">
        <w:rPr>
          <w:color w:val="000000" w:themeColor="text1"/>
          <w:lang w:val="sr-Latn-RS"/>
        </w:rPr>
        <w:t>5.</w:t>
      </w:r>
      <w:r w:rsidRPr="0086624D">
        <w:rPr>
          <w:color w:val="000000" w:themeColor="text1"/>
          <w:lang w:val="sr-Cyrl-RS"/>
        </w:rPr>
        <w:t xml:space="preserve"> години износила су 774.193,54</w:t>
      </w:r>
      <w:r w:rsidRPr="0086624D">
        <w:rPr>
          <w:color w:val="000000" w:themeColor="text1"/>
          <w:lang w:val="sr-Latn-RS"/>
        </w:rPr>
        <w:t xml:space="preserve"> </w:t>
      </w:r>
      <w:r w:rsidRPr="0086624D">
        <w:rPr>
          <w:color w:val="000000" w:themeColor="text1"/>
          <w:lang w:val="sr-Cyrl-RS"/>
        </w:rPr>
        <w:t>евра (90.975.095,79</w:t>
      </w:r>
      <w:r w:rsidRPr="0086624D">
        <w:rPr>
          <w:color w:val="000000" w:themeColor="text1"/>
          <w:lang w:val="sr-Latn-RS"/>
        </w:rPr>
        <w:t xml:space="preserve"> </w:t>
      </w:r>
      <w:r w:rsidRPr="0086624D">
        <w:rPr>
          <w:color w:val="000000" w:themeColor="text1"/>
          <w:lang w:val="sr-Cyrl-RS"/>
        </w:rPr>
        <w:t>динарa), док је на име камате плаћено 342.123,87</w:t>
      </w:r>
      <w:r w:rsidRPr="0086624D">
        <w:rPr>
          <w:color w:val="000000" w:themeColor="text1"/>
          <w:lang w:val="sr-Latn-RS"/>
        </w:rPr>
        <w:t xml:space="preserve"> </w:t>
      </w:r>
      <w:r w:rsidRPr="0086624D">
        <w:rPr>
          <w:color w:val="000000" w:themeColor="text1"/>
          <w:lang w:val="sr-Cyrl-RS"/>
        </w:rPr>
        <w:t>евра (40.202.819,98</w:t>
      </w:r>
      <w:r w:rsidRPr="0086624D">
        <w:rPr>
          <w:color w:val="000000" w:themeColor="text1"/>
          <w:lang w:val="sr-Latn-RS"/>
        </w:rPr>
        <w:t xml:space="preserve"> </w:t>
      </w:r>
      <w:r w:rsidRPr="0086624D">
        <w:rPr>
          <w:color w:val="000000" w:themeColor="text1"/>
          <w:lang w:val="sr-Cyrl-RS"/>
        </w:rPr>
        <w:t xml:space="preserve">динара). Укупно неискоришћено/неповучено на 31.12.2024. године </w:t>
      </w:r>
      <w:r w:rsidRPr="0086624D">
        <w:rPr>
          <w:color w:val="000000" w:themeColor="text1"/>
          <w:lang w:val="sr-Cyrl-RS"/>
        </w:rPr>
        <w:lastRenderedPageBreak/>
        <w:t xml:space="preserve">износило је 28.000.000,00 евра. Укупно неискоришћено/неповучено на 31.12.2025. године износило је 28.000.000,00  евра. </w:t>
      </w:r>
    </w:p>
    <w:p w14:paraId="1D9036B8" w14:textId="77777777" w:rsidR="00037813" w:rsidRPr="0086624D" w:rsidRDefault="00037813" w:rsidP="00037813">
      <w:pPr>
        <w:ind w:firstLine="720"/>
        <w:jc w:val="both"/>
        <w:rPr>
          <w:color w:val="000000" w:themeColor="text1"/>
          <w:lang w:val="sr-Cyrl-RS"/>
        </w:rPr>
      </w:pPr>
    </w:p>
    <w:p w14:paraId="408FF3C1" w14:textId="0B0B66DA" w:rsidR="00037813" w:rsidRPr="0086624D" w:rsidRDefault="00037813" w:rsidP="00E34AE7">
      <w:pPr>
        <w:ind w:firstLine="720"/>
        <w:jc w:val="both"/>
        <w:rPr>
          <w:color w:val="000000" w:themeColor="text1"/>
          <w:lang w:val="sr-Cyrl-RS"/>
        </w:rPr>
      </w:pPr>
      <w:r w:rsidRPr="0086624D">
        <w:rPr>
          <w:color w:val="000000" w:themeColor="text1"/>
          <w:lang w:val="sr-Cyrl-RS"/>
        </w:rPr>
        <w:t>2</w:t>
      </w:r>
      <w:r w:rsidR="0023049B">
        <w:rPr>
          <w:color w:val="000000" w:themeColor="text1"/>
          <w:lang w:val="sr-Latn-RS"/>
        </w:rPr>
        <w:t>1</w:t>
      </w:r>
      <w:r w:rsidRPr="0086624D">
        <w:rPr>
          <w:color w:val="000000" w:themeColor="text1"/>
          <w:lang w:val="sr-Cyrl-RS"/>
        </w:rPr>
        <w:t>) EIB - 87700 - Аутопут Е-80 деоница Ниш-Мердаре фаза I. Стање дуга по овом кредиту, на дан 31. децембар 202</w:t>
      </w:r>
      <w:r w:rsidRPr="0086624D">
        <w:rPr>
          <w:color w:val="000000" w:themeColor="text1"/>
          <w:lang w:val="sr-Latn-RS"/>
        </w:rPr>
        <w:t>5</w:t>
      </w:r>
      <w:r w:rsidRPr="0086624D">
        <w:rPr>
          <w:color w:val="000000" w:themeColor="text1"/>
          <w:lang w:val="sr-Cyrl-RS"/>
        </w:rPr>
        <w:t>. године, износило је 11.824.797,64 евра (1.386.835.916,81</w:t>
      </w:r>
      <w:r w:rsidRPr="0086624D">
        <w:rPr>
          <w:color w:val="000000" w:themeColor="text1"/>
          <w:lang w:val="sr-Latn-RS"/>
        </w:rPr>
        <w:t xml:space="preserve"> </w:t>
      </w:r>
      <w:r w:rsidRPr="0086624D">
        <w:rPr>
          <w:color w:val="000000" w:themeColor="text1"/>
          <w:lang w:val="sr-Cyrl-RS"/>
        </w:rPr>
        <w:t>динар).</w:t>
      </w:r>
      <w:r w:rsidRPr="0086624D">
        <w:rPr>
          <w:color w:val="000000" w:themeColor="text1"/>
          <w:lang w:val="sr-Latn-RS"/>
        </w:rPr>
        <w:t xml:space="preserve"> </w:t>
      </w:r>
      <w:r w:rsidRPr="0086624D">
        <w:rPr>
          <w:color w:val="000000" w:themeColor="text1"/>
          <w:lang w:val="sr-Cyrl-RS"/>
        </w:rPr>
        <w:t>Плаћања по основу отплате главнице у 202</w:t>
      </w:r>
      <w:r w:rsidRPr="0086624D">
        <w:rPr>
          <w:color w:val="000000" w:themeColor="text1"/>
          <w:lang w:val="sr-Latn-RS"/>
        </w:rPr>
        <w:t>5</w:t>
      </w:r>
      <w:r w:rsidRPr="0086624D">
        <w:rPr>
          <w:color w:val="000000" w:themeColor="text1"/>
          <w:lang w:val="sr-Cyrl-RS"/>
        </w:rPr>
        <w:t>. години није било, док је на име камате плаћено 348.500,16</w:t>
      </w:r>
      <w:r w:rsidRPr="0086624D">
        <w:rPr>
          <w:color w:val="000000" w:themeColor="text1"/>
          <w:lang w:val="sr-Latn-RS"/>
        </w:rPr>
        <w:t xml:space="preserve"> </w:t>
      </w:r>
      <w:r w:rsidRPr="0086624D">
        <w:rPr>
          <w:color w:val="000000" w:themeColor="text1"/>
          <w:lang w:val="sr-Cyrl-RS"/>
        </w:rPr>
        <w:t>евра (40.966.890,81</w:t>
      </w:r>
      <w:r w:rsidRPr="0086624D">
        <w:rPr>
          <w:color w:val="000000" w:themeColor="text1"/>
          <w:lang w:val="sr-Latn-RS"/>
        </w:rPr>
        <w:t xml:space="preserve"> </w:t>
      </w:r>
      <w:r w:rsidRPr="0086624D">
        <w:rPr>
          <w:color w:val="000000" w:themeColor="text1"/>
          <w:lang w:val="sr-Cyrl-RS"/>
        </w:rPr>
        <w:t>динар). Укупно неискоришћено/неповучено на 31.12.2024. године износило је 88.175.202,36 евра. Укупно неискоришћено/неповучено на 31.12.2025. године износило је 88.175.202,36 евра.</w:t>
      </w:r>
    </w:p>
    <w:p w14:paraId="6D8714D1" w14:textId="77777777" w:rsidR="00037813" w:rsidRPr="00F65F75" w:rsidRDefault="00037813" w:rsidP="00037813">
      <w:pPr>
        <w:jc w:val="both"/>
        <w:rPr>
          <w:color w:val="000000" w:themeColor="text1"/>
          <w:highlight w:val="yellow"/>
          <w:lang w:val="sr-Cyrl-RS"/>
        </w:rPr>
      </w:pPr>
    </w:p>
    <w:p w14:paraId="723690BB" w14:textId="7DE2BF95" w:rsidR="00037813" w:rsidRPr="0086624D" w:rsidRDefault="00037813" w:rsidP="00037813">
      <w:pPr>
        <w:ind w:firstLine="720"/>
        <w:jc w:val="both"/>
        <w:rPr>
          <w:color w:val="000000" w:themeColor="text1"/>
          <w:lang w:val="sr-Cyrl-RS"/>
        </w:rPr>
      </w:pPr>
      <w:r w:rsidRPr="0086624D">
        <w:rPr>
          <w:color w:val="000000" w:themeColor="text1"/>
          <w:lang w:val="sr-Cyrl-RS"/>
        </w:rPr>
        <w:t>2</w:t>
      </w:r>
      <w:r w:rsidR="0023049B">
        <w:rPr>
          <w:color w:val="000000" w:themeColor="text1"/>
          <w:lang w:val="sr-Latn-RS"/>
        </w:rPr>
        <w:t>2</w:t>
      </w:r>
      <w:r w:rsidRPr="0086624D">
        <w:rPr>
          <w:color w:val="000000" w:themeColor="text1"/>
          <w:lang w:val="sr-Cyrl-RS"/>
        </w:rPr>
        <w:t>) EIB - 87616 - Гасни интерконектор Ниш - Димитровград - Бугарска (граница). Стање дуга по овом кредиту, на дан 31. децембар 202</w:t>
      </w:r>
      <w:r w:rsidRPr="0086624D">
        <w:rPr>
          <w:color w:val="000000" w:themeColor="text1"/>
          <w:lang w:val="sr-Latn-RS"/>
        </w:rPr>
        <w:t>5</w:t>
      </w:r>
      <w:r w:rsidRPr="0086624D">
        <w:rPr>
          <w:color w:val="000000" w:themeColor="text1"/>
          <w:lang w:val="sr-Cyrl-RS"/>
        </w:rPr>
        <w:t>. године, износило је 25.000.000,00 евра (2.932.050.000,00 динара). Плаћања по основу отплате главнице у 202</w:t>
      </w:r>
      <w:r w:rsidRPr="0086624D">
        <w:rPr>
          <w:color w:val="000000" w:themeColor="text1"/>
          <w:lang w:val="sr-Latn-RS"/>
        </w:rPr>
        <w:t>5</w:t>
      </w:r>
      <w:r w:rsidRPr="0086624D">
        <w:rPr>
          <w:color w:val="000000" w:themeColor="text1"/>
          <w:lang w:val="sr-Cyrl-RS"/>
        </w:rPr>
        <w:t>. години није било, док је на име камате плаћено 894.600,00</w:t>
      </w:r>
      <w:r w:rsidR="00642522">
        <w:rPr>
          <w:color w:val="000000" w:themeColor="text1"/>
          <w:lang w:val="sr-Cyrl-RS"/>
        </w:rPr>
        <w:t xml:space="preserve"> </w:t>
      </w:r>
      <w:r w:rsidRPr="0086624D">
        <w:rPr>
          <w:color w:val="000000" w:themeColor="text1"/>
          <w:lang w:val="sr-Cyrl-RS"/>
        </w:rPr>
        <w:t>евра (105.101.902,08</w:t>
      </w:r>
      <w:r w:rsidRPr="0086624D">
        <w:rPr>
          <w:color w:val="000000" w:themeColor="text1"/>
          <w:lang w:val="sr-Latn-RS"/>
        </w:rPr>
        <w:t xml:space="preserve"> </w:t>
      </w:r>
      <w:r w:rsidRPr="0086624D">
        <w:rPr>
          <w:color w:val="000000" w:themeColor="text1"/>
          <w:lang w:val="sr-Cyrl-RS"/>
        </w:rPr>
        <w:t>динара).</w:t>
      </w:r>
    </w:p>
    <w:p w14:paraId="325B4B0C" w14:textId="77777777" w:rsidR="00037813" w:rsidRPr="00F65F75" w:rsidRDefault="00037813" w:rsidP="00037813">
      <w:pPr>
        <w:ind w:firstLine="720"/>
        <w:jc w:val="both"/>
        <w:rPr>
          <w:color w:val="000000" w:themeColor="text1"/>
          <w:highlight w:val="yellow"/>
          <w:lang w:val="sr-Cyrl-RS"/>
        </w:rPr>
      </w:pPr>
    </w:p>
    <w:p w14:paraId="735AE199" w14:textId="7E6B8538" w:rsidR="00037813" w:rsidRPr="00CE1078" w:rsidRDefault="00037813" w:rsidP="00037813">
      <w:pPr>
        <w:ind w:firstLine="720"/>
        <w:jc w:val="both"/>
        <w:rPr>
          <w:color w:val="000000" w:themeColor="text1"/>
          <w:lang w:val="sr-Cyrl-RS"/>
        </w:rPr>
      </w:pPr>
      <w:r w:rsidRPr="00CE1078">
        <w:rPr>
          <w:color w:val="000000" w:themeColor="text1"/>
          <w:lang w:val="sr-Cyrl-RS"/>
        </w:rPr>
        <w:t>2</w:t>
      </w:r>
      <w:r w:rsidR="0023049B">
        <w:rPr>
          <w:color w:val="000000" w:themeColor="text1"/>
          <w:lang w:val="sr-Latn-RS"/>
        </w:rPr>
        <w:t>3</w:t>
      </w:r>
      <w:r w:rsidRPr="00CE1078">
        <w:rPr>
          <w:color w:val="000000" w:themeColor="text1"/>
          <w:lang w:val="sr-Cyrl-RS"/>
        </w:rPr>
        <w:t>) EIB - 92618 - COVID-19 Подршка Влади Србије за мала и средња предузећа и предузећа средње тржишне капитализације. Стање дуга по овом кредиту, на дан 31. децембар 202</w:t>
      </w:r>
      <w:r w:rsidRPr="00CE1078">
        <w:rPr>
          <w:color w:val="000000" w:themeColor="text1"/>
          <w:lang w:val="sr-Latn-RS"/>
        </w:rPr>
        <w:t>5</w:t>
      </w:r>
      <w:r w:rsidRPr="00CE1078">
        <w:rPr>
          <w:color w:val="000000" w:themeColor="text1"/>
          <w:lang w:val="sr-Cyrl-RS"/>
        </w:rPr>
        <w:t>. године, износило је 56.286.866,45 евра (6.601.436.270,99 динар</w:t>
      </w:r>
      <w:r w:rsidRPr="00CE1078">
        <w:rPr>
          <w:color w:val="000000" w:themeColor="text1"/>
          <w:lang w:val="sr-Latn-RS"/>
        </w:rPr>
        <w:t>a</w:t>
      </w:r>
      <w:r w:rsidRPr="00CE1078">
        <w:rPr>
          <w:color w:val="000000" w:themeColor="text1"/>
          <w:lang w:val="sr-Cyrl-RS"/>
        </w:rPr>
        <w:t>). У току 202</w:t>
      </w:r>
      <w:r w:rsidRPr="00CE1078">
        <w:rPr>
          <w:color w:val="000000" w:themeColor="text1"/>
          <w:lang w:val="sr-Latn-RS"/>
        </w:rPr>
        <w:t>5</w:t>
      </w:r>
      <w:r w:rsidRPr="00CE1078">
        <w:rPr>
          <w:color w:val="000000" w:themeColor="text1"/>
          <w:lang w:val="sr-Cyrl-RS"/>
        </w:rPr>
        <w:t>. године повучено је укупно 5.255.000,00</w:t>
      </w:r>
      <w:r w:rsidRPr="00CE1078">
        <w:rPr>
          <w:color w:val="000000" w:themeColor="text1"/>
          <w:lang w:val="sr-Latn-RS"/>
        </w:rPr>
        <w:t xml:space="preserve"> </w:t>
      </w:r>
      <w:r w:rsidRPr="00CE1078">
        <w:rPr>
          <w:color w:val="000000" w:themeColor="text1"/>
          <w:lang w:val="sr-Cyrl-RS"/>
        </w:rPr>
        <w:t>евра (615.988.472,50</w:t>
      </w:r>
      <w:r w:rsidRPr="00CE1078">
        <w:rPr>
          <w:color w:val="000000" w:themeColor="text1"/>
          <w:lang w:val="sr-Latn-RS"/>
        </w:rPr>
        <w:t xml:space="preserve"> </w:t>
      </w:r>
      <w:r w:rsidRPr="00CE1078">
        <w:rPr>
          <w:color w:val="000000" w:themeColor="text1"/>
          <w:lang w:val="sr-Cyrl-RS"/>
        </w:rPr>
        <w:t>динара).</w:t>
      </w:r>
      <w:r w:rsidRPr="00CE1078">
        <w:rPr>
          <w:color w:val="000000" w:themeColor="text1"/>
        </w:rPr>
        <w:t xml:space="preserve"> </w:t>
      </w:r>
      <w:r w:rsidRPr="00CE1078">
        <w:rPr>
          <w:color w:val="000000" w:themeColor="text1"/>
          <w:lang w:val="sr-Cyrl-RS"/>
        </w:rPr>
        <w:t>Плаћања по основу отплате главнице у 202</w:t>
      </w:r>
      <w:r w:rsidRPr="00CE1078">
        <w:rPr>
          <w:color w:val="000000" w:themeColor="text1"/>
          <w:lang w:val="sr-Latn-RS"/>
        </w:rPr>
        <w:t>5</w:t>
      </w:r>
      <w:r w:rsidRPr="00CE1078">
        <w:rPr>
          <w:color w:val="000000" w:themeColor="text1"/>
          <w:lang w:val="sr-Cyrl-RS"/>
        </w:rPr>
        <w:t>. години износила су 22.771.244,32</w:t>
      </w:r>
      <w:r w:rsidRPr="00CE1078">
        <w:rPr>
          <w:color w:val="000000" w:themeColor="text1"/>
          <w:lang w:val="sr-Latn-RS"/>
        </w:rPr>
        <w:t xml:space="preserve"> </w:t>
      </w:r>
      <w:r w:rsidRPr="00CE1078">
        <w:rPr>
          <w:color w:val="000000" w:themeColor="text1"/>
          <w:lang w:val="sr-Cyrl-RS"/>
        </w:rPr>
        <w:t>евра (2.675.782.476,57</w:t>
      </w:r>
      <w:r w:rsidRPr="00CE1078">
        <w:rPr>
          <w:color w:val="000000" w:themeColor="text1"/>
          <w:lang w:val="sr-Latn-RS"/>
        </w:rPr>
        <w:t xml:space="preserve"> </w:t>
      </w:r>
      <w:r w:rsidRPr="00CE1078">
        <w:rPr>
          <w:color w:val="000000" w:themeColor="text1"/>
          <w:lang w:val="sr-Cyrl-RS"/>
        </w:rPr>
        <w:t>динара), док је на име камате плаћено 1.265.908,05</w:t>
      </w:r>
      <w:r w:rsidRPr="00CE1078">
        <w:rPr>
          <w:color w:val="000000" w:themeColor="text1"/>
          <w:lang w:val="sr-Latn-RS"/>
        </w:rPr>
        <w:t xml:space="preserve"> </w:t>
      </w:r>
      <w:r w:rsidRPr="00CE1078">
        <w:rPr>
          <w:color w:val="000000" w:themeColor="text1"/>
          <w:lang w:val="sr-Cyrl-RS"/>
        </w:rPr>
        <w:t>евра (148.750.511,94</w:t>
      </w:r>
      <w:r w:rsidRPr="00CE1078">
        <w:rPr>
          <w:color w:val="000000" w:themeColor="text1"/>
          <w:lang w:val="sr-Latn-RS"/>
        </w:rPr>
        <w:t xml:space="preserve"> </w:t>
      </w:r>
      <w:r w:rsidRPr="00CE1078">
        <w:rPr>
          <w:color w:val="000000" w:themeColor="text1"/>
          <w:lang w:val="sr-Cyrl-RS"/>
        </w:rPr>
        <w:t>динара</w:t>
      </w:r>
      <w:r w:rsidR="00956EB7" w:rsidRPr="00CE1078">
        <w:rPr>
          <w:color w:val="000000" w:themeColor="text1"/>
          <w:lang w:val="sr-Cyrl-RS"/>
        </w:rPr>
        <w:t>).</w:t>
      </w:r>
      <w:r w:rsidRPr="00CE1078">
        <w:t xml:space="preserve"> </w:t>
      </w:r>
      <w:r w:rsidRPr="00CE1078">
        <w:rPr>
          <w:color w:val="000000" w:themeColor="text1"/>
          <w:lang w:val="sr-Cyrl-RS"/>
        </w:rPr>
        <w:t>Укупно неискоришћено/неповучено на 31.12.2024. године износило је 93.915.022,75 евра.</w:t>
      </w:r>
      <w:r w:rsidRPr="00CE1078">
        <w:t xml:space="preserve"> </w:t>
      </w:r>
      <w:r w:rsidRPr="00CE1078">
        <w:rPr>
          <w:color w:val="000000" w:themeColor="text1"/>
          <w:lang w:val="sr-Cyrl-RS"/>
        </w:rPr>
        <w:t>Отказано је 88.660.022,75 евра</w:t>
      </w:r>
      <w:r w:rsidR="00956EB7" w:rsidRPr="00CE1078">
        <w:rPr>
          <w:color w:val="000000" w:themeColor="text1"/>
          <w:lang w:val="sr-Cyrl-RS"/>
        </w:rPr>
        <w:t>.</w:t>
      </w:r>
      <w:r w:rsidRPr="00CE1078">
        <w:rPr>
          <w:color w:val="000000" w:themeColor="text1"/>
          <w:lang w:val="sr-Cyrl-RS"/>
        </w:rPr>
        <w:t xml:space="preserve"> Укупно неискоришћено/неповучено на 31.12.2025. године износило је 0</w:t>
      </w:r>
      <w:r w:rsidR="00642522">
        <w:rPr>
          <w:color w:val="000000" w:themeColor="text1"/>
          <w:lang w:val="sr-Cyrl-RS"/>
        </w:rPr>
        <w:t>,00</w:t>
      </w:r>
      <w:r w:rsidRPr="00CE1078">
        <w:rPr>
          <w:color w:val="000000" w:themeColor="text1"/>
          <w:lang w:val="sr-Cyrl-RS"/>
        </w:rPr>
        <w:t xml:space="preserve"> евра.</w:t>
      </w:r>
    </w:p>
    <w:p w14:paraId="008DAD69" w14:textId="77777777" w:rsidR="00037813" w:rsidRPr="00F65F75" w:rsidRDefault="00037813" w:rsidP="00037813">
      <w:pPr>
        <w:ind w:firstLine="720"/>
        <w:jc w:val="both"/>
        <w:rPr>
          <w:color w:val="000000" w:themeColor="text1"/>
          <w:highlight w:val="yellow"/>
          <w:lang w:val="sr-Cyrl-RS"/>
        </w:rPr>
      </w:pPr>
    </w:p>
    <w:p w14:paraId="56424E50" w14:textId="3EA6CA7D" w:rsidR="00037813" w:rsidRPr="004F400E" w:rsidRDefault="00037813" w:rsidP="00037813">
      <w:pPr>
        <w:ind w:firstLine="720"/>
        <w:jc w:val="both"/>
        <w:rPr>
          <w:color w:val="000000" w:themeColor="text1"/>
          <w:lang w:val="sr-Cyrl-RS"/>
        </w:rPr>
      </w:pPr>
      <w:r w:rsidRPr="004F400E">
        <w:rPr>
          <w:color w:val="000000" w:themeColor="text1"/>
          <w:lang w:val="sr-Cyrl-RS"/>
        </w:rPr>
        <w:t>2</w:t>
      </w:r>
      <w:r w:rsidR="0023049B">
        <w:rPr>
          <w:color w:val="000000" w:themeColor="text1"/>
          <w:lang w:val="sr-Latn-RS"/>
        </w:rPr>
        <w:t>4</w:t>
      </w:r>
      <w:r w:rsidRPr="004F400E">
        <w:rPr>
          <w:color w:val="000000" w:themeColor="text1"/>
          <w:lang w:val="sr-Cyrl-RS"/>
        </w:rPr>
        <w:t>) EIB - 91725 - Повезане школе у Србији. Стање дуга по овом кредиту, на дан 31. децембар 202</w:t>
      </w:r>
      <w:r w:rsidRPr="004F400E">
        <w:rPr>
          <w:color w:val="000000" w:themeColor="text1"/>
          <w:lang w:val="sr-Latn-RS"/>
        </w:rPr>
        <w:t>5</w:t>
      </w:r>
      <w:r w:rsidRPr="004F400E">
        <w:rPr>
          <w:color w:val="000000" w:themeColor="text1"/>
          <w:lang w:val="sr-Cyrl-RS"/>
        </w:rPr>
        <w:t>. године, износило је 60.692.765,78 евра (7.118.168.956,21 динар). Плаћања по основу отплате главнице у 202</w:t>
      </w:r>
      <w:r w:rsidRPr="004F400E">
        <w:rPr>
          <w:color w:val="000000" w:themeColor="text1"/>
          <w:lang w:val="sr-Latn-RS"/>
        </w:rPr>
        <w:t>5</w:t>
      </w:r>
      <w:r w:rsidRPr="004F400E">
        <w:rPr>
          <w:color w:val="000000" w:themeColor="text1"/>
          <w:lang w:val="sr-Cyrl-RS"/>
        </w:rPr>
        <w:t>. години износила су 4.296.500,24</w:t>
      </w:r>
      <w:r w:rsidRPr="004F400E">
        <w:rPr>
          <w:color w:val="000000" w:themeColor="text1"/>
          <w:lang w:val="sr-Latn-RS"/>
        </w:rPr>
        <w:t xml:space="preserve"> </w:t>
      </w:r>
      <w:r w:rsidRPr="004F400E">
        <w:rPr>
          <w:color w:val="000000" w:themeColor="text1"/>
          <w:lang w:val="sr-Cyrl-RS"/>
        </w:rPr>
        <w:t>евра (505.053.940,21</w:t>
      </w:r>
      <w:r w:rsidRPr="004F400E">
        <w:rPr>
          <w:color w:val="000000" w:themeColor="text1"/>
          <w:lang w:val="sr-Latn-RS"/>
        </w:rPr>
        <w:t xml:space="preserve"> </w:t>
      </w:r>
      <w:r w:rsidRPr="004F400E">
        <w:rPr>
          <w:color w:val="000000" w:themeColor="text1"/>
          <w:lang w:val="sr-Cyrl-RS"/>
        </w:rPr>
        <w:t>динар), док је на име камате плаћено 1.611.968,16</w:t>
      </w:r>
      <w:r w:rsidRPr="004F400E">
        <w:rPr>
          <w:color w:val="000000" w:themeColor="text1"/>
          <w:lang w:val="sr-Latn-RS"/>
        </w:rPr>
        <w:t xml:space="preserve"> </w:t>
      </w:r>
      <w:r w:rsidRPr="004F400E">
        <w:rPr>
          <w:color w:val="000000" w:themeColor="text1"/>
          <w:lang w:val="sr-Cyrl-RS"/>
        </w:rPr>
        <w:t>евра (189.490.347,40</w:t>
      </w:r>
      <w:r w:rsidRPr="004F400E">
        <w:rPr>
          <w:color w:val="000000" w:themeColor="text1"/>
          <w:lang w:val="sr-Latn-RS"/>
        </w:rPr>
        <w:t xml:space="preserve"> </w:t>
      </w:r>
      <w:r w:rsidRPr="004F400E">
        <w:rPr>
          <w:color w:val="000000" w:themeColor="text1"/>
          <w:lang w:val="sr-Cyrl-RS"/>
        </w:rPr>
        <w:t>динара).</w:t>
      </w:r>
    </w:p>
    <w:p w14:paraId="48C3439B" w14:textId="77777777" w:rsidR="00037813" w:rsidRPr="00F65F75" w:rsidRDefault="00037813" w:rsidP="00037813">
      <w:pPr>
        <w:ind w:firstLine="720"/>
        <w:jc w:val="both"/>
        <w:rPr>
          <w:color w:val="000000" w:themeColor="text1"/>
          <w:highlight w:val="yellow"/>
          <w:lang w:val="sr-Cyrl-RS"/>
        </w:rPr>
      </w:pPr>
    </w:p>
    <w:p w14:paraId="06056FDF" w14:textId="2C490C04" w:rsidR="00037813" w:rsidRPr="006D63E9" w:rsidRDefault="00037813" w:rsidP="00037813">
      <w:pPr>
        <w:ind w:firstLine="720"/>
        <w:jc w:val="both"/>
        <w:rPr>
          <w:color w:val="000000" w:themeColor="text1"/>
          <w:lang w:val="sr-Latn-RS"/>
        </w:rPr>
      </w:pPr>
      <w:r w:rsidRPr="006D63E9">
        <w:rPr>
          <w:color w:val="000000" w:themeColor="text1"/>
          <w:lang w:val="sr-Cyrl-RS"/>
        </w:rPr>
        <w:t>2</w:t>
      </w:r>
      <w:r w:rsidR="0023049B">
        <w:rPr>
          <w:color w:val="000000" w:themeColor="text1"/>
          <w:lang w:val="sr-Latn-RS"/>
        </w:rPr>
        <w:t>5</w:t>
      </w:r>
      <w:r w:rsidRPr="006D63E9">
        <w:rPr>
          <w:color w:val="000000" w:themeColor="text1"/>
          <w:lang w:val="sr-Cyrl-RS"/>
        </w:rPr>
        <w:t xml:space="preserve">) </w:t>
      </w:r>
      <w:r w:rsidRPr="006D63E9">
        <w:rPr>
          <w:color w:val="000000" w:themeColor="text1"/>
          <w:lang w:val="sr-Latn-RS"/>
        </w:rPr>
        <w:t xml:space="preserve">EIB </w:t>
      </w:r>
      <w:r w:rsidRPr="006D63E9">
        <w:rPr>
          <w:color w:val="000000" w:themeColor="text1"/>
          <w:lang w:val="sr-Cyrl-RS"/>
        </w:rPr>
        <w:t xml:space="preserve">- </w:t>
      </w:r>
      <w:r w:rsidRPr="006D63E9">
        <w:rPr>
          <w:color w:val="000000" w:themeColor="text1"/>
          <w:lang w:val="sr-Latn-RS"/>
        </w:rPr>
        <w:t>94231</w:t>
      </w:r>
      <w:r w:rsidRPr="006D63E9">
        <w:rPr>
          <w:color w:val="000000" w:themeColor="text1"/>
          <w:lang w:val="sr-Cyrl-RS"/>
        </w:rPr>
        <w:t xml:space="preserve"> -</w:t>
      </w:r>
      <w:r w:rsidRPr="006D63E9">
        <w:rPr>
          <w:color w:val="000000" w:themeColor="text1"/>
          <w:lang w:val="sr-Latn-RS"/>
        </w:rPr>
        <w:t xml:space="preserve"> Развој речне транспортне инфраструктуре у Србији Б - Стање дуга на дан 31. децембар 2025. године износило је 0,00</w:t>
      </w:r>
      <w:r w:rsidRPr="006D63E9">
        <w:rPr>
          <w:color w:val="000000" w:themeColor="text1"/>
          <w:lang w:val="sr-Cyrl-RS"/>
        </w:rPr>
        <w:t xml:space="preserve"> </w:t>
      </w:r>
      <w:r w:rsidRPr="006D63E9">
        <w:rPr>
          <w:color w:val="000000" w:themeColor="text1"/>
          <w:lang w:val="sr-Latn-RS"/>
        </w:rPr>
        <w:t>евра (0,00 динара). У 2025. години није било повлачења по наведеном кредиту, као ни плаћања главнице и камате. Укупно неискоришћено/неповучено на 31.12.2024. године износило је 31.000.000,00 евра. Укупно неискоришћено/неповучено на 31.12.2025. године износило је 31.000.000,00 евра.</w:t>
      </w:r>
    </w:p>
    <w:p w14:paraId="19A17A55" w14:textId="77777777" w:rsidR="00037813" w:rsidRPr="00F65F75" w:rsidRDefault="00037813" w:rsidP="00037813">
      <w:pPr>
        <w:ind w:firstLine="720"/>
        <w:jc w:val="both"/>
        <w:rPr>
          <w:color w:val="000000" w:themeColor="text1"/>
          <w:highlight w:val="yellow"/>
          <w:lang w:val="sr-Latn-RS"/>
        </w:rPr>
      </w:pPr>
    </w:p>
    <w:p w14:paraId="62DECAD2" w14:textId="112CF0FF" w:rsidR="00037813" w:rsidRPr="006D63E9" w:rsidRDefault="00037813" w:rsidP="00037813">
      <w:pPr>
        <w:ind w:firstLine="720"/>
        <w:jc w:val="both"/>
        <w:rPr>
          <w:color w:val="000000" w:themeColor="text1"/>
          <w:lang w:val="sr-Cyrl-RS"/>
        </w:rPr>
      </w:pPr>
      <w:r w:rsidRPr="006D63E9">
        <w:rPr>
          <w:color w:val="000000" w:themeColor="text1"/>
          <w:lang w:val="sr-Latn-RS"/>
        </w:rPr>
        <w:t>2</w:t>
      </w:r>
      <w:r w:rsidR="0023049B">
        <w:rPr>
          <w:color w:val="000000" w:themeColor="text1"/>
          <w:lang w:val="sr-Latn-RS"/>
        </w:rPr>
        <w:t>6</w:t>
      </w:r>
      <w:r w:rsidRPr="006D63E9">
        <w:rPr>
          <w:color w:val="000000" w:themeColor="text1"/>
          <w:lang w:val="sr-Cyrl-RS"/>
        </w:rPr>
        <w:t>)</w:t>
      </w:r>
      <w:r w:rsidRPr="006D63E9">
        <w:rPr>
          <w:color w:val="000000" w:themeColor="text1"/>
        </w:rPr>
        <w:t xml:space="preserve"> </w:t>
      </w:r>
      <w:r w:rsidRPr="006D63E9">
        <w:rPr>
          <w:color w:val="000000" w:themeColor="text1"/>
          <w:lang w:val="sr-Latn-RS"/>
        </w:rPr>
        <w:t>EIB -</w:t>
      </w:r>
      <w:r w:rsidRPr="006D63E9">
        <w:rPr>
          <w:color w:val="000000" w:themeColor="text1"/>
          <w:lang w:val="sr-Cyrl-RS"/>
        </w:rPr>
        <w:t xml:space="preserve"> </w:t>
      </w:r>
      <w:r w:rsidRPr="006D63E9">
        <w:rPr>
          <w:color w:val="000000" w:themeColor="text1"/>
          <w:lang w:val="sr-Latn-RS"/>
        </w:rPr>
        <w:t>93755</w:t>
      </w:r>
      <w:r w:rsidRPr="006D63E9">
        <w:rPr>
          <w:color w:val="000000" w:themeColor="text1"/>
          <w:lang w:val="sr-Cyrl-RS"/>
        </w:rPr>
        <w:t xml:space="preserve"> - </w:t>
      </w:r>
      <w:r w:rsidRPr="006D63E9">
        <w:rPr>
          <w:color w:val="000000" w:themeColor="text1"/>
          <w:lang w:val="sr-Latn-RS"/>
        </w:rPr>
        <w:t xml:space="preserve"> Железнички коридор X у Србији  – Глобална капија - Стање дуга на дан 31. децембар 2025. године износило је 55.500.000,00</w:t>
      </w:r>
      <w:r w:rsidRPr="006D63E9">
        <w:rPr>
          <w:color w:val="000000" w:themeColor="text1"/>
          <w:lang w:val="sr-Cyrl-RS"/>
        </w:rPr>
        <w:t xml:space="preserve"> </w:t>
      </w:r>
      <w:r w:rsidRPr="006D63E9">
        <w:rPr>
          <w:color w:val="000000" w:themeColor="text1"/>
          <w:lang w:val="sr-Latn-RS"/>
        </w:rPr>
        <w:t>евра (6.509.151.000,00</w:t>
      </w:r>
      <w:r w:rsidRPr="006D63E9">
        <w:rPr>
          <w:color w:val="000000" w:themeColor="text1"/>
          <w:lang w:val="sr-Cyrl-RS"/>
        </w:rPr>
        <w:t xml:space="preserve"> </w:t>
      </w:r>
      <w:r w:rsidRPr="006D63E9">
        <w:rPr>
          <w:color w:val="000000" w:themeColor="text1"/>
          <w:lang w:val="sr-Latn-RS"/>
        </w:rPr>
        <w:t xml:space="preserve">динара). </w:t>
      </w:r>
      <w:r w:rsidRPr="006D63E9">
        <w:rPr>
          <w:color w:val="000000" w:themeColor="text1"/>
          <w:lang w:val="sr-Cyrl-RS"/>
        </w:rPr>
        <w:t>У току 202</w:t>
      </w:r>
      <w:r w:rsidRPr="006D63E9">
        <w:rPr>
          <w:color w:val="000000" w:themeColor="text1"/>
          <w:lang w:val="sr-Latn-RS"/>
        </w:rPr>
        <w:t>5</w:t>
      </w:r>
      <w:r w:rsidRPr="006D63E9">
        <w:rPr>
          <w:color w:val="000000" w:themeColor="text1"/>
          <w:lang w:val="sr-Cyrl-RS"/>
        </w:rPr>
        <w:t>. године повучено је укупно 55.500.000,00 евра (6.514.356.900,00 динара).</w:t>
      </w:r>
      <w:r w:rsidRPr="006D63E9">
        <w:t xml:space="preserve"> </w:t>
      </w:r>
      <w:r w:rsidRPr="006D63E9">
        <w:rPr>
          <w:color w:val="000000" w:themeColor="text1"/>
          <w:lang w:val="sr-Cyrl-RS"/>
        </w:rPr>
        <w:t>Плаћања по основу главнице и камате није било. Укупно неискоришћено/неповучено на 31.12.2024. године износило је 550.000.000,00 евра. Укупно неискоришћено/неповучено на 31.12.2025. године износило је 494.500.000,00 евра.</w:t>
      </w:r>
    </w:p>
    <w:p w14:paraId="1817C01F" w14:textId="77777777" w:rsidR="00037813" w:rsidRPr="00F65F75" w:rsidRDefault="00037813" w:rsidP="00037813">
      <w:pPr>
        <w:ind w:firstLine="720"/>
        <w:jc w:val="both"/>
        <w:rPr>
          <w:color w:val="000000" w:themeColor="text1"/>
          <w:highlight w:val="yellow"/>
          <w:lang w:val="sr-Latn-RS"/>
        </w:rPr>
      </w:pPr>
    </w:p>
    <w:p w14:paraId="623212F7" w14:textId="4548D642" w:rsidR="00037813" w:rsidRPr="006D63E9" w:rsidRDefault="00037813" w:rsidP="00037813">
      <w:pPr>
        <w:ind w:firstLine="720"/>
        <w:jc w:val="both"/>
        <w:rPr>
          <w:color w:val="000000" w:themeColor="text1"/>
          <w:lang w:val="sr-Latn-RS"/>
        </w:rPr>
      </w:pPr>
      <w:r w:rsidRPr="006D63E9">
        <w:rPr>
          <w:color w:val="000000" w:themeColor="text1"/>
          <w:lang w:val="sr-Latn-RS"/>
        </w:rPr>
        <w:t>2</w:t>
      </w:r>
      <w:r w:rsidR="0023049B">
        <w:rPr>
          <w:color w:val="000000" w:themeColor="text1"/>
          <w:lang w:val="sr-Latn-RS"/>
        </w:rPr>
        <w:t>7</w:t>
      </w:r>
      <w:r w:rsidRPr="006D63E9">
        <w:rPr>
          <w:color w:val="000000" w:themeColor="text1"/>
          <w:lang w:val="sr-Latn-RS"/>
        </w:rPr>
        <w:t>) EIB -</w:t>
      </w:r>
      <w:r w:rsidRPr="006D63E9">
        <w:rPr>
          <w:color w:val="000000" w:themeColor="text1"/>
          <w:lang w:val="sr-Cyrl-RS"/>
        </w:rPr>
        <w:t xml:space="preserve"> </w:t>
      </w:r>
      <w:r w:rsidRPr="006D63E9">
        <w:rPr>
          <w:color w:val="000000" w:themeColor="text1"/>
          <w:lang w:val="sr-Latn-RS"/>
        </w:rPr>
        <w:t>93885</w:t>
      </w:r>
      <w:r w:rsidRPr="006D63E9">
        <w:rPr>
          <w:color w:val="000000" w:themeColor="text1"/>
          <w:lang w:val="sr-Cyrl-RS"/>
        </w:rPr>
        <w:t xml:space="preserve"> -</w:t>
      </w:r>
      <w:r w:rsidRPr="006D63E9">
        <w:rPr>
          <w:color w:val="000000" w:themeColor="text1"/>
          <w:lang w:val="sr-Latn-RS"/>
        </w:rPr>
        <w:t xml:space="preserve"> Оквирни зајам за инфраструктуру у образовању Србије - Стање дуга по овом кредиту, на дан 31. децембар 2025. године, износило је 26.000.000,00</w:t>
      </w:r>
      <w:r w:rsidRPr="006D63E9">
        <w:rPr>
          <w:color w:val="000000" w:themeColor="text1"/>
          <w:lang w:val="sr-Cyrl-RS"/>
        </w:rPr>
        <w:t xml:space="preserve"> </w:t>
      </w:r>
      <w:r w:rsidRPr="006D63E9">
        <w:rPr>
          <w:color w:val="000000" w:themeColor="text1"/>
          <w:lang w:val="sr-Latn-RS"/>
        </w:rPr>
        <w:t>евра (3.049.332.000,00</w:t>
      </w:r>
      <w:r w:rsidRPr="006D63E9">
        <w:rPr>
          <w:color w:val="000000" w:themeColor="text1"/>
          <w:lang w:val="sr-Cyrl-RS"/>
        </w:rPr>
        <w:t xml:space="preserve"> </w:t>
      </w:r>
      <w:r w:rsidRPr="006D63E9">
        <w:rPr>
          <w:color w:val="000000" w:themeColor="text1"/>
          <w:lang w:val="sr-Latn-RS"/>
        </w:rPr>
        <w:t>динара). У току 2025. године повучено је укупно</w:t>
      </w:r>
      <w:r w:rsidRPr="006D63E9">
        <w:rPr>
          <w:color w:val="000000" w:themeColor="text1"/>
        </w:rPr>
        <w:t xml:space="preserve"> </w:t>
      </w:r>
      <w:r w:rsidRPr="006D63E9">
        <w:rPr>
          <w:color w:val="000000" w:themeColor="text1"/>
          <w:lang w:val="sr-Latn-RS"/>
        </w:rPr>
        <w:t>12.000.000,00</w:t>
      </w:r>
      <w:r w:rsidRPr="006D63E9">
        <w:rPr>
          <w:color w:val="000000" w:themeColor="text1"/>
          <w:lang w:val="sr-Cyrl-RS"/>
        </w:rPr>
        <w:t xml:space="preserve"> </w:t>
      </w:r>
      <w:r w:rsidRPr="006D63E9">
        <w:rPr>
          <w:color w:val="000000" w:themeColor="text1"/>
          <w:lang w:val="sr-Latn-RS"/>
        </w:rPr>
        <w:t>евра (1.406.850.000,00</w:t>
      </w:r>
      <w:r w:rsidRPr="006D63E9">
        <w:rPr>
          <w:color w:val="000000" w:themeColor="text1"/>
          <w:lang w:val="sr-Cyrl-RS"/>
        </w:rPr>
        <w:t xml:space="preserve"> </w:t>
      </w:r>
      <w:r w:rsidRPr="006D63E9">
        <w:rPr>
          <w:color w:val="000000" w:themeColor="text1"/>
          <w:lang w:val="sr-Latn-RS"/>
        </w:rPr>
        <w:t>динара). Плаћања по основу отплате главнице у 2025. години није било, док је на име камате плаћено 602.092,00</w:t>
      </w:r>
      <w:r w:rsidRPr="006D63E9">
        <w:rPr>
          <w:color w:val="000000" w:themeColor="text1"/>
          <w:lang w:val="sr-Cyrl-RS"/>
        </w:rPr>
        <w:t xml:space="preserve"> </w:t>
      </w:r>
      <w:r w:rsidRPr="006D63E9">
        <w:rPr>
          <w:color w:val="000000" w:themeColor="text1"/>
          <w:lang w:val="sr-Latn-RS"/>
        </w:rPr>
        <w:t>евра (70.736.622,46</w:t>
      </w:r>
      <w:r w:rsidRPr="006D63E9">
        <w:rPr>
          <w:color w:val="000000" w:themeColor="text1"/>
          <w:lang w:val="sr-Cyrl-RS"/>
        </w:rPr>
        <w:t xml:space="preserve"> </w:t>
      </w:r>
      <w:r w:rsidRPr="006D63E9">
        <w:rPr>
          <w:color w:val="000000" w:themeColor="text1"/>
          <w:lang w:val="sr-Latn-RS"/>
        </w:rPr>
        <w:t>динарa). Укупно неискоришћено/неповучено на 31.12.2024. године износило је 26.000.000,00 евра. Укупно неискоришћено/неповучено на 31.12.2025. године износило је 14.000.000,00 евра.</w:t>
      </w:r>
    </w:p>
    <w:p w14:paraId="360E864B" w14:textId="77777777" w:rsidR="00037813" w:rsidRPr="006D63E9" w:rsidRDefault="00037813" w:rsidP="00037813">
      <w:pPr>
        <w:ind w:firstLine="720"/>
        <w:jc w:val="both"/>
        <w:rPr>
          <w:color w:val="000000" w:themeColor="text1"/>
          <w:lang w:val="sr-Latn-RS"/>
        </w:rPr>
      </w:pPr>
    </w:p>
    <w:p w14:paraId="6642A8AF" w14:textId="05078C9A" w:rsidR="00037813" w:rsidRPr="00F865C9" w:rsidRDefault="00037813" w:rsidP="00037813">
      <w:pPr>
        <w:ind w:firstLine="720"/>
        <w:jc w:val="both"/>
        <w:rPr>
          <w:color w:val="000000" w:themeColor="text1"/>
          <w:lang w:val="sr-Latn-RS"/>
        </w:rPr>
      </w:pPr>
      <w:r w:rsidRPr="00F865C9">
        <w:rPr>
          <w:color w:val="000000" w:themeColor="text1"/>
          <w:lang w:val="sr-Latn-RS"/>
        </w:rPr>
        <w:lastRenderedPageBreak/>
        <w:t>2</w:t>
      </w:r>
      <w:r w:rsidR="0023049B">
        <w:rPr>
          <w:color w:val="000000" w:themeColor="text1"/>
          <w:lang w:val="sr-Latn-RS"/>
        </w:rPr>
        <w:t>8</w:t>
      </w:r>
      <w:r w:rsidRPr="00F865C9">
        <w:rPr>
          <w:color w:val="000000" w:themeColor="text1"/>
          <w:lang w:val="sr-Latn-RS"/>
        </w:rPr>
        <w:t>) EIB -</w:t>
      </w:r>
      <w:r w:rsidRPr="00F865C9">
        <w:rPr>
          <w:color w:val="000000" w:themeColor="text1"/>
          <w:lang w:val="sr-Cyrl-RS"/>
        </w:rPr>
        <w:t xml:space="preserve"> </w:t>
      </w:r>
      <w:r w:rsidRPr="00F865C9">
        <w:rPr>
          <w:color w:val="000000" w:themeColor="text1"/>
          <w:lang w:val="sr-Latn-RS"/>
        </w:rPr>
        <w:t>96081</w:t>
      </w:r>
      <w:r w:rsidRPr="00F865C9">
        <w:rPr>
          <w:color w:val="000000" w:themeColor="text1"/>
          <w:lang w:val="sr-Cyrl-RS"/>
        </w:rPr>
        <w:t xml:space="preserve"> -</w:t>
      </w:r>
      <w:r w:rsidRPr="00F865C9">
        <w:rPr>
          <w:color w:val="000000" w:themeColor="text1"/>
          <w:lang w:val="sr-Latn-RS"/>
        </w:rPr>
        <w:t xml:space="preserve"> Повезане школе у Србији Б - Стање дуга по овом кредиту</w:t>
      </w:r>
      <w:r w:rsidR="006D63E9" w:rsidRPr="00F865C9">
        <w:rPr>
          <w:color w:val="000000" w:themeColor="text1"/>
          <w:lang w:val="sr-Cyrl-RS"/>
        </w:rPr>
        <w:t xml:space="preserve"> износило је 4.988.000,00 евра (585.002.616,00 динара)</w:t>
      </w:r>
      <w:r w:rsidRPr="00F865C9">
        <w:rPr>
          <w:color w:val="000000" w:themeColor="text1"/>
          <w:lang w:val="sr-Cyrl-RS"/>
        </w:rPr>
        <w:t xml:space="preserve">. </w:t>
      </w:r>
      <w:r w:rsidRPr="00F865C9">
        <w:rPr>
          <w:color w:val="000000" w:themeColor="text1"/>
          <w:lang w:val="sr-Latn-RS"/>
        </w:rPr>
        <w:t>Плаћања по основу отплате главнице у 2025. години није било, док је на име камате плаћено 160.898,52</w:t>
      </w:r>
      <w:r w:rsidRPr="00F865C9">
        <w:rPr>
          <w:color w:val="000000" w:themeColor="text1"/>
          <w:lang w:val="sr-Cyrl-RS"/>
        </w:rPr>
        <w:t xml:space="preserve"> </w:t>
      </w:r>
      <w:r w:rsidRPr="00F865C9">
        <w:rPr>
          <w:color w:val="000000" w:themeColor="text1"/>
          <w:lang w:val="sr-Latn-RS"/>
        </w:rPr>
        <w:t>евра (18.907.090,99</w:t>
      </w:r>
      <w:r w:rsidRPr="00F865C9">
        <w:rPr>
          <w:color w:val="000000" w:themeColor="text1"/>
          <w:lang w:val="sr-Cyrl-RS"/>
        </w:rPr>
        <w:t xml:space="preserve"> </w:t>
      </w:r>
      <w:r w:rsidRPr="00F865C9">
        <w:rPr>
          <w:color w:val="000000" w:themeColor="text1"/>
          <w:lang w:val="sr-Latn-RS"/>
        </w:rPr>
        <w:t>динарa). Укупно неискоришћено/неповучено на 31.12.2024. године износило је 12.000,00 евра.</w:t>
      </w:r>
      <w:r w:rsidRPr="00F865C9">
        <w:rPr>
          <w:color w:val="000000" w:themeColor="text1"/>
          <w:lang w:val="sr-Cyrl-RS"/>
        </w:rPr>
        <w:t xml:space="preserve"> Отказано је 12.000,00 евра. </w:t>
      </w:r>
      <w:r w:rsidRPr="00F865C9">
        <w:rPr>
          <w:color w:val="000000" w:themeColor="text1"/>
          <w:lang w:val="sr-Latn-RS"/>
        </w:rPr>
        <w:t>Укупно неискоришћено/неповучено на 31.12.2025. године износило је 0</w:t>
      </w:r>
      <w:r w:rsidR="005B3648">
        <w:rPr>
          <w:color w:val="000000" w:themeColor="text1"/>
          <w:lang w:val="sr-Cyrl-RS"/>
        </w:rPr>
        <w:t>,00</w:t>
      </w:r>
      <w:r w:rsidRPr="00F865C9">
        <w:rPr>
          <w:color w:val="000000" w:themeColor="text1"/>
          <w:lang w:val="sr-Latn-RS"/>
        </w:rPr>
        <w:t xml:space="preserve"> евра.</w:t>
      </w:r>
    </w:p>
    <w:p w14:paraId="264E3FAE" w14:textId="77777777" w:rsidR="00037813" w:rsidRPr="00F65F75" w:rsidRDefault="00037813" w:rsidP="00037813">
      <w:pPr>
        <w:ind w:firstLine="720"/>
        <w:jc w:val="both"/>
        <w:rPr>
          <w:color w:val="000000" w:themeColor="text1"/>
          <w:highlight w:val="yellow"/>
          <w:lang w:val="sr-Latn-RS"/>
        </w:rPr>
      </w:pPr>
    </w:p>
    <w:p w14:paraId="22EDC497" w14:textId="23705740" w:rsidR="00037813" w:rsidRPr="00BF18CF" w:rsidRDefault="0023049B" w:rsidP="00037813">
      <w:pPr>
        <w:ind w:firstLine="720"/>
        <w:jc w:val="both"/>
        <w:rPr>
          <w:color w:val="000000" w:themeColor="text1"/>
          <w:lang w:val="sr-Latn-RS"/>
        </w:rPr>
      </w:pPr>
      <w:r>
        <w:rPr>
          <w:color w:val="000000" w:themeColor="text1"/>
          <w:lang w:val="sr-Latn-RS"/>
        </w:rPr>
        <w:t>29</w:t>
      </w:r>
      <w:r w:rsidR="00037813" w:rsidRPr="00BF18CF">
        <w:rPr>
          <w:color w:val="000000" w:themeColor="text1"/>
          <w:lang w:val="sr-Latn-RS"/>
        </w:rPr>
        <w:t>) EIB - 96962 - Рехабилитација и безбедност путева Б - Стање дуга по овом кредиту, на дан 31. децембар 2025. године, износило је 64.000.000,00</w:t>
      </w:r>
      <w:r w:rsidR="00037813" w:rsidRPr="00BF18CF">
        <w:rPr>
          <w:color w:val="000000" w:themeColor="text1"/>
          <w:lang w:val="sr-Cyrl-RS"/>
        </w:rPr>
        <w:t xml:space="preserve"> </w:t>
      </w:r>
      <w:r w:rsidR="00037813" w:rsidRPr="00BF18CF">
        <w:rPr>
          <w:color w:val="000000" w:themeColor="text1"/>
          <w:lang w:val="sr-Latn-RS"/>
        </w:rPr>
        <w:t>евра (7.506.048.000,00</w:t>
      </w:r>
      <w:r w:rsidR="00037813" w:rsidRPr="00BF18CF">
        <w:rPr>
          <w:color w:val="000000" w:themeColor="text1"/>
          <w:lang w:val="sr-Cyrl-RS"/>
        </w:rPr>
        <w:t xml:space="preserve"> </w:t>
      </w:r>
      <w:r w:rsidR="00037813" w:rsidRPr="00BF18CF">
        <w:rPr>
          <w:color w:val="000000" w:themeColor="text1"/>
          <w:lang w:val="sr-Latn-RS"/>
        </w:rPr>
        <w:t>динара). У току 2025. године повучено је укупно 15.000.000,00</w:t>
      </w:r>
      <w:r w:rsidR="00037813" w:rsidRPr="00BF18CF">
        <w:rPr>
          <w:color w:val="000000" w:themeColor="text1"/>
          <w:lang w:val="sr-Cyrl-RS"/>
        </w:rPr>
        <w:t xml:space="preserve"> </w:t>
      </w:r>
      <w:r w:rsidR="00037813" w:rsidRPr="00BF18CF">
        <w:rPr>
          <w:color w:val="000000" w:themeColor="text1"/>
          <w:lang w:val="sr-Latn-RS"/>
        </w:rPr>
        <w:t>евра (1.760.316.000,00</w:t>
      </w:r>
      <w:r w:rsidR="00037813" w:rsidRPr="00BF18CF">
        <w:rPr>
          <w:color w:val="000000" w:themeColor="text1"/>
          <w:lang w:val="sr-Cyrl-RS"/>
        </w:rPr>
        <w:t xml:space="preserve"> </w:t>
      </w:r>
      <w:r w:rsidR="00037813" w:rsidRPr="00BF18CF">
        <w:rPr>
          <w:color w:val="000000" w:themeColor="text1"/>
          <w:lang w:val="sr-Latn-RS"/>
        </w:rPr>
        <w:t>динара).</w:t>
      </w:r>
      <w:r w:rsidR="00037813" w:rsidRPr="00BF18CF">
        <w:rPr>
          <w:color w:val="000000" w:themeColor="text1"/>
        </w:rPr>
        <w:t xml:space="preserve"> </w:t>
      </w:r>
      <w:r w:rsidR="00037813" w:rsidRPr="00BF18CF">
        <w:rPr>
          <w:color w:val="000000" w:themeColor="text1"/>
          <w:lang w:val="sr-Latn-RS"/>
        </w:rPr>
        <w:t>Плаћања по основу отплате главнице у 2025. години није било, док је на име камате плаћено 1.590.090,00</w:t>
      </w:r>
      <w:r w:rsidR="00037813" w:rsidRPr="00BF18CF">
        <w:rPr>
          <w:color w:val="000000" w:themeColor="text1"/>
          <w:lang w:val="sr-Cyrl-RS"/>
        </w:rPr>
        <w:t xml:space="preserve"> </w:t>
      </w:r>
      <w:r w:rsidR="00037813" w:rsidRPr="00BF18CF">
        <w:rPr>
          <w:color w:val="000000" w:themeColor="text1"/>
          <w:lang w:val="sr-Latn-RS"/>
        </w:rPr>
        <w:t>евра (186.918.259,68</w:t>
      </w:r>
      <w:r w:rsidR="00037813" w:rsidRPr="00BF18CF">
        <w:rPr>
          <w:color w:val="000000" w:themeColor="text1"/>
          <w:lang w:val="sr-Cyrl-RS"/>
        </w:rPr>
        <w:t xml:space="preserve"> </w:t>
      </w:r>
      <w:r w:rsidR="00037813" w:rsidRPr="00BF18CF">
        <w:rPr>
          <w:color w:val="000000" w:themeColor="text1"/>
          <w:lang w:val="sr-Latn-RS"/>
        </w:rPr>
        <w:t>динарa). Укупно неискоришћено/неповучено на 31.12.2024. године износило је 36.000.000,00 евра. Укупно неискоришћено/неповучено на 31.12.2025. године износило је 21.000.000,00 евра.</w:t>
      </w:r>
    </w:p>
    <w:p w14:paraId="169B882F" w14:textId="77777777" w:rsidR="00037813" w:rsidRPr="00F65F75" w:rsidRDefault="00037813" w:rsidP="00037813">
      <w:pPr>
        <w:ind w:firstLine="720"/>
        <w:jc w:val="both"/>
        <w:rPr>
          <w:color w:val="000000" w:themeColor="text1"/>
          <w:highlight w:val="yellow"/>
          <w:lang w:val="sr-Latn-RS"/>
        </w:rPr>
      </w:pPr>
    </w:p>
    <w:p w14:paraId="67C436CF" w14:textId="6FB80AB4" w:rsidR="00037813" w:rsidRPr="00E5315A" w:rsidRDefault="0023049B" w:rsidP="00037813">
      <w:pPr>
        <w:ind w:firstLine="720"/>
        <w:jc w:val="both"/>
        <w:rPr>
          <w:color w:val="000000" w:themeColor="text1"/>
          <w:lang w:val="sr-Latn-RS"/>
        </w:rPr>
      </w:pPr>
      <w:r>
        <w:rPr>
          <w:color w:val="000000" w:themeColor="text1"/>
          <w:lang w:val="sr-Latn-RS"/>
        </w:rPr>
        <w:t>30</w:t>
      </w:r>
      <w:r w:rsidR="00037813" w:rsidRPr="00E5315A">
        <w:rPr>
          <w:color w:val="000000" w:themeColor="text1"/>
          <w:lang w:val="sr-Cyrl-RS"/>
        </w:rPr>
        <w:t xml:space="preserve">) </w:t>
      </w:r>
      <w:r w:rsidR="00037813" w:rsidRPr="00E5315A">
        <w:rPr>
          <w:color w:val="000000" w:themeColor="text1"/>
          <w:lang w:val="sr-Latn-RS"/>
        </w:rPr>
        <w:t xml:space="preserve">EIB </w:t>
      </w:r>
      <w:r w:rsidR="00037813" w:rsidRPr="00E5315A">
        <w:rPr>
          <w:color w:val="000000" w:themeColor="text1"/>
          <w:lang w:val="sr-Cyrl-RS"/>
        </w:rPr>
        <w:t xml:space="preserve">- </w:t>
      </w:r>
      <w:r w:rsidR="00037813" w:rsidRPr="00E5315A">
        <w:rPr>
          <w:color w:val="000000" w:themeColor="text1"/>
          <w:lang w:val="sr-Latn-RS"/>
        </w:rPr>
        <w:t>9</w:t>
      </w:r>
      <w:r w:rsidR="00037813" w:rsidRPr="00E5315A">
        <w:rPr>
          <w:color w:val="000000" w:themeColor="text1"/>
          <w:lang w:val="sr-Cyrl-RS"/>
        </w:rPr>
        <w:t>5884 -</w:t>
      </w:r>
      <w:r w:rsidR="00037813" w:rsidRPr="00E5315A">
        <w:rPr>
          <w:color w:val="000000" w:themeColor="text1"/>
          <w:lang w:val="sr-Latn-RS"/>
        </w:rPr>
        <w:t xml:space="preserve"> ЕПС Зелено финансирање А - Стање дуга на дан 31. децембар 2025. године износило је 0,00</w:t>
      </w:r>
      <w:r w:rsidR="00037813" w:rsidRPr="00E5315A">
        <w:rPr>
          <w:color w:val="000000" w:themeColor="text1"/>
          <w:lang w:val="sr-Cyrl-RS"/>
        </w:rPr>
        <w:t xml:space="preserve"> </w:t>
      </w:r>
      <w:r w:rsidR="00037813" w:rsidRPr="00E5315A">
        <w:rPr>
          <w:color w:val="000000" w:themeColor="text1"/>
          <w:lang w:val="sr-Latn-RS"/>
        </w:rPr>
        <w:t>евра (0,00 динара). У 2025. години није било повлачења по наведеном кредиту, као ни плаћања главнице и камате.</w:t>
      </w:r>
      <w:r w:rsidR="00037813" w:rsidRPr="00E5315A">
        <w:rPr>
          <w:color w:val="000000" w:themeColor="text1"/>
          <w:lang w:val="sr-Cyrl-RS"/>
        </w:rPr>
        <w:t xml:space="preserve"> Постао је ефективан 01.04.2025. па је у</w:t>
      </w:r>
      <w:r w:rsidR="00037813" w:rsidRPr="00E5315A">
        <w:rPr>
          <w:color w:val="000000" w:themeColor="text1"/>
          <w:lang w:val="sr-Latn-RS"/>
        </w:rPr>
        <w:t>купно неискоришћено/неповучено на 31.12.2025. године износило 100.000.000</w:t>
      </w:r>
      <w:r w:rsidR="00037813" w:rsidRPr="00E5315A">
        <w:t xml:space="preserve"> </w:t>
      </w:r>
      <w:r w:rsidR="00037813" w:rsidRPr="00E5315A">
        <w:rPr>
          <w:color w:val="000000" w:themeColor="text1"/>
          <w:lang w:val="sr-Latn-RS"/>
        </w:rPr>
        <w:t>евра.</w:t>
      </w:r>
    </w:p>
    <w:p w14:paraId="6D7784D4" w14:textId="77777777" w:rsidR="00037813" w:rsidRPr="0023049B" w:rsidRDefault="00037813" w:rsidP="00037813">
      <w:pPr>
        <w:ind w:firstLine="720"/>
        <w:jc w:val="both"/>
        <w:rPr>
          <w:color w:val="000000" w:themeColor="text1"/>
          <w:lang w:val="sr-Latn-RS"/>
        </w:rPr>
      </w:pPr>
    </w:p>
    <w:p w14:paraId="1D2FACDB" w14:textId="6CC44566" w:rsidR="00037813" w:rsidRPr="0023049B" w:rsidRDefault="0023049B" w:rsidP="00037813">
      <w:pPr>
        <w:ind w:firstLine="720"/>
        <w:jc w:val="both"/>
        <w:rPr>
          <w:color w:val="000000" w:themeColor="text1"/>
          <w:lang w:val="sr-Latn-RS"/>
        </w:rPr>
      </w:pPr>
      <w:r w:rsidRPr="0023049B">
        <w:rPr>
          <w:color w:val="000000" w:themeColor="text1"/>
          <w:lang w:val="sr-Latn-RS"/>
        </w:rPr>
        <w:t>31</w:t>
      </w:r>
      <w:r w:rsidR="00037813" w:rsidRPr="0023049B">
        <w:rPr>
          <w:color w:val="000000" w:themeColor="text1"/>
          <w:lang w:val="sr-Cyrl-RS"/>
        </w:rPr>
        <w:t xml:space="preserve">) </w:t>
      </w:r>
      <w:r w:rsidR="00037813" w:rsidRPr="0023049B">
        <w:rPr>
          <w:color w:val="000000" w:themeColor="text1"/>
          <w:lang w:val="sr-Latn-RS"/>
        </w:rPr>
        <w:t xml:space="preserve">EIB </w:t>
      </w:r>
      <w:r w:rsidR="00037813" w:rsidRPr="0023049B">
        <w:rPr>
          <w:color w:val="000000" w:themeColor="text1"/>
          <w:lang w:val="sr-Cyrl-RS"/>
        </w:rPr>
        <w:t xml:space="preserve">- </w:t>
      </w:r>
      <w:r w:rsidR="00037813" w:rsidRPr="0023049B">
        <w:rPr>
          <w:color w:val="000000" w:themeColor="text1"/>
          <w:lang w:val="sr-Latn-RS"/>
        </w:rPr>
        <w:t>9</w:t>
      </w:r>
      <w:r w:rsidR="00037813" w:rsidRPr="0023049B">
        <w:rPr>
          <w:color w:val="000000" w:themeColor="text1"/>
          <w:lang w:val="sr-Cyrl-RS"/>
        </w:rPr>
        <w:t>8444 -</w:t>
      </w:r>
      <w:r w:rsidR="00037813" w:rsidRPr="0023049B">
        <w:rPr>
          <w:color w:val="000000" w:themeColor="text1"/>
          <w:lang w:val="sr-Latn-RS"/>
        </w:rPr>
        <w:t xml:space="preserve"> Железничка пруга Ниш – Димитровград Б - Стање дуга на дан 31. децембар 2025. године износило је 0,00</w:t>
      </w:r>
      <w:r w:rsidR="00037813" w:rsidRPr="0023049B">
        <w:rPr>
          <w:color w:val="000000" w:themeColor="text1"/>
          <w:lang w:val="sr-Cyrl-RS"/>
        </w:rPr>
        <w:t xml:space="preserve"> </w:t>
      </w:r>
      <w:r w:rsidR="00037813" w:rsidRPr="0023049B">
        <w:rPr>
          <w:color w:val="000000" w:themeColor="text1"/>
          <w:lang w:val="sr-Latn-RS"/>
        </w:rPr>
        <w:t>евра (0,00 динара). У 2025. години није било повлачења по наведеном кредиту, као ни плаћања главнице и камате.</w:t>
      </w:r>
      <w:r w:rsidR="00037813" w:rsidRPr="0023049B">
        <w:t xml:space="preserve"> </w:t>
      </w:r>
      <w:r w:rsidR="00037813" w:rsidRPr="0023049B">
        <w:rPr>
          <w:color w:val="000000" w:themeColor="text1"/>
          <w:lang w:val="sr-Latn-RS"/>
        </w:rPr>
        <w:t xml:space="preserve">Постао је ефективан </w:t>
      </w:r>
      <w:r w:rsidR="00A00C49">
        <w:rPr>
          <w:color w:val="000000" w:themeColor="text1"/>
          <w:lang w:val="sr-Latn-RS"/>
        </w:rPr>
        <w:t>0</w:t>
      </w:r>
      <w:r w:rsidR="00037813" w:rsidRPr="0023049B">
        <w:rPr>
          <w:color w:val="000000" w:themeColor="text1"/>
          <w:lang w:val="sr-Latn-RS"/>
        </w:rPr>
        <w:t xml:space="preserve">4.11.2025. па </w:t>
      </w:r>
      <w:r w:rsidR="00037813" w:rsidRPr="0023049B">
        <w:rPr>
          <w:color w:val="000000" w:themeColor="text1"/>
          <w:lang w:val="sr-Cyrl-RS"/>
        </w:rPr>
        <w:t xml:space="preserve">је </w:t>
      </w:r>
      <w:r w:rsidR="00037813" w:rsidRPr="0023049B">
        <w:rPr>
          <w:color w:val="000000" w:themeColor="text1"/>
          <w:lang w:val="sr-Latn-RS"/>
        </w:rPr>
        <w:t>укупно неискоришћено/неповучено на 31.12.2025. године износило  100.000.000 евра.</w:t>
      </w:r>
    </w:p>
    <w:p w14:paraId="49072081" w14:textId="77777777" w:rsidR="00037813" w:rsidRPr="0023049B" w:rsidRDefault="00037813" w:rsidP="00037813">
      <w:pPr>
        <w:ind w:firstLine="720"/>
        <w:jc w:val="both"/>
        <w:rPr>
          <w:color w:val="000000" w:themeColor="text1"/>
          <w:lang w:val="sr-Latn-RS"/>
        </w:rPr>
      </w:pPr>
    </w:p>
    <w:p w14:paraId="675B6123" w14:textId="2AEE4C24" w:rsidR="00FE12D7" w:rsidRPr="006D17BA" w:rsidRDefault="0023049B" w:rsidP="00037813">
      <w:pPr>
        <w:ind w:firstLine="720"/>
        <w:jc w:val="both"/>
        <w:rPr>
          <w:b/>
          <w:color w:val="000000" w:themeColor="text1"/>
          <w:lang w:val="sr-Cyrl-RS"/>
        </w:rPr>
      </w:pPr>
      <w:r w:rsidRPr="0023049B">
        <w:rPr>
          <w:color w:val="000000" w:themeColor="text1"/>
          <w:lang w:val="sr-Latn-RS"/>
        </w:rPr>
        <w:t>32</w:t>
      </w:r>
      <w:r w:rsidR="00037813" w:rsidRPr="0023049B">
        <w:rPr>
          <w:color w:val="000000" w:themeColor="text1"/>
          <w:lang w:val="sr-Cyrl-RS"/>
        </w:rPr>
        <w:t xml:space="preserve">) </w:t>
      </w:r>
      <w:r w:rsidR="00037813" w:rsidRPr="0023049B">
        <w:rPr>
          <w:color w:val="000000" w:themeColor="text1"/>
          <w:lang w:val="sr-Latn-RS"/>
        </w:rPr>
        <w:t xml:space="preserve">EIB </w:t>
      </w:r>
      <w:r w:rsidR="00037813" w:rsidRPr="0023049B">
        <w:rPr>
          <w:color w:val="000000" w:themeColor="text1"/>
          <w:lang w:val="sr-Cyrl-RS"/>
        </w:rPr>
        <w:t xml:space="preserve">- </w:t>
      </w:r>
      <w:r w:rsidR="00037813" w:rsidRPr="0023049B">
        <w:rPr>
          <w:color w:val="000000" w:themeColor="text1"/>
          <w:lang w:val="sr-Latn-RS"/>
        </w:rPr>
        <w:t>94</w:t>
      </w:r>
      <w:r w:rsidR="00037813" w:rsidRPr="0023049B">
        <w:rPr>
          <w:color w:val="000000" w:themeColor="text1"/>
          <w:lang w:val="sr-Cyrl-RS"/>
        </w:rPr>
        <w:t>932 -</w:t>
      </w:r>
      <w:r w:rsidR="00037813" w:rsidRPr="0023049B">
        <w:rPr>
          <w:color w:val="000000" w:themeColor="text1"/>
          <w:lang w:val="sr-Latn-RS"/>
        </w:rPr>
        <w:t xml:space="preserve"> Клинички центри фаза II</w:t>
      </w:r>
      <w:r w:rsidR="00037813" w:rsidRPr="0023049B">
        <w:rPr>
          <w:color w:val="000000" w:themeColor="text1"/>
          <w:lang w:val="sr-Cyrl-RS"/>
        </w:rPr>
        <w:t xml:space="preserve"> </w:t>
      </w:r>
      <w:r w:rsidR="00037813" w:rsidRPr="0023049B">
        <w:rPr>
          <w:color w:val="000000" w:themeColor="text1"/>
          <w:lang w:val="sr-Latn-RS"/>
        </w:rPr>
        <w:t>- Стање дуга на дан 31. децембар 2025. године износило је 0,00</w:t>
      </w:r>
      <w:r w:rsidR="00037813" w:rsidRPr="0023049B">
        <w:rPr>
          <w:color w:val="000000" w:themeColor="text1"/>
          <w:lang w:val="sr-Cyrl-RS"/>
        </w:rPr>
        <w:t xml:space="preserve"> </w:t>
      </w:r>
      <w:r w:rsidR="00037813" w:rsidRPr="0023049B">
        <w:rPr>
          <w:color w:val="000000" w:themeColor="text1"/>
          <w:lang w:val="sr-Latn-RS"/>
        </w:rPr>
        <w:t>евра (0,00 динара). У 2025. години није било повлачења по наведеном кредиту, као ни плаћања главнице и камате.</w:t>
      </w:r>
      <w:r w:rsidR="00037813" w:rsidRPr="0023049B">
        <w:t xml:space="preserve"> </w:t>
      </w:r>
      <w:r w:rsidR="00037813" w:rsidRPr="0023049B">
        <w:rPr>
          <w:color w:val="000000" w:themeColor="text1"/>
          <w:lang w:val="sr-Latn-RS"/>
        </w:rPr>
        <w:t xml:space="preserve">Постао је ефективан </w:t>
      </w:r>
      <w:r w:rsidR="00037813" w:rsidRPr="0023049B">
        <w:rPr>
          <w:color w:val="000000" w:themeColor="text1"/>
          <w:lang w:val="sr-Cyrl-RS"/>
        </w:rPr>
        <w:t>16</w:t>
      </w:r>
      <w:r w:rsidR="00037813" w:rsidRPr="0023049B">
        <w:rPr>
          <w:color w:val="000000" w:themeColor="text1"/>
          <w:lang w:val="sr-Latn-RS"/>
        </w:rPr>
        <w:t>.</w:t>
      </w:r>
      <w:r w:rsidR="00037813" w:rsidRPr="0023049B">
        <w:rPr>
          <w:color w:val="000000" w:themeColor="text1"/>
          <w:lang w:val="sr-Cyrl-RS"/>
        </w:rPr>
        <w:t>12</w:t>
      </w:r>
      <w:r w:rsidR="00037813" w:rsidRPr="0023049B">
        <w:rPr>
          <w:color w:val="000000" w:themeColor="text1"/>
          <w:lang w:val="sr-Latn-RS"/>
        </w:rPr>
        <w:t>.2025. па</w:t>
      </w:r>
      <w:r w:rsidR="00037813" w:rsidRPr="0023049B">
        <w:rPr>
          <w:color w:val="000000" w:themeColor="text1"/>
          <w:lang w:val="sr-Cyrl-RS"/>
        </w:rPr>
        <w:t xml:space="preserve"> је</w:t>
      </w:r>
      <w:r w:rsidR="00037813" w:rsidRPr="0023049B">
        <w:rPr>
          <w:color w:val="000000" w:themeColor="text1"/>
          <w:lang w:val="sr-Latn-RS"/>
        </w:rPr>
        <w:t xml:space="preserve"> укупно неискоришћено/неповучено на 31.12.2025. године износило 1</w:t>
      </w:r>
      <w:r w:rsidR="00037813" w:rsidRPr="0023049B">
        <w:rPr>
          <w:color w:val="000000" w:themeColor="text1"/>
          <w:lang w:val="sr-Cyrl-RS"/>
        </w:rPr>
        <w:t>57</w:t>
      </w:r>
      <w:r w:rsidR="00037813" w:rsidRPr="0023049B">
        <w:rPr>
          <w:color w:val="000000" w:themeColor="text1"/>
          <w:lang w:val="sr-Latn-RS"/>
        </w:rPr>
        <w:t>.000.000 евра.</w:t>
      </w:r>
    </w:p>
    <w:p w14:paraId="37AA5F85" w14:textId="77777777" w:rsidR="00624C83" w:rsidRPr="006D17BA" w:rsidRDefault="00624C83" w:rsidP="005C12A7">
      <w:pPr>
        <w:tabs>
          <w:tab w:val="left" w:pos="709"/>
          <w:tab w:val="left" w:pos="840"/>
        </w:tabs>
        <w:jc w:val="center"/>
        <w:rPr>
          <w:b/>
          <w:color w:val="000000" w:themeColor="text1"/>
          <w:lang w:val="sr-Cyrl-RS"/>
        </w:rPr>
      </w:pPr>
    </w:p>
    <w:p w14:paraId="1E1F490F" w14:textId="77777777" w:rsidR="005C12A7" w:rsidRPr="000B7430" w:rsidRDefault="005C12A7" w:rsidP="005C12A7">
      <w:pPr>
        <w:tabs>
          <w:tab w:val="left" w:pos="709"/>
          <w:tab w:val="left" w:pos="840"/>
        </w:tabs>
        <w:jc w:val="center"/>
        <w:rPr>
          <w:b/>
          <w:lang w:val="sr-Cyrl-RS"/>
        </w:rPr>
      </w:pPr>
      <w:r w:rsidRPr="000B7430">
        <w:rPr>
          <w:b/>
          <w:lang w:val="sr-Cyrl-RS"/>
        </w:rPr>
        <w:t>4. КРЕДИТИ ЕВРОПСКЕ БАНКЕ ЗА ОБНОВУ И РАЗВОЈ (EBRD)</w:t>
      </w:r>
    </w:p>
    <w:p w14:paraId="314292D3" w14:textId="77777777" w:rsidR="005C12A7" w:rsidRPr="000B7430" w:rsidRDefault="005C12A7" w:rsidP="004829CB">
      <w:pPr>
        <w:tabs>
          <w:tab w:val="left" w:pos="709"/>
          <w:tab w:val="left" w:pos="840"/>
        </w:tabs>
        <w:rPr>
          <w:b/>
          <w:lang w:val="sr-Cyrl-RS"/>
        </w:rPr>
      </w:pPr>
    </w:p>
    <w:p w14:paraId="6AB73194" w14:textId="3ED9A07F" w:rsidR="003B1235" w:rsidRPr="000B7430" w:rsidRDefault="003B1235" w:rsidP="003B1235">
      <w:pPr>
        <w:ind w:firstLine="709"/>
        <w:jc w:val="both"/>
        <w:rPr>
          <w:lang w:val="sr-Cyrl-RS"/>
        </w:rPr>
      </w:pPr>
      <w:r w:rsidRPr="000B7430">
        <w:rPr>
          <w:lang w:val="sr-Cyrl-RS"/>
        </w:rPr>
        <w:t>1) EBRD - 44750 - Пројекат рехабилитације путева и унапређења безбедности саобраћаја. Стање дуга на дан 31. децембар 2025. године, износило је 33</w:t>
      </w:r>
      <w:r w:rsidRPr="000B7430">
        <w:t>.</w:t>
      </w:r>
      <w:r w:rsidRPr="000B7430">
        <w:rPr>
          <w:lang w:val="sr-Cyrl-RS"/>
        </w:rPr>
        <w:t>617</w:t>
      </w:r>
      <w:r w:rsidRPr="000B7430">
        <w:t>.</w:t>
      </w:r>
      <w:r w:rsidRPr="000B7430">
        <w:rPr>
          <w:lang w:val="sr-Cyrl-RS"/>
        </w:rPr>
        <w:t>689,16 евра (3</w:t>
      </w:r>
      <w:r w:rsidRPr="000B7430">
        <w:t>.</w:t>
      </w:r>
      <w:r w:rsidRPr="000B7430">
        <w:rPr>
          <w:lang w:val="sr-Cyrl-RS"/>
        </w:rPr>
        <w:t>942</w:t>
      </w:r>
      <w:r w:rsidRPr="000B7430">
        <w:t>.</w:t>
      </w:r>
      <w:r w:rsidRPr="000B7430">
        <w:rPr>
          <w:lang w:val="sr-Cyrl-RS"/>
        </w:rPr>
        <w:t>749</w:t>
      </w:r>
      <w:r w:rsidRPr="000B7430">
        <w:t>.</w:t>
      </w:r>
      <w:r w:rsidRPr="000B7430">
        <w:rPr>
          <w:lang w:val="sr-Cyrl-RS"/>
        </w:rPr>
        <w:t>820,06 динара). У току 2025. године на име главнице плаћено је 13</w:t>
      </w:r>
      <w:r w:rsidRPr="000B7430">
        <w:t>.</w:t>
      </w:r>
      <w:r w:rsidRPr="000B7430">
        <w:rPr>
          <w:lang w:val="sr-Cyrl-RS"/>
        </w:rPr>
        <w:t>447</w:t>
      </w:r>
      <w:r w:rsidRPr="000B7430">
        <w:t>.</w:t>
      </w:r>
      <w:r w:rsidRPr="000B7430">
        <w:rPr>
          <w:lang w:val="sr-Cyrl-RS"/>
        </w:rPr>
        <w:t>075,92 евра (1</w:t>
      </w:r>
      <w:r w:rsidRPr="000B7430">
        <w:t>.</w:t>
      </w:r>
      <w:r w:rsidRPr="000B7430">
        <w:rPr>
          <w:lang w:val="sr-Cyrl-RS"/>
        </w:rPr>
        <w:t>582</w:t>
      </w:r>
      <w:r w:rsidRPr="000B7430">
        <w:t>.</w:t>
      </w:r>
      <w:r w:rsidRPr="000B7430">
        <w:rPr>
          <w:lang w:val="sr-Cyrl-RS"/>
        </w:rPr>
        <w:t>244</w:t>
      </w:r>
      <w:r w:rsidRPr="000B7430">
        <w:t>.</w:t>
      </w:r>
      <w:r w:rsidRPr="000B7430">
        <w:rPr>
          <w:lang w:val="sr-Cyrl-RS"/>
        </w:rPr>
        <w:t>809,3</w:t>
      </w:r>
      <w:r w:rsidRPr="000B7430">
        <w:t>0</w:t>
      </w:r>
      <w:r w:rsidRPr="000B7430">
        <w:rPr>
          <w:lang w:val="sr-Cyrl-RS"/>
        </w:rPr>
        <w:t xml:space="preserve"> динара), на име камата плаћено је 1</w:t>
      </w:r>
      <w:r w:rsidRPr="000B7430">
        <w:t>.</w:t>
      </w:r>
      <w:r w:rsidRPr="000B7430">
        <w:rPr>
          <w:lang w:val="sr-Cyrl-RS"/>
        </w:rPr>
        <w:t>492</w:t>
      </w:r>
      <w:r w:rsidRPr="000B7430">
        <w:t>.</w:t>
      </w:r>
      <w:r w:rsidRPr="000B7430">
        <w:rPr>
          <w:lang w:val="sr-Cyrl-RS"/>
        </w:rPr>
        <w:t>350,54 евр</w:t>
      </w:r>
      <w:r w:rsidR="000B7430" w:rsidRPr="000B7430">
        <w:rPr>
          <w:lang w:val="sr-Cyrl-RS"/>
        </w:rPr>
        <w:t>а</w:t>
      </w:r>
      <w:r w:rsidRPr="000B7430">
        <w:rPr>
          <w:lang w:val="sr-Cyrl-RS"/>
        </w:rPr>
        <w:t xml:space="preserve"> (175</w:t>
      </w:r>
      <w:r w:rsidRPr="000B7430">
        <w:t>.</w:t>
      </w:r>
      <w:r w:rsidRPr="000B7430">
        <w:rPr>
          <w:lang w:val="sr-Cyrl-RS"/>
        </w:rPr>
        <w:t>572</w:t>
      </w:r>
      <w:r w:rsidRPr="000B7430">
        <w:t>.</w:t>
      </w:r>
      <w:r w:rsidRPr="000B7430">
        <w:rPr>
          <w:lang w:val="sr-Cyrl-RS"/>
        </w:rPr>
        <w:t>108,48 динара).</w:t>
      </w:r>
    </w:p>
    <w:p w14:paraId="10F5F2CE" w14:textId="77777777" w:rsidR="003B1235" w:rsidRPr="000B7430" w:rsidRDefault="003B1235" w:rsidP="003B1235">
      <w:pPr>
        <w:jc w:val="both"/>
        <w:rPr>
          <w:lang w:val="sr-Cyrl-RS"/>
        </w:rPr>
      </w:pPr>
    </w:p>
    <w:p w14:paraId="46707BDD" w14:textId="61B4B697" w:rsidR="003B1235" w:rsidRPr="006D17BA" w:rsidRDefault="003B1235" w:rsidP="003B1235">
      <w:pPr>
        <w:ind w:firstLine="708"/>
        <w:jc w:val="both"/>
        <w:rPr>
          <w:color w:val="000000" w:themeColor="text1"/>
          <w:lang w:val="sr-Cyrl-RS"/>
        </w:rPr>
      </w:pPr>
      <w:r w:rsidRPr="000B7430">
        <w:rPr>
          <w:color w:val="000000" w:themeColor="text1"/>
          <w:lang w:val="sr-Cyrl-RS"/>
        </w:rPr>
        <w:t>2) EBRD - 50848 - Програм за отпорност на климатске промене и наводњавање у Србији - фаза I. Стање дуга на дан 31. децембар 2025. године, износило је 9</w:t>
      </w:r>
      <w:r w:rsidRPr="000B7430">
        <w:rPr>
          <w:color w:val="000000" w:themeColor="text1"/>
        </w:rPr>
        <w:t>.</w:t>
      </w:r>
      <w:r w:rsidRPr="000B7430">
        <w:rPr>
          <w:color w:val="000000" w:themeColor="text1"/>
          <w:lang w:val="sr-Cyrl-RS"/>
        </w:rPr>
        <w:t>103</w:t>
      </w:r>
      <w:r w:rsidRPr="000B7430">
        <w:rPr>
          <w:color w:val="000000" w:themeColor="text1"/>
        </w:rPr>
        <w:t>.</w:t>
      </w:r>
      <w:r w:rsidRPr="000B7430">
        <w:rPr>
          <w:color w:val="000000" w:themeColor="text1"/>
          <w:lang w:val="sr-Cyrl-RS"/>
        </w:rPr>
        <w:t>817,93 евро (1</w:t>
      </w:r>
      <w:r w:rsidRPr="000B7430">
        <w:rPr>
          <w:color w:val="000000" w:themeColor="text1"/>
        </w:rPr>
        <w:t>.</w:t>
      </w:r>
      <w:r w:rsidRPr="000B7430">
        <w:rPr>
          <w:color w:val="000000" w:themeColor="text1"/>
          <w:lang w:val="sr-Cyrl-RS"/>
        </w:rPr>
        <w:t>067</w:t>
      </w:r>
      <w:r w:rsidRPr="000B7430">
        <w:rPr>
          <w:color w:val="000000" w:themeColor="text1"/>
        </w:rPr>
        <w:t>.</w:t>
      </w:r>
      <w:r w:rsidRPr="000B7430">
        <w:rPr>
          <w:color w:val="000000" w:themeColor="text1"/>
          <w:lang w:val="sr-Cyrl-RS"/>
        </w:rPr>
        <w:t>713</w:t>
      </w:r>
      <w:r w:rsidRPr="000B7430">
        <w:rPr>
          <w:color w:val="000000" w:themeColor="text1"/>
        </w:rPr>
        <w:t>.</w:t>
      </w:r>
      <w:r w:rsidRPr="000B7430">
        <w:rPr>
          <w:color w:val="000000" w:themeColor="text1"/>
          <w:lang w:val="sr-Cyrl-RS"/>
        </w:rPr>
        <w:t>974,47 динара). У 2025. години повучено је 4</w:t>
      </w:r>
      <w:r w:rsidRPr="000B7430">
        <w:rPr>
          <w:color w:val="000000" w:themeColor="text1"/>
        </w:rPr>
        <w:t>.</w:t>
      </w:r>
      <w:r w:rsidRPr="000B7430">
        <w:rPr>
          <w:color w:val="000000" w:themeColor="text1"/>
          <w:lang w:val="sr-Cyrl-RS"/>
        </w:rPr>
        <w:t>185</w:t>
      </w:r>
      <w:r w:rsidRPr="000B7430">
        <w:rPr>
          <w:color w:val="000000" w:themeColor="text1"/>
        </w:rPr>
        <w:t>.</w:t>
      </w:r>
      <w:r w:rsidRPr="000B7430">
        <w:rPr>
          <w:color w:val="000000" w:themeColor="text1"/>
          <w:lang w:val="sr-Cyrl-RS"/>
        </w:rPr>
        <w:t>957,81 евро (490</w:t>
      </w:r>
      <w:r w:rsidRPr="000B7430">
        <w:rPr>
          <w:color w:val="000000" w:themeColor="text1"/>
        </w:rPr>
        <w:t>.</w:t>
      </w:r>
      <w:r w:rsidRPr="000B7430">
        <w:rPr>
          <w:color w:val="000000" w:themeColor="text1"/>
          <w:lang w:val="sr-Cyrl-RS"/>
        </w:rPr>
        <w:t>612</w:t>
      </w:r>
      <w:r w:rsidRPr="000B7430">
        <w:rPr>
          <w:color w:val="000000" w:themeColor="text1"/>
        </w:rPr>
        <w:t>.</w:t>
      </w:r>
      <w:r w:rsidRPr="000B7430">
        <w:rPr>
          <w:color w:val="000000" w:themeColor="text1"/>
          <w:lang w:val="sr-Cyrl-RS"/>
        </w:rPr>
        <w:t>620,65 динара). У току 2025. године на име главнице плаћено је 345</w:t>
      </w:r>
      <w:r w:rsidRPr="000B7430">
        <w:rPr>
          <w:color w:val="000000" w:themeColor="text1"/>
        </w:rPr>
        <w:t>.</w:t>
      </w:r>
      <w:r w:rsidRPr="000B7430">
        <w:rPr>
          <w:color w:val="000000" w:themeColor="text1"/>
          <w:lang w:val="sr-Cyrl-RS"/>
        </w:rPr>
        <w:t>944,19 евра (40</w:t>
      </w:r>
      <w:r w:rsidRPr="000B7430">
        <w:rPr>
          <w:color w:val="000000" w:themeColor="text1"/>
        </w:rPr>
        <w:t>.</w:t>
      </w:r>
      <w:r w:rsidRPr="000B7430">
        <w:rPr>
          <w:color w:val="000000" w:themeColor="text1"/>
          <w:lang w:val="sr-Cyrl-RS"/>
        </w:rPr>
        <w:t>679</w:t>
      </w:r>
      <w:r w:rsidRPr="000B7430">
        <w:rPr>
          <w:color w:val="000000" w:themeColor="text1"/>
        </w:rPr>
        <w:t>.</w:t>
      </w:r>
      <w:r w:rsidRPr="000B7430">
        <w:rPr>
          <w:color w:val="000000" w:themeColor="text1"/>
          <w:lang w:val="sr-Cyrl-RS"/>
        </w:rPr>
        <w:t>708,34 динара), на име камате плаћено је 216</w:t>
      </w:r>
      <w:r w:rsidRPr="000B7430">
        <w:rPr>
          <w:color w:val="000000" w:themeColor="text1"/>
        </w:rPr>
        <w:t>.</w:t>
      </w:r>
      <w:r w:rsidRPr="000B7430">
        <w:rPr>
          <w:color w:val="000000" w:themeColor="text1"/>
          <w:lang w:val="sr-Cyrl-RS"/>
        </w:rPr>
        <w:t>402,67 евра (25</w:t>
      </w:r>
      <w:r w:rsidRPr="000B7430">
        <w:rPr>
          <w:color w:val="000000" w:themeColor="text1"/>
        </w:rPr>
        <w:t>.</w:t>
      </w:r>
      <w:r w:rsidRPr="000B7430">
        <w:rPr>
          <w:color w:val="000000" w:themeColor="text1"/>
          <w:lang w:val="sr-Cyrl-RS"/>
        </w:rPr>
        <w:t>447</w:t>
      </w:r>
      <w:r w:rsidRPr="000B7430">
        <w:rPr>
          <w:color w:val="000000" w:themeColor="text1"/>
        </w:rPr>
        <w:t>.</w:t>
      </w:r>
      <w:r w:rsidRPr="000B7430">
        <w:rPr>
          <w:color w:val="000000" w:themeColor="text1"/>
          <w:lang w:val="sr-Cyrl-RS"/>
        </w:rPr>
        <w:t>294,76 динара), док је за провизије на неповучена средства плаћено 93</w:t>
      </w:r>
      <w:r w:rsidRPr="000B7430">
        <w:rPr>
          <w:color w:val="000000" w:themeColor="text1"/>
        </w:rPr>
        <w:t>.</w:t>
      </w:r>
      <w:r w:rsidRPr="000B7430">
        <w:rPr>
          <w:color w:val="000000" w:themeColor="text1"/>
          <w:lang w:val="sr-Cyrl-RS"/>
        </w:rPr>
        <w:t>877,56</w:t>
      </w:r>
      <w:r w:rsidRPr="000B7430">
        <w:rPr>
          <w:color w:val="000000" w:themeColor="text1"/>
        </w:rPr>
        <w:t xml:space="preserve"> </w:t>
      </w:r>
      <w:r w:rsidRPr="000B7430">
        <w:rPr>
          <w:color w:val="000000" w:themeColor="text1"/>
          <w:lang w:val="sr-Cyrl-RS"/>
        </w:rPr>
        <w:t>евра (11</w:t>
      </w:r>
      <w:r w:rsidRPr="000B7430">
        <w:rPr>
          <w:color w:val="000000" w:themeColor="text1"/>
        </w:rPr>
        <w:t>.</w:t>
      </w:r>
      <w:r w:rsidRPr="000B7430">
        <w:rPr>
          <w:color w:val="000000" w:themeColor="text1"/>
          <w:lang w:val="sr-Cyrl-RS"/>
        </w:rPr>
        <w:t>039</w:t>
      </w:r>
      <w:r w:rsidRPr="000B7430">
        <w:rPr>
          <w:color w:val="000000" w:themeColor="text1"/>
        </w:rPr>
        <w:t>.</w:t>
      </w:r>
      <w:r w:rsidRPr="000B7430">
        <w:rPr>
          <w:color w:val="000000" w:themeColor="text1"/>
          <w:lang w:val="sr-Cyrl-RS"/>
        </w:rPr>
        <w:t>371,43 динара).</w:t>
      </w:r>
      <w:r w:rsidR="000B7430" w:rsidRPr="000B7430">
        <w:rPr>
          <w:color w:val="000000" w:themeColor="text1"/>
          <w:lang w:val="sr-Cyrl-RS"/>
        </w:rPr>
        <w:t xml:space="preserve"> </w:t>
      </w:r>
      <w:r w:rsidRPr="000B7430">
        <w:rPr>
          <w:color w:val="000000" w:themeColor="text1"/>
          <w:lang w:val="sr-Cyrl-RS"/>
        </w:rPr>
        <w:t>Неискоришћена средства на 31. децембар 2024. године износила су  19</w:t>
      </w:r>
      <w:r w:rsidRPr="000B7430">
        <w:rPr>
          <w:color w:val="000000" w:themeColor="text1"/>
        </w:rPr>
        <w:t>.</w:t>
      </w:r>
      <w:r w:rsidRPr="000B7430">
        <w:rPr>
          <w:color w:val="000000" w:themeColor="text1"/>
          <w:lang w:val="sr-Cyrl-RS"/>
        </w:rPr>
        <w:t>400</w:t>
      </w:r>
      <w:r w:rsidRPr="000B7430">
        <w:rPr>
          <w:color w:val="000000" w:themeColor="text1"/>
        </w:rPr>
        <w:t>.</w:t>
      </w:r>
      <w:r w:rsidRPr="000B7430">
        <w:rPr>
          <w:color w:val="000000" w:themeColor="text1"/>
          <w:lang w:val="sr-Cyrl-RS"/>
        </w:rPr>
        <w:t>964,19 евра. 31.12.2025. године неискоришћено је остало 15.215.006,38 евра.</w:t>
      </w:r>
    </w:p>
    <w:p w14:paraId="69F6BC57" w14:textId="77777777" w:rsidR="003B1235" w:rsidRPr="006D17BA" w:rsidRDefault="003B1235" w:rsidP="003B1235">
      <w:pPr>
        <w:jc w:val="both"/>
        <w:rPr>
          <w:color w:val="000000" w:themeColor="text1"/>
          <w:lang w:val="sr-Cyrl-RS"/>
        </w:rPr>
      </w:pPr>
    </w:p>
    <w:p w14:paraId="6E68EFCB" w14:textId="3EF35650" w:rsidR="003B1235" w:rsidRPr="006D17BA" w:rsidRDefault="003B1235" w:rsidP="001B3679">
      <w:pPr>
        <w:ind w:firstLine="708"/>
        <w:jc w:val="both"/>
        <w:rPr>
          <w:color w:val="000000" w:themeColor="text1"/>
          <w:lang w:val="sr-Cyrl-RS"/>
        </w:rPr>
      </w:pPr>
      <w:r w:rsidRPr="000B7430">
        <w:rPr>
          <w:color w:val="000000" w:themeColor="text1"/>
          <w:lang w:val="sr-Cyrl-RS"/>
        </w:rPr>
        <w:t>3) EBRD - 50086 - Изградња аутопута Е-80 Ниш-Мердаре, деоница Ниш-Плочник, фаза I. Стање дуга на дан 31. децембар 2025. године, износило је 9.450.721,60 евра (1.108.399.530,69 динара). У 2025. години повучено је 1.174.056,15 евра (137.603.943,28 динар</w:t>
      </w:r>
      <w:r w:rsidRPr="000B7430">
        <w:rPr>
          <w:color w:val="000000" w:themeColor="text1"/>
          <w:lang w:val="sr-Latn-RS"/>
        </w:rPr>
        <w:t>a</w:t>
      </w:r>
      <w:r w:rsidRPr="000B7430">
        <w:rPr>
          <w:color w:val="000000" w:themeColor="text1"/>
          <w:lang w:val="sr-Cyrl-RS"/>
        </w:rPr>
        <w:t xml:space="preserve">). У току 2025. године на име главнице плаћено је 927.156,74 евра (109.026.300,98 </w:t>
      </w:r>
      <w:r w:rsidRPr="000B7430">
        <w:rPr>
          <w:color w:val="000000" w:themeColor="text1"/>
          <w:lang w:val="sr-Cyrl-RS"/>
        </w:rPr>
        <w:lastRenderedPageBreak/>
        <w:t>динара), по основу камате плаћено је 336.419,52 евра (39.560.902,17 динара), док је за провизију на неповучена средства плаћено 382.192,78 евра (44.943.085,07 динара). Неискоришћена средства на 31. децембар 2024. године износила су 75.362.447,54 евра. 31.12.2025. године неискоришћено је</w:t>
      </w:r>
      <w:r w:rsidR="00A46D72">
        <w:rPr>
          <w:color w:val="000000" w:themeColor="text1"/>
          <w:lang w:val="sr-Cyrl-RS"/>
        </w:rPr>
        <w:t xml:space="preserve"> </w:t>
      </w:r>
      <w:r w:rsidRPr="000B7430">
        <w:rPr>
          <w:color w:val="000000" w:themeColor="text1"/>
          <w:lang w:val="sr-Cyrl-RS"/>
        </w:rPr>
        <w:t>остало 74.188.391,39 евра.</w:t>
      </w:r>
    </w:p>
    <w:p w14:paraId="0661958D" w14:textId="77777777" w:rsidR="0080744F" w:rsidRDefault="0080744F" w:rsidP="003B1235">
      <w:pPr>
        <w:ind w:firstLine="708"/>
        <w:jc w:val="both"/>
        <w:rPr>
          <w:color w:val="000000" w:themeColor="text1"/>
        </w:rPr>
      </w:pPr>
    </w:p>
    <w:p w14:paraId="4AC439A1" w14:textId="21F9C75A" w:rsidR="003B1235" w:rsidRPr="006D17BA" w:rsidRDefault="003B1235" w:rsidP="003B1235">
      <w:pPr>
        <w:ind w:firstLine="708"/>
        <w:jc w:val="both"/>
        <w:rPr>
          <w:color w:val="000000" w:themeColor="text1"/>
          <w:lang w:val="sr-Cyrl-RS"/>
        </w:rPr>
      </w:pPr>
      <w:r w:rsidRPr="000B7430">
        <w:rPr>
          <w:color w:val="000000" w:themeColor="text1"/>
          <w:lang w:val="sr-Cyrl-RS"/>
        </w:rPr>
        <w:t>4) EBRD</w:t>
      </w:r>
      <w:r w:rsidR="00F96F4C">
        <w:rPr>
          <w:color w:val="000000" w:themeColor="text1"/>
          <w:lang w:val="sr-Cyrl-RS"/>
        </w:rPr>
        <w:t xml:space="preserve"> </w:t>
      </w:r>
      <w:r w:rsidRPr="000B7430">
        <w:rPr>
          <w:color w:val="000000" w:themeColor="text1"/>
          <w:lang w:val="sr-Cyrl-RS"/>
        </w:rPr>
        <w:t>- 51835 - Пројекат изградње широкопојасне комуникационе инфраструктуре у руралним пределима. Стање дуга на дан 31. децембар 2025. године, износило је 14.936.354,34 евра (1.751.765.509,70 динар</w:t>
      </w:r>
      <w:r w:rsidR="0000062A">
        <w:rPr>
          <w:color w:val="000000" w:themeColor="text1"/>
          <w:lang w:val="sr-Cyrl-RS"/>
        </w:rPr>
        <w:t>а</w:t>
      </w:r>
      <w:r w:rsidRPr="000B7430">
        <w:rPr>
          <w:color w:val="000000" w:themeColor="text1"/>
          <w:lang w:val="sr-Cyrl-RS"/>
        </w:rPr>
        <w:t>). У 2025. години повучено је 3.160.721,43 евра (370.358.744,40 динара). У току 2025. године на име главнице плаћено је 1.471.655,42 евра (173.138.516,02 динара), по основу камате плаћено је 498.674,50 евра (58.664.695,28 динара), док је за провизију на неповучена средства плаћено 6.236,98 евра (733.240,57 динара). Неискоришћена средства на 31. децембар 2024. године износила су  3.164.215,67 евра. У 2025. години зајам је искоришћен у потпуности с тим што је отказано 3.494,24 евра.</w:t>
      </w:r>
    </w:p>
    <w:p w14:paraId="64E3AB21" w14:textId="77777777" w:rsidR="003B1235" w:rsidRPr="006D17BA" w:rsidRDefault="003B1235" w:rsidP="003B1235">
      <w:pPr>
        <w:jc w:val="both"/>
        <w:rPr>
          <w:color w:val="000000" w:themeColor="text1"/>
          <w:lang w:val="sr-Cyrl-RS"/>
        </w:rPr>
      </w:pPr>
    </w:p>
    <w:p w14:paraId="0D29026F" w14:textId="5462C4A2" w:rsidR="003B1235" w:rsidRPr="006D17BA" w:rsidRDefault="003B1235" w:rsidP="003B1235">
      <w:pPr>
        <w:ind w:firstLine="720"/>
        <w:jc w:val="both"/>
        <w:rPr>
          <w:color w:val="000000" w:themeColor="text1"/>
          <w:lang w:val="sr-Cyrl-RS"/>
        </w:rPr>
      </w:pPr>
      <w:r w:rsidRPr="000B7430">
        <w:rPr>
          <w:color w:val="000000" w:themeColor="text1"/>
          <w:lang w:val="sr-Cyrl-RS"/>
        </w:rPr>
        <w:t>5) EBRD - 52593 - Пројекат даљинског грејања у Крагујевцу. Стање дуга на дан 31. децембар 2025. године, износило је 13.452.501,91 евр</w:t>
      </w:r>
      <w:r w:rsidR="000B7430" w:rsidRPr="000B7430">
        <w:rPr>
          <w:color w:val="000000" w:themeColor="text1"/>
          <w:lang w:val="sr-Cyrl-RS"/>
        </w:rPr>
        <w:t>о</w:t>
      </w:r>
      <w:r w:rsidRPr="000B7430">
        <w:rPr>
          <w:color w:val="000000" w:themeColor="text1"/>
          <w:lang w:val="sr-Cyrl-RS"/>
        </w:rPr>
        <w:t xml:space="preserve"> (1.577.736.329,01 динар). У току 2025. године повучено је 359.674,00 евра (42.157.524,70 динар</w:t>
      </w:r>
      <w:r w:rsidRPr="000B7430">
        <w:rPr>
          <w:color w:val="000000" w:themeColor="text1"/>
          <w:lang w:val="sr-Latn-RS"/>
        </w:rPr>
        <w:t>a</w:t>
      </w:r>
      <w:r w:rsidRPr="000B7430">
        <w:rPr>
          <w:color w:val="000000" w:themeColor="text1"/>
          <w:lang w:val="sr-Cyrl-RS"/>
        </w:rPr>
        <w:t>). На име главнице плаћено је 1.188.250,42 евр</w:t>
      </w:r>
      <w:r w:rsidR="000B7430" w:rsidRPr="000B7430">
        <w:rPr>
          <w:color w:val="000000" w:themeColor="text1"/>
          <w:lang w:val="sr-Cyrl-RS"/>
        </w:rPr>
        <w:t>а</w:t>
      </w:r>
      <w:r w:rsidRPr="000B7430">
        <w:rPr>
          <w:color w:val="000000" w:themeColor="text1"/>
          <w:lang w:val="sr-Cyrl-RS"/>
        </w:rPr>
        <w:t xml:space="preserve"> (139.729.643,26 динара), по основу камате плаћено је 505.089,90 евра (59.395.735,25 динара), док је за провизију на неповучена средства плаћено 15.933,30 евра (</w:t>
      </w:r>
      <w:r w:rsidR="000B7430" w:rsidRPr="000B7430">
        <w:rPr>
          <w:color w:val="000000" w:themeColor="text1"/>
          <w:lang w:val="sr-Cyrl-RS"/>
        </w:rPr>
        <w:t>1.873.638,99</w:t>
      </w:r>
      <w:r w:rsidRPr="000B7430">
        <w:rPr>
          <w:color w:val="000000" w:themeColor="text1"/>
          <w:lang w:val="sr-Cyrl-RS"/>
        </w:rPr>
        <w:t xml:space="preserve"> динара). Неискоришћена средства на 31. децембар 2024. године износила су  3.125.877,36 евра. 31.12.2025. године неискоришћено је остало 2.766.203,36 евра.</w:t>
      </w:r>
    </w:p>
    <w:p w14:paraId="794F0FF2" w14:textId="77777777" w:rsidR="003B1235" w:rsidRPr="006D17BA" w:rsidRDefault="003B1235" w:rsidP="003B1235">
      <w:pPr>
        <w:ind w:firstLine="720"/>
        <w:jc w:val="both"/>
        <w:rPr>
          <w:color w:val="000000" w:themeColor="text1"/>
          <w:lang w:val="sr-Cyrl-RS"/>
        </w:rPr>
      </w:pPr>
    </w:p>
    <w:p w14:paraId="6923BCE2" w14:textId="28A180DE" w:rsidR="003B1235" w:rsidRPr="006D17BA" w:rsidRDefault="003B1235" w:rsidP="003B1235">
      <w:pPr>
        <w:ind w:firstLine="720"/>
        <w:jc w:val="both"/>
        <w:rPr>
          <w:color w:val="000000" w:themeColor="text1"/>
          <w:lang w:val="sr-Cyrl-RS"/>
        </w:rPr>
      </w:pPr>
      <w:r w:rsidRPr="00D966A6">
        <w:rPr>
          <w:color w:val="000000" w:themeColor="text1"/>
          <w:lang w:val="sr-Cyrl-RS"/>
        </w:rPr>
        <w:t>6) EBRD - 53169 - Програм за отпорност на климатске промене и наводњавање у Србији - фаза II. Стање дуга на дан 31. децембар 2025. године, износило је 4.601.158,74 евра (539.633.099,34 динара). У току 2025. године повучено је 4.238.228,34 евра (496.829.514,40 динара). У току 2025. године на име главнице плаћено је 149.864,60 (17.621.184,57 динара), на име камате плаћено је 46.216,53 евра (5.434.420,66 динара), на име провизије на неповучена средства плаћено је 110.046,79 евра (12.940.748,41 динар). Неискоришћена средства на 31. децембар 2024. године износила су  22.487.205,00 евра. 31.12.2025. године неискоришћено је остало 18.248.976,66 евра.</w:t>
      </w:r>
    </w:p>
    <w:p w14:paraId="1B12219D" w14:textId="77777777" w:rsidR="003B1235" w:rsidRPr="006D17BA" w:rsidRDefault="003B1235" w:rsidP="003B1235">
      <w:pPr>
        <w:ind w:firstLine="720"/>
        <w:jc w:val="both"/>
        <w:rPr>
          <w:color w:val="000000" w:themeColor="text1"/>
          <w:lang w:val="sr-Cyrl-RS"/>
        </w:rPr>
      </w:pPr>
    </w:p>
    <w:p w14:paraId="21A05303" w14:textId="77777777" w:rsidR="003B1235" w:rsidRPr="006D17BA" w:rsidRDefault="003B1235" w:rsidP="003B1235">
      <w:pPr>
        <w:ind w:firstLine="720"/>
        <w:jc w:val="both"/>
        <w:rPr>
          <w:color w:val="000000" w:themeColor="text1"/>
          <w:lang w:val="sr-Cyrl-RS"/>
        </w:rPr>
      </w:pPr>
      <w:r w:rsidRPr="00D966A6">
        <w:rPr>
          <w:color w:val="000000" w:themeColor="text1"/>
          <w:lang w:val="sr-Cyrl-RS"/>
        </w:rPr>
        <w:t xml:space="preserve">7) </w:t>
      </w:r>
      <w:r w:rsidRPr="00D966A6">
        <w:rPr>
          <w:color w:val="000000" w:themeColor="text1"/>
          <w:lang w:val="sr-Latn-RS"/>
        </w:rPr>
        <w:t xml:space="preserve">EBRD </w:t>
      </w:r>
      <w:r w:rsidRPr="00D966A6">
        <w:rPr>
          <w:color w:val="000000" w:themeColor="text1"/>
          <w:lang w:val="sr-Cyrl-RS"/>
        </w:rPr>
        <w:t>- 52642 - Програм чврстог отпада у Србији. Стање дуга на дан 31. децембар 2025. године, износило је 25.383.077,40 евра (2.976.978.083,63 динара). У току 2025. године повучено је 12.623.307,56 евра (1.480.018.849,84 динара). У току 2025. године на име камате плаћено је 510.276,68 евра (60.004.572,68 динара), на име провизије на неповучена средства плаћено је 308.078,47 евра (36.227.903,35 динара). Неискоришћена средства на 31. децембар 2024. године износила су  62.240.230,16 евра. 31.12.2025. године неискоришћено је остало 49.616.922,60 евра.</w:t>
      </w:r>
    </w:p>
    <w:p w14:paraId="1E9D5ECD" w14:textId="77777777" w:rsidR="003B1235" w:rsidRPr="006D17BA" w:rsidRDefault="003B1235" w:rsidP="003B1235">
      <w:pPr>
        <w:jc w:val="both"/>
        <w:rPr>
          <w:color w:val="000000" w:themeColor="text1"/>
          <w:lang w:val="sr-Cyrl-RS"/>
        </w:rPr>
      </w:pPr>
    </w:p>
    <w:p w14:paraId="164AA79B" w14:textId="706216E1" w:rsidR="003B1235" w:rsidRDefault="003B1235" w:rsidP="003B1235">
      <w:pPr>
        <w:ind w:firstLine="720"/>
        <w:jc w:val="both"/>
        <w:rPr>
          <w:color w:val="000000" w:themeColor="text1"/>
          <w:lang w:val="sr-Cyrl-RS"/>
        </w:rPr>
      </w:pPr>
      <w:r w:rsidRPr="009D78F1">
        <w:rPr>
          <w:color w:val="000000" w:themeColor="text1"/>
          <w:lang w:val="sr-Cyrl-RS"/>
        </w:rPr>
        <w:t>8)</w:t>
      </w:r>
      <w:r w:rsidR="009D78F1">
        <w:rPr>
          <w:color w:val="000000" w:themeColor="text1"/>
          <w:lang w:val="sr-Cyrl-RS"/>
        </w:rPr>
        <w:t xml:space="preserve"> </w:t>
      </w:r>
      <w:r w:rsidRPr="009D78F1">
        <w:rPr>
          <w:color w:val="000000" w:themeColor="text1"/>
          <w:lang w:val="sr-Cyrl-RS"/>
        </w:rPr>
        <w:t xml:space="preserve">EBRD - 52793 - Пројекат изградње широкопојасне комуникационе инфраструктуре у руралним пределима II. Стање дуга на дан 31. децембар 2025. године износило је  47.306.707,05 евра (5.548.225.216,24 динара). У току 2025. године повучено је </w:t>
      </w:r>
      <w:r w:rsidR="00D966A6" w:rsidRPr="009D78F1">
        <w:rPr>
          <w:color w:val="000000" w:themeColor="text1"/>
          <w:lang w:val="sr-Cyrl-RS"/>
        </w:rPr>
        <w:t>29.404.282,21</w:t>
      </w:r>
      <w:r w:rsidRPr="009D78F1">
        <w:rPr>
          <w:color w:val="000000" w:themeColor="text1"/>
          <w:lang w:val="sr-Cyrl-RS"/>
        </w:rPr>
        <w:t xml:space="preserve"> евр</w:t>
      </w:r>
      <w:r w:rsidR="00D966A6" w:rsidRPr="009D78F1">
        <w:rPr>
          <w:color w:val="000000" w:themeColor="text1"/>
          <w:lang w:val="sr-Cyrl-RS"/>
        </w:rPr>
        <w:t>о</w:t>
      </w:r>
      <w:r w:rsidRPr="009D78F1">
        <w:rPr>
          <w:color w:val="000000" w:themeColor="text1"/>
          <w:lang w:val="sr-Cyrl-RS"/>
        </w:rPr>
        <w:t xml:space="preserve"> (3.448.989.675,69 динара). У току 2025. године на име главнице плаћено је 2.346.300,54 евра (276.070.224,65 динара), по основу камате плаћено је 835.961,19 евра (98.351.112,25 динара), док је за провизију на неповучена средства плаћено 356.455,40 евра (41.933.842,09 динара). Неискоришћена средства на 31. децембар 2024. године износила су  </w:t>
      </w:r>
      <w:r w:rsidR="00F96F4C" w:rsidRPr="00F96F4C">
        <w:rPr>
          <w:color w:val="000000" w:themeColor="text1"/>
          <w:lang w:val="sr-Cyrl-RS"/>
        </w:rPr>
        <w:t>78.904.282,21</w:t>
      </w:r>
      <w:r w:rsidR="00F96F4C">
        <w:rPr>
          <w:color w:val="000000" w:themeColor="text1"/>
          <w:lang w:val="sr-Cyrl-RS"/>
        </w:rPr>
        <w:t xml:space="preserve"> </w:t>
      </w:r>
      <w:r w:rsidRPr="009D78F1">
        <w:rPr>
          <w:color w:val="000000" w:themeColor="text1"/>
          <w:lang w:val="sr-Cyrl-RS"/>
        </w:rPr>
        <w:t>евр</w:t>
      </w:r>
      <w:r w:rsidR="00F96F4C">
        <w:rPr>
          <w:color w:val="000000" w:themeColor="text1"/>
          <w:lang w:val="sr-Cyrl-RS"/>
        </w:rPr>
        <w:t>о</w:t>
      </w:r>
      <w:r w:rsidRPr="009D78F1">
        <w:rPr>
          <w:color w:val="000000" w:themeColor="text1"/>
          <w:lang w:val="sr-Cyrl-RS"/>
        </w:rPr>
        <w:t>. 31.12.2025. године неискоришћено је остало 49.500.000,</w:t>
      </w:r>
      <w:r w:rsidR="00F96F4C">
        <w:rPr>
          <w:color w:val="000000" w:themeColor="text1"/>
          <w:lang w:val="sr-Cyrl-RS"/>
        </w:rPr>
        <w:t>00</w:t>
      </w:r>
      <w:r w:rsidRPr="009D78F1">
        <w:rPr>
          <w:color w:val="000000" w:themeColor="text1"/>
          <w:lang w:val="sr-Cyrl-RS"/>
        </w:rPr>
        <w:t xml:space="preserve"> евра.</w:t>
      </w:r>
    </w:p>
    <w:p w14:paraId="490CA393" w14:textId="77777777" w:rsidR="003B1235" w:rsidRPr="006D17BA" w:rsidRDefault="003B1235" w:rsidP="003B1235">
      <w:pPr>
        <w:ind w:firstLine="720"/>
        <w:jc w:val="both"/>
        <w:rPr>
          <w:color w:val="000000" w:themeColor="text1"/>
          <w:lang w:val="sr-Cyrl-RS"/>
        </w:rPr>
      </w:pPr>
    </w:p>
    <w:p w14:paraId="04EC1613" w14:textId="77777777" w:rsidR="003B1235" w:rsidRDefault="003B1235" w:rsidP="003B1235">
      <w:pPr>
        <w:ind w:firstLine="720"/>
        <w:jc w:val="both"/>
        <w:rPr>
          <w:color w:val="000000" w:themeColor="text1"/>
          <w:lang w:val="sr-Cyrl-RS"/>
        </w:rPr>
      </w:pPr>
      <w:r w:rsidRPr="009D78F1">
        <w:rPr>
          <w:color w:val="000000" w:themeColor="text1"/>
          <w:lang w:val="sr-Cyrl-RS"/>
        </w:rPr>
        <w:t xml:space="preserve">9) EBRD - 53136 - Железнички коридор X у Србији – деоница од Београда до Ниша. Стање дуга на дан 31. децембар 2025. године износило је  20.138.682,20 евра </w:t>
      </w:r>
      <w:r w:rsidRPr="009D78F1">
        <w:rPr>
          <w:color w:val="000000" w:themeColor="text1"/>
          <w:lang w:val="sr-Cyrl-RS"/>
        </w:rPr>
        <w:lastRenderedPageBreak/>
        <w:t>(2.361.904.925,78 динара). У току 2025. године повучено је 20.138.682,20 евра (2.362.152.481,66 динара). На име уписне провизије плаћено је 600.000,00 евра (70.437.000,00 динара). Зајам је постао ефективан у 2025. години. 31.12.2025. године неискоришћено је остало 529.861.317,80 евра.</w:t>
      </w:r>
    </w:p>
    <w:p w14:paraId="701777F1" w14:textId="77777777" w:rsidR="003B1235" w:rsidRPr="006D17BA" w:rsidRDefault="003B1235" w:rsidP="003B1235">
      <w:pPr>
        <w:jc w:val="both"/>
        <w:rPr>
          <w:color w:val="000000" w:themeColor="text1"/>
          <w:lang w:val="sr-Cyrl-RS"/>
        </w:rPr>
      </w:pPr>
    </w:p>
    <w:p w14:paraId="4F615CB9" w14:textId="03953E88" w:rsidR="003B1235" w:rsidRDefault="003B1235" w:rsidP="003B1235">
      <w:pPr>
        <w:ind w:firstLine="720"/>
        <w:jc w:val="both"/>
        <w:rPr>
          <w:color w:val="000000" w:themeColor="text1"/>
          <w:lang w:val="sr-Cyrl-RS"/>
        </w:rPr>
      </w:pPr>
      <w:r w:rsidRPr="00DA7947">
        <w:rPr>
          <w:color w:val="000000" w:themeColor="text1"/>
          <w:lang w:val="sr-Cyrl-RS"/>
        </w:rPr>
        <w:t>10) EBRD - 54083 – Пројекат наука. Стање дуга на дан 31. децембар 2025. године износило је  34.146.909,87 евра (4.004.817.883,37 динар</w:t>
      </w:r>
      <w:r w:rsidR="00DA7947" w:rsidRPr="00DA7947">
        <w:rPr>
          <w:color w:val="000000" w:themeColor="text1"/>
          <w:lang w:val="sr-Cyrl-RS"/>
        </w:rPr>
        <w:t>а</w:t>
      </w:r>
      <w:r w:rsidRPr="00DA7947">
        <w:rPr>
          <w:color w:val="000000" w:themeColor="text1"/>
          <w:lang w:val="sr-Cyrl-RS"/>
        </w:rPr>
        <w:t>). У току 2025. године  повучено је 23.299.833,60 евра (2.730.757.549,19 динара). У току 2025. године на име главнице плаћено је 2.268.554,46 евра (267.061.717,26 динара), по основу камате плаћено је 747.972,38 евра (</w:t>
      </w:r>
      <w:r w:rsidR="00DA7947" w:rsidRPr="00DA7947">
        <w:rPr>
          <w:color w:val="000000" w:themeColor="text1"/>
          <w:lang w:val="sr-Cyrl-RS"/>
        </w:rPr>
        <w:t>88.005.143,84</w:t>
      </w:r>
      <w:r w:rsidRPr="00DA7947">
        <w:rPr>
          <w:color w:val="000000" w:themeColor="text1"/>
          <w:lang w:val="sr-Cyrl-RS"/>
        </w:rPr>
        <w:t xml:space="preserve"> динара), док је за провизију на неповучена средства плаћено 293.029,57 евра (34.471.434,07 динара). Неискоришћена средства на 31. децембар 2024. године износила су  66.884.369,27 евра. 31.12.2025. године неискоришћено је остало 43.584.535,67 евра.</w:t>
      </w:r>
    </w:p>
    <w:p w14:paraId="652F0EEE" w14:textId="77777777" w:rsidR="003B1235" w:rsidRPr="006D17BA" w:rsidRDefault="003B1235" w:rsidP="003B1235">
      <w:pPr>
        <w:ind w:firstLine="720"/>
        <w:jc w:val="both"/>
        <w:rPr>
          <w:color w:val="000000" w:themeColor="text1"/>
          <w:lang w:val="sr-Cyrl-RS"/>
        </w:rPr>
      </w:pPr>
    </w:p>
    <w:p w14:paraId="595CA59D" w14:textId="5A66A212" w:rsidR="003B1235" w:rsidRPr="006D17BA" w:rsidRDefault="003B1235" w:rsidP="003B1235">
      <w:pPr>
        <w:ind w:firstLine="720"/>
        <w:jc w:val="both"/>
        <w:rPr>
          <w:color w:val="000000" w:themeColor="text1"/>
          <w:lang w:val="sr-Cyrl-RS"/>
        </w:rPr>
      </w:pPr>
      <w:r w:rsidRPr="00C67911">
        <w:rPr>
          <w:color w:val="000000" w:themeColor="text1"/>
          <w:lang w:val="sr-Cyrl-RS"/>
        </w:rPr>
        <w:t>11) EBRD - 53021 - Обновљиви извори енергије у системима даљинског грејања у Србији. Стање дуга на дан 31. децембар 2025. године износило је</w:t>
      </w:r>
      <w:r w:rsidR="00F40D07">
        <w:rPr>
          <w:color w:val="000000" w:themeColor="text1"/>
          <w:lang w:val="sr-Latn-RS"/>
        </w:rPr>
        <w:t xml:space="preserve"> </w:t>
      </w:r>
      <w:r w:rsidRPr="00C67911">
        <w:rPr>
          <w:color w:val="000000" w:themeColor="text1"/>
          <w:lang w:val="sr-Cyrl-RS"/>
        </w:rPr>
        <w:t>300.000,00 евра (35.184.600,00 динара). У току 2025. години на име камате плаћено је 9.766,78 евра (1.148.201,51 динар), на име провизије на неповучена средства плаћено је 180.225,00 евра (21.188.341,53 динара). По основу осталих провизија плаћено је 93,43 евра (10.981,09 динара). Неискоришћена средства на 31. децембар 2024. године износила су  29.700.000,00 евра. 31.12.2025. године неискоришћено је остало 29.700.000,00 евра.</w:t>
      </w:r>
    </w:p>
    <w:p w14:paraId="524A5A1E" w14:textId="77777777" w:rsidR="003B1235" w:rsidRPr="006D17BA" w:rsidRDefault="003B1235" w:rsidP="003B1235">
      <w:pPr>
        <w:ind w:firstLine="720"/>
        <w:jc w:val="both"/>
        <w:rPr>
          <w:color w:val="000000" w:themeColor="text1"/>
          <w:lang w:val="sr-Cyrl-RS"/>
        </w:rPr>
      </w:pPr>
    </w:p>
    <w:p w14:paraId="097001D3" w14:textId="77777777" w:rsidR="003B1235" w:rsidRDefault="003B1235" w:rsidP="003B1235">
      <w:pPr>
        <w:ind w:firstLine="720"/>
        <w:jc w:val="both"/>
        <w:rPr>
          <w:color w:val="000000" w:themeColor="text1"/>
          <w:lang w:val="sr-Cyrl-RS"/>
        </w:rPr>
      </w:pPr>
      <w:r w:rsidRPr="00325296">
        <w:rPr>
          <w:color w:val="000000" w:themeColor="text1"/>
          <w:lang w:val="sr-Cyrl-RS"/>
        </w:rPr>
        <w:t>12) EBRD - 55104 -  Хитна обнова железничке инфраструктуре Србије. Стање дуга на дан 31. децембар 2025. године износило је  500.000,00 евра (58.641.000,00 динара). У току 2025. године  повучено је 500.000,00 евра (58.611.250,00 динара). У току 2025. године на име камате плаћено је 6.081,60 евра (714.785,04 динара), док је за провизију на неповучена средства плаћено 219.138,89 евра (25.755.919,68 динара). На име уписне провизије плаћено је 500.000,00 евра (58.611.250,00 динара). Зајам је постао ефективан у 2025. години. 31.12.2025. године неискоришћено је остало 49.500.000,00 евра.</w:t>
      </w:r>
    </w:p>
    <w:p w14:paraId="2902B5B9" w14:textId="77777777" w:rsidR="003B1235" w:rsidRDefault="003B1235" w:rsidP="003B1235">
      <w:pPr>
        <w:ind w:firstLine="720"/>
        <w:jc w:val="both"/>
        <w:rPr>
          <w:color w:val="000000" w:themeColor="text1"/>
          <w:lang w:val="sr-Cyrl-RS"/>
        </w:rPr>
      </w:pPr>
    </w:p>
    <w:p w14:paraId="68024B47" w14:textId="77777777" w:rsidR="003B1235" w:rsidRDefault="003B1235" w:rsidP="003B1235">
      <w:pPr>
        <w:ind w:firstLine="720"/>
        <w:jc w:val="both"/>
        <w:rPr>
          <w:color w:val="000000" w:themeColor="text1"/>
          <w:lang w:val="sr-Cyrl-RS"/>
        </w:rPr>
      </w:pPr>
      <w:r w:rsidRPr="00325296">
        <w:rPr>
          <w:color w:val="000000" w:themeColor="text1"/>
          <w:lang w:val="sr-Cyrl-RS"/>
        </w:rPr>
        <w:t>13) EBRD - 52642 -  Програм чврстог отпада у Србији фаза 3. Стање дуга на дан 31. децембар 2025. године износило је 0,00 евра (0,00 динара). На име провизије на неповучена средства плаћено је 264.583,33 евра (31.109.893,15 динара). На име уписне провизије плаћено је из буџета 750.000,00 евра (88.155.900,00 динара). Зајам је постао ефективан у 2025. години. На 31. децембар 2025. године неискоришћени износ зајма износио је 75.000.000,00 евра.</w:t>
      </w:r>
    </w:p>
    <w:p w14:paraId="3B0ED12A" w14:textId="77777777" w:rsidR="003B1235" w:rsidRDefault="003B1235" w:rsidP="003B1235">
      <w:pPr>
        <w:ind w:firstLine="720"/>
        <w:jc w:val="both"/>
        <w:rPr>
          <w:color w:val="000000" w:themeColor="text1"/>
          <w:lang w:val="sr-Cyrl-RS"/>
        </w:rPr>
      </w:pPr>
    </w:p>
    <w:p w14:paraId="7E57EAB6" w14:textId="09CACDC8" w:rsidR="000D6EB3" w:rsidRDefault="003B1235" w:rsidP="00325296">
      <w:pPr>
        <w:ind w:firstLine="720"/>
        <w:jc w:val="both"/>
        <w:rPr>
          <w:color w:val="000000" w:themeColor="text1"/>
          <w:lang w:val="sr-Cyrl-RS"/>
        </w:rPr>
      </w:pPr>
      <w:r w:rsidRPr="00325296">
        <w:rPr>
          <w:color w:val="000000" w:themeColor="text1"/>
          <w:lang w:val="sr-Cyrl-RS"/>
        </w:rPr>
        <w:t>14) EBRD - 55263 -  Пројекат унапређења квалитета ваздуха у Србији. Зајам још увек није постао ефективан.</w:t>
      </w:r>
    </w:p>
    <w:p w14:paraId="7EE7A777" w14:textId="77777777" w:rsidR="001B3679" w:rsidRDefault="001B3679" w:rsidP="00325296">
      <w:pPr>
        <w:ind w:firstLine="720"/>
        <w:jc w:val="both"/>
        <w:rPr>
          <w:color w:val="000000" w:themeColor="text1"/>
          <w:lang w:val="sr-Cyrl-RS"/>
        </w:rPr>
      </w:pPr>
    </w:p>
    <w:p w14:paraId="3A154612" w14:textId="23AEAB20" w:rsidR="00DB2102" w:rsidRPr="00DB2102" w:rsidRDefault="00DB2102" w:rsidP="00325296">
      <w:pPr>
        <w:ind w:firstLine="720"/>
        <w:jc w:val="both"/>
        <w:rPr>
          <w:color w:val="000000" w:themeColor="text1"/>
          <w:lang w:val="sr-Cyrl-RS"/>
        </w:rPr>
      </w:pPr>
      <w:r>
        <w:rPr>
          <w:color w:val="000000" w:themeColor="text1"/>
          <w:lang w:val="sr-Cyrl-RS"/>
        </w:rPr>
        <w:t xml:space="preserve">15) </w:t>
      </w:r>
      <w:r w:rsidRPr="00325296">
        <w:rPr>
          <w:color w:val="000000" w:themeColor="text1"/>
          <w:lang w:val="sr-Cyrl-RS"/>
        </w:rPr>
        <w:t>EBRD</w:t>
      </w:r>
      <w:r>
        <w:rPr>
          <w:color w:val="000000" w:themeColor="text1"/>
          <w:lang w:val="sr-Cyrl-RS"/>
        </w:rPr>
        <w:t xml:space="preserve"> - 54524 - </w:t>
      </w:r>
      <w:r w:rsidRPr="00DB2102">
        <w:rPr>
          <w:color w:val="000000" w:themeColor="text1"/>
          <w:lang w:val="sr-Cyrl-RS"/>
        </w:rPr>
        <w:t>Пројекат соларно-термалне електране у Новом Саду</w:t>
      </w:r>
      <w:r>
        <w:rPr>
          <w:color w:val="000000" w:themeColor="text1"/>
          <w:lang w:val="sr-Cyrl-RS"/>
        </w:rPr>
        <w:t>. Зајам још увек није постао ефективан.</w:t>
      </w:r>
    </w:p>
    <w:p w14:paraId="0DD452AA" w14:textId="77777777" w:rsidR="000D6EB3" w:rsidRPr="006D17BA" w:rsidRDefault="000D6EB3" w:rsidP="00CF79DE">
      <w:pPr>
        <w:jc w:val="both"/>
        <w:rPr>
          <w:b/>
          <w:color w:val="000000" w:themeColor="text1"/>
          <w:lang w:val="sr-Cyrl-RS"/>
        </w:rPr>
      </w:pPr>
    </w:p>
    <w:p w14:paraId="6126AC59" w14:textId="77777777" w:rsidR="001B3679" w:rsidRDefault="001B3679" w:rsidP="00037813">
      <w:pPr>
        <w:tabs>
          <w:tab w:val="left" w:pos="709"/>
          <w:tab w:val="left" w:pos="840"/>
        </w:tabs>
        <w:jc w:val="center"/>
        <w:rPr>
          <w:b/>
          <w:color w:val="000000" w:themeColor="text1"/>
          <w:lang w:val="sr-Cyrl-RS"/>
        </w:rPr>
      </w:pPr>
    </w:p>
    <w:p w14:paraId="15CCCAA3" w14:textId="1843191A" w:rsidR="00037813" w:rsidRPr="004172AE" w:rsidRDefault="00037813" w:rsidP="00037813">
      <w:pPr>
        <w:tabs>
          <w:tab w:val="left" w:pos="709"/>
          <w:tab w:val="left" w:pos="840"/>
        </w:tabs>
        <w:jc w:val="center"/>
        <w:rPr>
          <w:b/>
          <w:color w:val="000000" w:themeColor="text1"/>
          <w:lang w:val="sr-Cyrl-RS"/>
        </w:rPr>
      </w:pPr>
      <w:r w:rsidRPr="004172AE">
        <w:rPr>
          <w:b/>
          <w:color w:val="000000" w:themeColor="text1"/>
          <w:lang w:val="sr-Cyrl-RS"/>
        </w:rPr>
        <w:t>5. КРЕДИТИ БАНКЕ ЗА РАЗВОЈ САВЕТА ЕВРОПЕ (CEB)</w:t>
      </w:r>
    </w:p>
    <w:p w14:paraId="01A39735" w14:textId="77777777" w:rsidR="00037813" w:rsidRPr="004172AE" w:rsidRDefault="00037813" w:rsidP="00037813">
      <w:pPr>
        <w:tabs>
          <w:tab w:val="left" w:pos="709"/>
          <w:tab w:val="left" w:pos="840"/>
        </w:tabs>
        <w:jc w:val="both"/>
        <w:rPr>
          <w:color w:val="000000" w:themeColor="text1"/>
          <w:lang w:val="sr-Cyrl-RS"/>
        </w:rPr>
      </w:pPr>
    </w:p>
    <w:p w14:paraId="7BEC7649" w14:textId="48E3761C" w:rsidR="00037813" w:rsidRPr="004172AE" w:rsidRDefault="00037813" w:rsidP="00037813">
      <w:pPr>
        <w:ind w:firstLine="720"/>
        <w:jc w:val="both"/>
        <w:rPr>
          <w:color w:val="000000" w:themeColor="text1"/>
          <w:lang w:val="sr-Cyrl-RS"/>
        </w:rPr>
      </w:pPr>
      <w:r w:rsidRPr="004172AE">
        <w:rPr>
          <w:color w:val="000000" w:themeColor="text1"/>
          <w:lang w:val="sr-Cyrl-RS"/>
        </w:rPr>
        <w:t>1) CEB - 1571 - Клизишта I (реконструкција и обнова стамбене инфраструктуре). Стање јавног дуга на дан 31. децембар 202</w:t>
      </w:r>
      <w:r w:rsidRPr="004172AE">
        <w:rPr>
          <w:color w:val="000000" w:themeColor="text1"/>
          <w:lang w:val="sr-Latn-RS"/>
        </w:rPr>
        <w:t>5</w:t>
      </w:r>
      <w:r w:rsidRPr="004172AE">
        <w:rPr>
          <w:color w:val="000000" w:themeColor="text1"/>
          <w:lang w:val="sr-Cyrl-RS"/>
        </w:rPr>
        <w:t>. године је било 90.400,00 евра (10.602.292,80 динара). Током 202</w:t>
      </w:r>
      <w:r w:rsidRPr="004172AE">
        <w:rPr>
          <w:color w:val="000000" w:themeColor="text1"/>
          <w:lang w:val="sr-Latn-RS"/>
        </w:rPr>
        <w:t>5</w:t>
      </w:r>
      <w:r w:rsidRPr="004172AE">
        <w:rPr>
          <w:color w:val="000000" w:themeColor="text1"/>
          <w:lang w:val="sr-Cyrl-RS"/>
        </w:rPr>
        <w:t>. године плаћен је на име главнице износ од 45.200,00</w:t>
      </w:r>
      <w:r w:rsidRPr="004172AE">
        <w:rPr>
          <w:color w:val="000000" w:themeColor="text1"/>
        </w:rPr>
        <w:t xml:space="preserve"> </w:t>
      </w:r>
      <w:r w:rsidRPr="004172AE">
        <w:rPr>
          <w:color w:val="000000" w:themeColor="text1"/>
          <w:lang w:val="sr-Cyrl-RS"/>
        </w:rPr>
        <w:t>евра (</w:t>
      </w:r>
      <w:r w:rsidRPr="004172AE">
        <w:rPr>
          <w:bCs/>
          <w:color w:val="000000" w:themeColor="text1"/>
          <w:lang w:val="sr-Cyrl-RS"/>
        </w:rPr>
        <w:t>5.310.032,72</w:t>
      </w:r>
      <w:r w:rsidRPr="004172AE">
        <w:rPr>
          <w:bCs/>
          <w:color w:val="000000" w:themeColor="text1"/>
        </w:rPr>
        <w:t xml:space="preserve"> </w:t>
      </w:r>
      <w:r w:rsidRPr="004172AE">
        <w:rPr>
          <w:color w:val="000000" w:themeColor="text1"/>
          <w:lang w:val="sr-Cyrl-RS"/>
        </w:rPr>
        <w:t>динара), док је на име камате плаћено 1.808,00</w:t>
      </w:r>
      <w:r w:rsidRPr="004172AE">
        <w:rPr>
          <w:color w:val="000000" w:themeColor="text1"/>
        </w:rPr>
        <w:t xml:space="preserve"> </w:t>
      </w:r>
      <w:r w:rsidRPr="004172AE">
        <w:rPr>
          <w:color w:val="000000" w:themeColor="text1"/>
          <w:lang w:val="sr-Cyrl-RS"/>
        </w:rPr>
        <w:t>евра (</w:t>
      </w:r>
      <w:r w:rsidRPr="004172AE">
        <w:rPr>
          <w:bCs/>
          <w:color w:val="000000" w:themeColor="text1"/>
          <w:lang w:val="sr-Cyrl-RS"/>
        </w:rPr>
        <w:t>212.437,47</w:t>
      </w:r>
      <w:r w:rsidRPr="004172AE">
        <w:rPr>
          <w:bCs/>
          <w:color w:val="000000" w:themeColor="text1"/>
        </w:rPr>
        <w:t xml:space="preserve"> </w:t>
      </w:r>
      <w:r w:rsidRPr="004172AE">
        <w:rPr>
          <w:color w:val="000000" w:themeColor="text1"/>
          <w:lang w:val="sr-Cyrl-RS"/>
        </w:rPr>
        <w:t>динар</w:t>
      </w:r>
      <w:r w:rsidRPr="004172AE">
        <w:rPr>
          <w:color w:val="000000" w:themeColor="text1"/>
          <w:lang w:val="sr-Latn-RS"/>
        </w:rPr>
        <w:t>a</w:t>
      </w:r>
      <w:r w:rsidRPr="004172AE">
        <w:rPr>
          <w:color w:val="000000" w:themeColor="text1"/>
          <w:lang w:val="sr-Cyrl-RS"/>
        </w:rPr>
        <w:t>).</w:t>
      </w:r>
    </w:p>
    <w:p w14:paraId="3982CAE7" w14:textId="77777777" w:rsidR="00037813" w:rsidRPr="00B507C8" w:rsidRDefault="00037813" w:rsidP="00037813">
      <w:pPr>
        <w:jc w:val="both"/>
        <w:rPr>
          <w:color w:val="000000" w:themeColor="text1"/>
          <w:highlight w:val="yellow"/>
          <w:lang w:val="sr-Cyrl-RS"/>
        </w:rPr>
      </w:pPr>
    </w:p>
    <w:p w14:paraId="72E204C9" w14:textId="18106CF4" w:rsidR="00037813" w:rsidRPr="001B3679" w:rsidRDefault="00037813" w:rsidP="001B3679">
      <w:pPr>
        <w:ind w:firstLine="706"/>
        <w:jc w:val="both"/>
        <w:rPr>
          <w:color w:val="000000" w:themeColor="text1"/>
          <w:lang w:val="sr-Cyrl-RS"/>
        </w:rPr>
      </w:pPr>
      <w:r w:rsidRPr="00674970">
        <w:rPr>
          <w:color w:val="000000" w:themeColor="text1"/>
          <w:lang w:val="sr-Latn-RS"/>
        </w:rPr>
        <w:lastRenderedPageBreak/>
        <w:t>2</w:t>
      </w:r>
      <w:r w:rsidRPr="00674970">
        <w:rPr>
          <w:color w:val="000000" w:themeColor="text1"/>
          <w:lang w:val="sr-Cyrl-RS"/>
        </w:rPr>
        <w:t>) CEB - 1711 - Зајам за делимично финансирање квалификованих инвестиција за унапређење научне и образовне инфраструктуре и обезбеђење смештаја за младе истраживаче у Србији. Стање јавног дуга на дан 31. децембар 202</w:t>
      </w:r>
      <w:r w:rsidRPr="00674970">
        <w:rPr>
          <w:color w:val="000000" w:themeColor="text1"/>
          <w:lang w:val="sr-Latn-RS"/>
        </w:rPr>
        <w:t>5</w:t>
      </w:r>
      <w:r w:rsidRPr="00674970">
        <w:rPr>
          <w:color w:val="000000" w:themeColor="text1"/>
          <w:lang w:val="sr-Cyrl-RS"/>
        </w:rPr>
        <w:t>. године је било 2.403.846,20 евра (281.927.890,03 динара). Током 202</w:t>
      </w:r>
      <w:r w:rsidRPr="00674970">
        <w:rPr>
          <w:color w:val="000000" w:themeColor="text1"/>
          <w:lang w:val="sr-Latn-RS"/>
        </w:rPr>
        <w:t>5</w:t>
      </w:r>
      <w:r w:rsidRPr="00674970">
        <w:rPr>
          <w:color w:val="000000" w:themeColor="text1"/>
          <w:lang w:val="sr-Cyrl-RS"/>
        </w:rPr>
        <w:t>. године плаћен је на име главнице износ од 2.403.846,15</w:t>
      </w:r>
      <w:r w:rsidRPr="00674970">
        <w:rPr>
          <w:color w:val="000000" w:themeColor="text1"/>
        </w:rPr>
        <w:t xml:space="preserve"> </w:t>
      </w:r>
      <w:r w:rsidRPr="00674970">
        <w:rPr>
          <w:color w:val="000000" w:themeColor="text1"/>
          <w:lang w:val="sr-Cyrl-RS"/>
        </w:rPr>
        <w:t>евра (</w:t>
      </w:r>
      <w:r w:rsidRPr="00674970">
        <w:rPr>
          <w:bCs/>
          <w:color w:val="000000" w:themeColor="text1"/>
          <w:lang w:val="sr-Cyrl-RS"/>
        </w:rPr>
        <w:t>282.512.378,39</w:t>
      </w:r>
      <w:r w:rsidRPr="00674970">
        <w:rPr>
          <w:bCs/>
          <w:color w:val="000000" w:themeColor="text1"/>
        </w:rPr>
        <w:t xml:space="preserve"> </w:t>
      </w:r>
      <w:r w:rsidRPr="00674970">
        <w:rPr>
          <w:color w:val="000000" w:themeColor="text1"/>
          <w:lang w:val="sr-Cyrl-RS"/>
        </w:rPr>
        <w:t>динара), док је на име камате плаћено 133.236,71</w:t>
      </w:r>
      <w:r w:rsidRPr="00674970">
        <w:rPr>
          <w:color w:val="000000" w:themeColor="text1"/>
        </w:rPr>
        <w:t xml:space="preserve"> </w:t>
      </w:r>
      <w:r w:rsidRPr="00674970">
        <w:rPr>
          <w:color w:val="000000" w:themeColor="text1"/>
          <w:lang w:val="sr-Cyrl-RS"/>
        </w:rPr>
        <w:t>евр</w:t>
      </w:r>
      <w:r w:rsidRPr="00674970">
        <w:rPr>
          <w:color w:val="000000" w:themeColor="text1"/>
        </w:rPr>
        <w:t>o</w:t>
      </w:r>
      <w:r w:rsidRPr="00674970">
        <w:rPr>
          <w:color w:val="000000" w:themeColor="text1"/>
          <w:lang w:val="sr-Cyrl-RS"/>
        </w:rPr>
        <w:t xml:space="preserve"> (</w:t>
      </w:r>
      <w:r w:rsidRPr="00674970">
        <w:rPr>
          <w:bCs/>
          <w:color w:val="000000" w:themeColor="text1"/>
          <w:lang w:val="sr-Cyrl-RS"/>
        </w:rPr>
        <w:t>15.659.182,04</w:t>
      </w:r>
      <w:r w:rsidRPr="00674970">
        <w:rPr>
          <w:bCs/>
          <w:color w:val="000000" w:themeColor="text1"/>
        </w:rPr>
        <w:t xml:space="preserve"> </w:t>
      </w:r>
      <w:r w:rsidRPr="00674970">
        <w:rPr>
          <w:color w:val="000000" w:themeColor="text1"/>
          <w:lang w:val="sr-Cyrl-RS"/>
        </w:rPr>
        <w:t>динарa).</w:t>
      </w:r>
    </w:p>
    <w:p w14:paraId="32F357EF" w14:textId="77777777" w:rsidR="0080744F" w:rsidRDefault="0080744F" w:rsidP="00037813">
      <w:pPr>
        <w:ind w:firstLine="706"/>
        <w:jc w:val="both"/>
        <w:rPr>
          <w:color w:val="000000" w:themeColor="text1"/>
          <w:lang w:val="sr-Latn-RS"/>
        </w:rPr>
      </w:pPr>
    </w:p>
    <w:p w14:paraId="63DE8608" w14:textId="68B2EB22" w:rsidR="00037813" w:rsidRPr="00674970" w:rsidRDefault="00037813" w:rsidP="00037813">
      <w:pPr>
        <w:ind w:firstLine="706"/>
        <w:jc w:val="both"/>
        <w:rPr>
          <w:color w:val="000000" w:themeColor="text1"/>
          <w:lang w:val="sr-Cyrl-RS"/>
        </w:rPr>
      </w:pPr>
      <w:r w:rsidRPr="00674970">
        <w:rPr>
          <w:color w:val="000000" w:themeColor="text1"/>
          <w:lang w:val="sr-Latn-RS"/>
        </w:rPr>
        <w:t>3</w:t>
      </w:r>
      <w:r w:rsidRPr="00674970">
        <w:rPr>
          <w:color w:val="000000" w:themeColor="text1"/>
          <w:lang w:val="sr-Cyrl-RS"/>
        </w:rPr>
        <w:t>) CEB - 1746 - Зајам за делимично финансирање квалификованих инвестиционих пројеката, изградње, рехабилитације и опремања државних студентских домова и обуке наставног и осталог особља у Србији. Стање јавног дуга на дан 31. децембар 202</w:t>
      </w:r>
      <w:r w:rsidRPr="00674970">
        <w:rPr>
          <w:color w:val="000000" w:themeColor="text1"/>
          <w:lang w:val="sr-Latn-RS"/>
        </w:rPr>
        <w:t>5</w:t>
      </w:r>
      <w:r w:rsidRPr="00674970">
        <w:rPr>
          <w:color w:val="000000" w:themeColor="text1"/>
          <w:lang w:val="sr-Cyrl-RS"/>
        </w:rPr>
        <w:t>. године је било 5.460.883,09 евра (640.463.290,56 динара).</w:t>
      </w:r>
      <w:r w:rsidRPr="00674970">
        <w:rPr>
          <w:color w:val="000000" w:themeColor="text1"/>
          <w:lang w:val="sr-Latn-RS"/>
        </w:rPr>
        <w:t xml:space="preserve"> T</w:t>
      </w:r>
      <w:r w:rsidRPr="00674970">
        <w:rPr>
          <w:color w:val="000000" w:themeColor="text1"/>
          <w:lang w:val="sr-Cyrl-RS"/>
        </w:rPr>
        <w:t>оком 202</w:t>
      </w:r>
      <w:r w:rsidRPr="00674970">
        <w:rPr>
          <w:color w:val="000000" w:themeColor="text1"/>
          <w:lang w:val="sr-Latn-RS"/>
        </w:rPr>
        <w:t>5</w:t>
      </w:r>
      <w:r w:rsidRPr="00674970">
        <w:rPr>
          <w:color w:val="000000" w:themeColor="text1"/>
          <w:lang w:val="sr-Cyrl-RS"/>
        </w:rPr>
        <w:t>. године плаћен је на име главнице износ од 2.254.850,65</w:t>
      </w:r>
      <w:r w:rsidRPr="00674970">
        <w:rPr>
          <w:color w:val="000000" w:themeColor="text1"/>
        </w:rPr>
        <w:t xml:space="preserve"> </w:t>
      </w:r>
      <w:r w:rsidRPr="00674970">
        <w:rPr>
          <w:color w:val="000000" w:themeColor="text1"/>
          <w:lang w:val="sr-Cyrl-RS"/>
        </w:rPr>
        <w:t>еврa (</w:t>
      </w:r>
      <w:r w:rsidRPr="00674970">
        <w:rPr>
          <w:bCs/>
          <w:color w:val="000000" w:themeColor="text1"/>
          <w:lang w:val="sr-Cyrl-RS"/>
        </w:rPr>
        <w:t>265.112.236,24</w:t>
      </w:r>
      <w:r w:rsidRPr="00674970">
        <w:rPr>
          <w:bCs/>
          <w:color w:val="000000" w:themeColor="text1"/>
        </w:rPr>
        <w:t xml:space="preserve"> </w:t>
      </w:r>
      <w:r w:rsidRPr="00674970">
        <w:rPr>
          <w:bCs/>
          <w:color w:val="000000" w:themeColor="text1"/>
          <w:lang w:val="sr-Cyrl-RS"/>
        </w:rPr>
        <w:t>динарa</w:t>
      </w:r>
      <w:r w:rsidRPr="00674970">
        <w:rPr>
          <w:color w:val="000000" w:themeColor="text1"/>
          <w:lang w:val="sr-Cyrl-RS"/>
        </w:rPr>
        <w:t>), док је на име камате плаћено 61.793,27</w:t>
      </w:r>
      <w:r w:rsidRPr="00674970">
        <w:rPr>
          <w:color w:val="000000" w:themeColor="text1"/>
        </w:rPr>
        <w:t xml:space="preserve"> </w:t>
      </w:r>
      <w:r w:rsidRPr="00674970">
        <w:rPr>
          <w:color w:val="000000" w:themeColor="text1"/>
          <w:lang w:val="sr-Cyrl-RS"/>
        </w:rPr>
        <w:t>евра (</w:t>
      </w:r>
      <w:r w:rsidRPr="00674970">
        <w:rPr>
          <w:bCs/>
          <w:color w:val="000000" w:themeColor="text1"/>
          <w:lang w:val="sr-Cyrl-RS"/>
        </w:rPr>
        <w:t>7.261.950,61</w:t>
      </w:r>
      <w:r w:rsidRPr="00674970">
        <w:rPr>
          <w:bCs/>
          <w:color w:val="000000" w:themeColor="text1"/>
        </w:rPr>
        <w:t xml:space="preserve"> </w:t>
      </w:r>
      <w:r w:rsidRPr="00674970">
        <w:rPr>
          <w:color w:val="000000" w:themeColor="text1"/>
          <w:lang w:val="sr-Cyrl-RS"/>
        </w:rPr>
        <w:t>динар).</w:t>
      </w:r>
    </w:p>
    <w:p w14:paraId="6AC8DA36" w14:textId="77777777" w:rsidR="00037813" w:rsidRPr="00B507C8" w:rsidRDefault="00037813" w:rsidP="00037813">
      <w:pPr>
        <w:jc w:val="both"/>
        <w:rPr>
          <w:color w:val="000000" w:themeColor="text1"/>
          <w:highlight w:val="yellow"/>
          <w:lang w:val="sr-Cyrl-RS"/>
        </w:rPr>
      </w:pPr>
    </w:p>
    <w:p w14:paraId="36684CBE" w14:textId="026927E9" w:rsidR="00037813" w:rsidRPr="00674970" w:rsidRDefault="00037813" w:rsidP="00037813">
      <w:pPr>
        <w:ind w:firstLine="706"/>
        <w:jc w:val="both"/>
        <w:rPr>
          <w:b/>
          <w:bCs/>
          <w:color w:val="000000" w:themeColor="text1"/>
          <w:lang w:val="sr-Cyrl-RS"/>
        </w:rPr>
      </w:pPr>
      <w:r w:rsidRPr="00674970">
        <w:rPr>
          <w:color w:val="000000" w:themeColor="text1"/>
          <w:lang w:val="sr-Latn-RS"/>
        </w:rPr>
        <w:t>4</w:t>
      </w:r>
      <w:r w:rsidRPr="00674970">
        <w:rPr>
          <w:color w:val="000000" w:themeColor="text1"/>
          <w:lang w:val="sr-Cyrl-RS"/>
        </w:rPr>
        <w:t>) CEB - 1739 - Зајам за делимично финансирање пројеката квалификованих за инвестирање за унапређење научне и образовне инфраструктуре и обезбеђење станова за изнајмљивање, за младе истраживаче у Србији. Стање јавног дуга на дан 31. децембар 202</w:t>
      </w:r>
      <w:r w:rsidRPr="00674970">
        <w:rPr>
          <w:color w:val="000000" w:themeColor="text1"/>
          <w:lang w:val="sr-Latn-RS"/>
        </w:rPr>
        <w:t>5</w:t>
      </w:r>
      <w:r w:rsidRPr="00674970">
        <w:rPr>
          <w:color w:val="000000" w:themeColor="text1"/>
          <w:lang w:val="sr-Cyrl-RS"/>
        </w:rPr>
        <w:t>. године је било 29.016.239,40 еврa (3.403.082.589,31 динар). Током 202</w:t>
      </w:r>
      <w:r w:rsidRPr="00674970">
        <w:rPr>
          <w:color w:val="000000" w:themeColor="text1"/>
          <w:lang w:val="sr-Latn-RS"/>
        </w:rPr>
        <w:t>5</w:t>
      </w:r>
      <w:r w:rsidRPr="00674970">
        <w:rPr>
          <w:color w:val="000000" w:themeColor="text1"/>
          <w:lang w:val="sr-Cyrl-RS"/>
        </w:rPr>
        <w:t>. године плаћен је на име главнице износ од 5.532.051,27</w:t>
      </w:r>
      <w:r w:rsidRPr="00674970">
        <w:rPr>
          <w:color w:val="000000" w:themeColor="text1"/>
        </w:rPr>
        <w:t xml:space="preserve"> </w:t>
      </w:r>
      <w:r w:rsidRPr="00674970">
        <w:rPr>
          <w:color w:val="000000" w:themeColor="text1"/>
          <w:lang w:val="sr-Cyrl-RS"/>
        </w:rPr>
        <w:t>евра (</w:t>
      </w:r>
      <w:r w:rsidRPr="00674970">
        <w:rPr>
          <w:bCs/>
          <w:color w:val="000000" w:themeColor="text1"/>
          <w:lang w:val="sr-Cyrl-RS"/>
        </w:rPr>
        <w:t>650.416.436,40</w:t>
      </w:r>
      <w:r w:rsidRPr="00674970">
        <w:rPr>
          <w:bCs/>
          <w:color w:val="000000" w:themeColor="text1"/>
        </w:rPr>
        <w:t xml:space="preserve"> </w:t>
      </w:r>
      <w:r w:rsidRPr="00674970">
        <w:rPr>
          <w:color w:val="000000" w:themeColor="text1"/>
          <w:lang w:val="sr-Cyrl-RS"/>
        </w:rPr>
        <w:t>динара), док је по основу камате плаћено 297.732,67</w:t>
      </w:r>
      <w:r w:rsidRPr="00674970">
        <w:rPr>
          <w:color w:val="000000" w:themeColor="text1"/>
        </w:rPr>
        <w:t xml:space="preserve"> </w:t>
      </w:r>
      <w:r w:rsidRPr="00674970">
        <w:rPr>
          <w:color w:val="000000" w:themeColor="text1"/>
          <w:lang w:val="sr-Cyrl-RS"/>
        </w:rPr>
        <w:t>евра (</w:t>
      </w:r>
      <w:r w:rsidRPr="00674970">
        <w:rPr>
          <w:bCs/>
          <w:color w:val="000000" w:themeColor="text1"/>
          <w:lang w:val="sr-Cyrl-RS"/>
        </w:rPr>
        <w:t>34.984.839,54</w:t>
      </w:r>
      <w:r w:rsidRPr="00674970">
        <w:rPr>
          <w:bCs/>
          <w:color w:val="000000" w:themeColor="text1"/>
        </w:rPr>
        <w:t xml:space="preserve"> </w:t>
      </w:r>
      <w:r w:rsidRPr="00674970">
        <w:rPr>
          <w:color w:val="000000" w:themeColor="text1"/>
          <w:lang w:val="sr-Cyrl-RS"/>
        </w:rPr>
        <w:t>динарa).</w:t>
      </w:r>
    </w:p>
    <w:p w14:paraId="5A54EA11" w14:textId="77777777" w:rsidR="00037813" w:rsidRPr="00674970" w:rsidRDefault="00037813" w:rsidP="00037813">
      <w:pPr>
        <w:jc w:val="both"/>
        <w:rPr>
          <w:color w:val="000000" w:themeColor="text1"/>
          <w:lang w:val="sr-Cyrl-RS"/>
        </w:rPr>
      </w:pPr>
    </w:p>
    <w:p w14:paraId="06A46E3D" w14:textId="77777777" w:rsidR="00037813" w:rsidRPr="00674970" w:rsidRDefault="00037813" w:rsidP="00037813">
      <w:pPr>
        <w:ind w:firstLine="706"/>
        <w:jc w:val="both"/>
        <w:rPr>
          <w:color w:val="000000" w:themeColor="text1"/>
          <w:lang w:val="sr-Cyrl-RS"/>
        </w:rPr>
      </w:pPr>
      <w:r w:rsidRPr="00674970">
        <w:rPr>
          <w:color w:val="000000" w:themeColor="text1"/>
          <w:lang w:val="sr-Latn-RS"/>
        </w:rPr>
        <w:t>5</w:t>
      </w:r>
      <w:r w:rsidRPr="00674970">
        <w:rPr>
          <w:color w:val="000000" w:themeColor="text1"/>
          <w:lang w:val="sr-Cyrl-RS"/>
        </w:rPr>
        <w:t>) CEB - 1764 - Зајам за делимично финансирање изградње и опремање нове затворске установе у Панчеву. Стање јавног дуга на дан 31. децембар 202</w:t>
      </w:r>
      <w:r w:rsidRPr="00674970">
        <w:rPr>
          <w:color w:val="000000" w:themeColor="text1"/>
          <w:lang w:val="sr-Latn-RS"/>
        </w:rPr>
        <w:t>5</w:t>
      </w:r>
      <w:r w:rsidRPr="00674970">
        <w:rPr>
          <w:color w:val="000000" w:themeColor="text1"/>
          <w:lang w:val="sr-Cyrl-RS"/>
        </w:rPr>
        <w:t>. године је било 9.804.047,07 еврa (1.149.838.248,46 динара).</w:t>
      </w:r>
      <w:r w:rsidRPr="00674970">
        <w:rPr>
          <w:b/>
          <w:bCs/>
          <w:color w:val="000000" w:themeColor="text1"/>
          <w:lang w:val="sr-Cyrl-RS"/>
        </w:rPr>
        <w:t xml:space="preserve"> </w:t>
      </w:r>
      <w:r w:rsidRPr="00674970">
        <w:rPr>
          <w:color w:val="000000" w:themeColor="text1"/>
          <w:lang w:val="sr-Cyrl-RS"/>
        </w:rPr>
        <w:t>Током 202</w:t>
      </w:r>
      <w:r w:rsidRPr="00674970">
        <w:rPr>
          <w:color w:val="000000" w:themeColor="text1"/>
          <w:lang w:val="sr-Latn-RS"/>
        </w:rPr>
        <w:t>5</w:t>
      </w:r>
      <w:r w:rsidRPr="00674970">
        <w:rPr>
          <w:color w:val="000000" w:themeColor="text1"/>
          <w:lang w:val="sr-Cyrl-RS"/>
        </w:rPr>
        <w:t>. године плаћен је на име главнице износ од 1.462.482,93</w:t>
      </w:r>
      <w:r w:rsidRPr="00674970">
        <w:rPr>
          <w:color w:val="000000" w:themeColor="text1"/>
        </w:rPr>
        <w:t xml:space="preserve"> </w:t>
      </w:r>
      <w:r w:rsidRPr="00674970">
        <w:rPr>
          <w:color w:val="000000" w:themeColor="text1"/>
          <w:lang w:val="sr-Cyrl-RS"/>
        </w:rPr>
        <w:t>евра (</w:t>
      </w:r>
      <w:r w:rsidRPr="00674970">
        <w:rPr>
          <w:bCs/>
          <w:color w:val="000000" w:themeColor="text1"/>
          <w:lang w:val="sr-Cyrl-RS"/>
        </w:rPr>
        <w:t>171.978.831,56</w:t>
      </w:r>
      <w:r w:rsidRPr="00674970">
        <w:rPr>
          <w:bCs/>
          <w:color w:val="000000" w:themeColor="text1"/>
        </w:rPr>
        <w:t xml:space="preserve"> </w:t>
      </w:r>
      <w:r w:rsidRPr="00674970">
        <w:rPr>
          <w:color w:val="000000" w:themeColor="text1"/>
          <w:lang w:val="sr-Cyrl-RS"/>
        </w:rPr>
        <w:t>динара), док је по основу камате плаћено 125.046,64</w:t>
      </w:r>
      <w:r w:rsidRPr="00674970">
        <w:rPr>
          <w:color w:val="000000" w:themeColor="text1"/>
        </w:rPr>
        <w:t xml:space="preserve"> </w:t>
      </w:r>
      <w:r w:rsidRPr="00674970">
        <w:rPr>
          <w:color w:val="000000" w:themeColor="text1"/>
          <w:lang w:val="sr-Cyrl-RS"/>
        </w:rPr>
        <w:t>евра (</w:t>
      </w:r>
      <w:r w:rsidRPr="00674970">
        <w:rPr>
          <w:bCs/>
          <w:color w:val="000000" w:themeColor="text1"/>
          <w:lang w:val="sr-Cyrl-RS"/>
        </w:rPr>
        <w:t>14.700.871,60</w:t>
      </w:r>
      <w:r w:rsidRPr="00674970">
        <w:rPr>
          <w:bCs/>
          <w:color w:val="000000" w:themeColor="text1"/>
        </w:rPr>
        <w:t xml:space="preserve"> </w:t>
      </w:r>
      <w:r w:rsidRPr="00674970">
        <w:rPr>
          <w:color w:val="000000" w:themeColor="text1"/>
          <w:lang w:val="sr-Cyrl-RS"/>
        </w:rPr>
        <w:t>динар</w:t>
      </w:r>
      <w:r w:rsidRPr="00674970">
        <w:rPr>
          <w:color w:val="000000" w:themeColor="text1"/>
          <w:lang w:val="sr-Latn-RS"/>
        </w:rPr>
        <w:t>a</w:t>
      </w:r>
      <w:r w:rsidRPr="00674970">
        <w:rPr>
          <w:color w:val="000000" w:themeColor="text1"/>
          <w:lang w:val="sr-Cyrl-RS"/>
        </w:rPr>
        <w:t>).</w:t>
      </w:r>
    </w:p>
    <w:p w14:paraId="6D25C863" w14:textId="77777777" w:rsidR="00037813" w:rsidRPr="00B507C8" w:rsidRDefault="00037813" w:rsidP="00037813">
      <w:pPr>
        <w:jc w:val="both"/>
        <w:rPr>
          <w:color w:val="000000" w:themeColor="text1"/>
          <w:highlight w:val="yellow"/>
          <w:lang w:val="sr-Cyrl-RS"/>
        </w:rPr>
      </w:pPr>
    </w:p>
    <w:p w14:paraId="5D8580F0" w14:textId="51EDA058" w:rsidR="00037813" w:rsidRPr="00674970" w:rsidRDefault="00037813" w:rsidP="00037813">
      <w:pPr>
        <w:ind w:firstLine="706"/>
        <w:jc w:val="both"/>
        <w:rPr>
          <w:color w:val="000000" w:themeColor="text1"/>
          <w:lang w:val="sr-Cyrl-RS"/>
        </w:rPr>
      </w:pPr>
      <w:r w:rsidRPr="00674970">
        <w:rPr>
          <w:color w:val="000000" w:themeColor="text1"/>
          <w:lang w:val="sr-Latn-RS"/>
        </w:rPr>
        <w:t>6</w:t>
      </w:r>
      <w:r w:rsidRPr="00674970">
        <w:rPr>
          <w:color w:val="000000" w:themeColor="text1"/>
          <w:lang w:val="sr-Cyrl-RS"/>
        </w:rPr>
        <w:t>) CEB - 1830 - Зајам за санирање последица земљотреса у Краљеву</w:t>
      </w:r>
      <w:r w:rsidRPr="00674970">
        <w:rPr>
          <w:color w:val="000000" w:themeColor="text1"/>
          <w:lang w:val="sr-Latn-RS"/>
        </w:rPr>
        <w:t xml:space="preserve">. </w:t>
      </w:r>
      <w:r w:rsidRPr="00674970">
        <w:rPr>
          <w:color w:val="000000" w:themeColor="text1"/>
          <w:lang w:val="sr-Cyrl-RS"/>
        </w:rPr>
        <w:t>Стање јавног дуга на дан 31. децембар 202</w:t>
      </w:r>
      <w:r w:rsidRPr="00674970">
        <w:rPr>
          <w:color w:val="000000" w:themeColor="text1"/>
          <w:lang w:val="sr-Latn-RS"/>
        </w:rPr>
        <w:t>5</w:t>
      </w:r>
      <w:r w:rsidRPr="00674970">
        <w:rPr>
          <w:color w:val="000000" w:themeColor="text1"/>
          <w:lang w:val="sr-Cyrl-RS"/>
        </w:rPr>
        <w:t>. године је било 3.977.777,77 евра (466.521.732,42 динара).</w:t>
      </w:r>
      <w:r w:rsidR="00674970" w:rsidRPr="00674970">
        <w:rPr>
          <w:color w:val="000000" w:themeColor="text1"/>
          <w:lang w:val="sr-Latn-RS"/>
        </w:rPr>
        <w:t xml:space="preserve"> </w:t>
      </w:r>
      <w:r w:rsidRPr="00674970">
        <w:rPr>
          <w:color w:val="000000" w:themeColor="text1"/>
          <w:lang w:val="sr-Cyrl-RS"/>
        </w:rPr>
        <w:t>Током 202</w:t>
      </w:r>
      <w:r w:rsidRPr="00674970">
        <w:rPr>
          <w:color w:val="000000" w:themeColor="text1"/>
          <w:lang w:val="sr-Latn-RS"/>
        </w:rPr>
        <w:t>5</w:t>
      </w:r>
      <w:r w:rsidRPr="00674970">
        <w:rPr>
          <w:color w:val="000000" w:themeColor="text1"/>
          <w:lang w:val="sr-Cyrl-RS"/>
        </w:rPr>
        <w:t>. године плаћен је на име главнице износ од 688.888,89</w:t>
      </w:r>
      <w:r w:rsidRPr="00674970">
        <w:rPr>
          <w:color w:val="000000" w:themeColor="text1"/>
        </w:rPr>
        <w:t xml:space="preserve"> </w:t>
      </w:r>
      <w:r w:rsidRPr="00674970">
        <w:rPr>
          <w:color w:val="000000" w:themeColor="text1"/>
          <w:lang w:val="sr-Cyrl-RS"/>
        </w:rPr>
        <w:t>евра (</w:t>
      </w:r>
      <w:r w:rsidRPr="00674970">
        <w:rPr>
          <w:bCs/>
          <w:color w:val="000000" w:themeColor="text1"/>
          <w:lang w:val="sr-Cyrl-RS"/>
        </w:rPr>
        <w:t>81.026.792,35</w:t>
      </w:r>
      <w:r w:rsidRPr="00674970">
        <w:rPr>
          <w:bCs/>
          <w:color w:val="000000" w:themeColor="text1"/>
        </w:rPr>
        <w:t xml:space="preserve"> </w:t>
      </w:r>
      <w:r w:rsidRPr="00674970">
        <w:rPr>
          <w:color w:val="000000" w:themeColor="text1"/>
          <w:lang w:val="sr-Cyrl-RS"/>
        </w:rPr>
        <w:t>динар</w:t>
      </w:r>
      <w:r w:rsidRPr="00674970">
        <w:rPr>
          <w:color w:val="000000" w:themeColor="text1"/>
          <w:lang w:val="sr-Latn-RS"/>
        </w:rPr>
        <w:t>a</w:t>
      </w:r>
      <w:r w:rsidRPr="00674970">
        <w:rPr>
          <w:color w:val="000000" w:themeColor="text1"/>
          <w:lang w:val="sr-Cyrl-RS"/>
        </w:rPr>
        <w:t>), док је по основу камате плаћено 79.327,78</w:t>
      </w:r>
      <w:r w:rsidRPr="00674970">
        <w:rPr>
          <w:color w:val="000000" w:themeColor="text1"/>
        </w:rPr>
        <w:t xml:space="preserve"> </w:t>
      </w:r>
      <w:r w:rsidRPr="00674970">
        <w:rPr>
          <w:color w:val="000000" w:themeColor="text1"/>
          <w:lang w:val="sr-Cyrl-RS"/>
        </w:rPr>
        <w:t>евра (</w:t>
      </w:r>
      <w:r w:rsidRPr="00674970">
        <w:rPr>
          <w:bCs/>
          <w:color w:val="000000" w:themeColor="text1"/>
          <w:lang w:val="sr-Cyrl-RS"/>
        </w:rPr>
        <w:t>9.332.274,35</w:t>
      </w:r>
      <w:r w:rsidRPr="00674970">
        <w:rPr>
          <w:bCs/>
          <w:color w:val="000000" w:themeColor="text1"/>
        </w:rPr>
        <w:t xml:space="preserve"> </w:t>
      </w:r>
      <w:r w:rsidRPr="00674970">
        <w:rPr>
          <w:color w:val="000000" w:themeColor="text1"/>
          <w:lang w:val="sr-Cyrl-RS"/>
        </w:rPr>
        <w:t>динара).</w:t>
      </w:r>
      <w:r w:rsidRPr="00674970">
        <w:t xml:space="preserve"> </w:t>
      </w:r>
      <w:r w:rsidRPr="00674970">
        <w:rPr>
          <w:color w:val="000000" w:themeColor="text1"/>
          <w:lang w:val="sr-Cyrl-RS"/>
        </w:rPr>
        <w:t>Укупно неискоришћено/неповучено на 31.12.2024. године износило је 1.500.000,00 евра. Укупно неискоришћено/неповучено на 31.12.2025. године износило је 1.500.000,00 евра.</w:t>
      </w:r>
    </w:p>
    <w:p w14:paraId="65B06482" w14:textId="77777777" w:rsidR="00037813" w:rsidRPr="00674970" w:rsidRDefault="00037813" w:rsidP="00037813">
      <w:pPr>
        <w:jc w:val="both"/>
        <w:rPr>
          <w:color w:val="000000" w:themeColor="text1"/>
          <w:lang w:val="sr-Cyrl-RS"/>
        </w:rPr>
      </w:pPr>
    </w:p>
    <w:p w14:paraId="3B0CA997" w14:textId="4EB9E701" w:rsidR="00037813" w:rsidRPr="00B507C8" w:rsidRDefault="00037813" w:rsidP="00037813">
      <w:pPr>
        <w:ind w:firstLine="706"/>
        <w:jc w:val="both"/>
        <w:rPr>
          <w:color w:val="000000" w:themeColor="text1"/>
          <w:highlight w:val="yellow"/>
          <w:lang w:val="sr-Cyrl-RS"/>
        </w:rPr>
      </w:pPr>
      <w:r w:rsidRPr="00674970">
        <w:rPr>
          <w:color w:val="000000" w:themeColor="text1"/>
          <w:lang w:val="sr-Latn-RS"/>
        </w:rPr>
        <w:t>7</w:t>
      </w:r>
      <w:r w:rsidRPr="00674970">
        <w:rPr>
          <w:color w:val="000000" w:themeColor="text1"/>
          <w:lang w:val="sr-Cyrl-RS"/>
        </w:rPr>
        <w:t>) CEB - 1768 - Зајам за делимично финансирање изградње и опремање нове затворске установе у Крагујевцу. Стање јавног дуга на дан 31. децембар 202</w:t>
      </w:r>
      <w:r w:rsidRPr="00674970">
        <w:rPr>
          <w:color w:val="000000" w:themeColor="text1"/>
          <w:lang w:val="sr-Latn-RS"/>
        </w:rPr>
        <w:t>5</w:t>
      </w:r>
      <w:r w:rsidRPr="00674970">
        <w:rPr>
          <w:color w:val="000000" w:themeColor="text1"/>
          <w:lang w:val="sr-Cyrl-RS"/>
        </w:rPr>
        <w:t>. године је било 9.244.444,47 евра (1.084.206.936,33 динара). Током 202</w:t>
      </w:r>
      <w:r w:rsidRPr="00674970">
        <w:rPr>
          <w:color w:val="000000" w:themeColor="text1"/>
          <w:lang w:val="sr-Latn-RS"/>
        </w:rPr>
        <w:t>5</w:t>
      </w:r>
      <w:r w:rsidRPr="00674970">
        <w:rPr>
          <w:color w:val="000000" w:themeColor="text1"/>
          <w:lang w:val="sr-Cyrl-RS"/>
        </w:rPr>
        <w:t>. године плаћен је на име главнице износ од 1.755.555,55</w:t>
      </w:r>
      <w:r w:rsidRPr="00674970">
        <w:rPr>
          <w:color w:val="000000" w:themeColor="text1"/>
        </w:rPr>
        <w:t xml:space="preserve"> </w:t>
      </w:r>
      <w:r w:rsidRPr="00674970">
        <w:rPr>
          <w:color w:val="000000" w:themeColor="text1"/>
          <w:lang w:val="sr-Cyrl-RS"/>
        </w:rPr>
        <w:t>eвра (206.336.566,01</w:t>
      </w:r>
      <w:r w:rsidR="00197147">
        <w:rPr>
          <w:color w:val="000000" w:themeColor="text1"/>
        </w:rPr>
        <w:t xml:space="preserve"> </w:t>
      </w:r>
      <w:r w:rsidRPr="00674970">
        <w:rPr>
          <w:color w:val="000000" w:themeColor="text1"/>
          <w:lang w:val="sr-Cyrl-RS"/>
        </w:rPr>
        <w:t>динар), док је по основу камате плаћено 24.973,33</w:t>
      </w:r>
      <w:r w:rsidRPr="00674970">
        <w:rPr>
          <w:color w:val="000000" w:themeColor="text1"/>
        </w:rPr>
        <w:t xml:space="preserve"> </w:t>
      </w:r>
      <w:r w:rsidRPr="00674970">
        <w:rPr>
          <w:color w:val="000000" w:themeColor="text1"/>
          <w:lang w:val="sr-Cyrl-RS"/>
        </w:rPr>
        <w:t>евра (</w:t>
      </w:r>
      <w:r w:rsidRPr="00674970">
        <w:rPr>
          <w:bCs/>
          <w:color w:val="000000" w:themeColor="text1"/>
          <w:lang w:val="sr-Cyrl-RS"/>
        </w:rPr>
        <w:t>2.934.276,88</w:t>
      </w:r>
      <w:r w:rsidRPr="00674970">
        <w:rPr>
          <w:bCs/>
          <w:color w:val="000000" w:themeColor="text1"/>
        </w:rPr>
        <w:t xml:space="preserve"> </w:t>
      </w:r>
      <w:r w:rsidRPr="00674970">
        <w:rPr>
          <w:color w:val="000000" w:themeColor="text1"/>
          <w:lang w:val="sr-Cyrl-RS"/>
        </w:rPr>
        <w:t>динара).</w:t>
      </w:r>
    </w:p>
    <w:p w14:paraId="6FD2E1F1" w14:textId="77777777" w:rsidR="00037813" w:rsidRPr="00B507C8" w:rsidRDefault="00037813" w:rsidP="00037813">
      <w:pPr>
        <w:jc w:val="both"/>
        <w:rPr>
          <w:color w:val="000000" w:themeColor="text1"/>
          <w:highlight w:val="yellow"/>
          <w:lang w:val="sr-Cyrl-RS"/>
        </w:rPr>
      </w:pPr>
    </w:p>
    <w:p w14:paraId="0832BD76" w14:textId="468FA33A" w:rsidR="00037813" w:rsidRPr="00674970" w:rsidRDefault="00037813" w:rsidP="00037813">
      <w:pPr>
        <w:ind w:firstLine="706"/>
        <w:jc w:val="both"/>
        <w:rPr>
          <w:color w:val="000000" w:themeColor="text1"/>
          <w:lang w:val="sr-Cyrl-RS"/>
        </w:rPr>
      </w:pPr>
      <w:r w:rsidRPr="00674970">
        <w:rPr>
          <w:color w:val="000000" w:themeColor="text1"/>
          <w:lang w:val="sr-Latn-RS"/>
        </w:rPr>
        <w:t>8</w:t>
      </w:r>
      <w:r w:rsidRPr="00674970">
        <w:rPr>
          <w:color w:val="000000" w:themeColor="text1"/>
          <w:lang w:val="sr-Cyrl-RS"/>
        </w:rPr>
        <w:t>) CEB - 1981 - Зајам за финансирање рехабилитације јавних болница. Стање јавног дуга на дан 31. децембар 202</w:t>
      </w:r>
      <w:r w:rsidRPr="00674970">
        <w:rPr>
          <w:color w:val="000000" w:themeColor="text1"/>
          <w:lang w:val="sr-Latn-RS"/>
        </w:rPr>
        <w:t>5</w:t>
      </w:r>
      <w:r w:rsidRPr="00674970">
        <w:rPr>
          <w:color w:val="000000" w:themeColor="text1"/>
          <w:lang w:val="sr-Cyrl-RS"/>
        </w:rPr>
        <w:t>. године је било 130.651.515,16 евра (15.323.071.001,00 динар).</w:t>
      </w:r>
      <w:r w:rsidRPr="00674970">
        <w:rPr>
          <w:b/>
          <w:bCs/>
          <w:color w:val="000000" w:themeColor="text1"/>
          <w:lang w:val="sr-Cyrl-RS"/>
        </w:rPr>
        <w:t xml:space="preserve"> </w:t>
      </w:r>
      <w:r w:rsidRPr="00674970">
        <w:rPr>
          <w:color w:val="000000" w:themeColor="text1"/>
          <w:lang w:val="sr-Cyrl-RS"/>
        </w:rPr>
        <w:t>Током 202</w:t>
      </w:r>
      <w:r w:rsidRPr="00674970">
        <w:rPr>
          <w:color w:val="000000" w:themeColor="text1"/>
          <w:lang w:val="sr-Latn-RS"/>
        </w:rPr>
        <w:t>5</w:t>
      </w:r>
      <w:r w:rsidRPr="00674970">
        <w:rPr>
          <w:color w:val="000000" w:themeColor="text1"/>
          <w:lang w:val="sr-Cyrl-RS"/>
        </w:rPr>
        <w:t>. године плаћен је на име главнице износ од 14.530.303,03</w:t>
      </w:r>
      <w:r w:rsidRPr="00674970">
        <w:rPr>
          <w:color w:val="000000" w:themeColor="text1"/>
        </w:rPr>
        <w:t xml:space="preserve"> </w:t>
      </w:r>
      <w:r w:rsidRPr="00674970">
        <w:rPr>
          <w:color w:val="000000" w:themeColor="text1"/>
          <w:lang w:val="sr-Cyrl-RS"/>
        </w:rPr>
        <w:t>eвра (1.708.308.792,39</w:t>
      </w:r>
      <w:r w:rsidRPr="00674970">
        <w:rPr>
          <w:color w:val="000000" w:themeColor="text1"/>
        </w:rPr>
        <w:t xml:space="preserve"> </w:t>
      </w:r>
      <w:r w:rsidRPr="00674970">
        <w:rPr>
          <w:color w:val="000000" w:themeColor="text1"/>
          <w:lang w:val="sr-Cyrl-RS"/>
        </w:rPr>
        <w:t>динар</w:t>
      </w:r>
      <w:r w:rsidRPr="00674970">
        <w:rPr>
          <w:color w:val="000000" w:themeColor="text1"/>
          <w:lang w:val="sr-Latn-RS"/>
        </w:rPr>
        <w:t>a</w:t>
      </w:r>
      <w:r w:rsidRPr="00674970">
        <w:rPr>
          <w:color w:val="000000" w:themeColor="text1"/>
          <w:lang w:val="sr-Cyrl-RS"/>
        </w:rPr>
        <w:t>), док је по основу камате плаћено 1.094.500,00</w:t>
      </w:r>
      <w:r w:rsidRPr="00674970">
        <w:rPr>
          <w:color w:val="000000" w:themeColor="text1"/>
        </w:rPr>
        <w:t xml:space="preserve"> </w:t>
      </w:r>
      <w:r w:rsidRPr="00674970">
        <w:rPr>
          <w:color w:val="000000" w:themeColor="text1"/>
          <w:lang w:val="sr-Cyrl-RS"/>
        </w:rPr>
        <w:t>евра (128.651.721,78</w:t>
      </w:r>
      <w:r w:rsidRPr="00674970">
        <w:rPr>
          <w:color w:val="000000" w:themeColor="text1"/>
        </w:rPr>
        <w:t xml:space="preserve"> </w:t>
      </w:r>
      <w:r w:rsidRPr="00674970">
        <w:rPr>
          <w:color w:val="000000" w:themeColor="text1"/>
          <w:lang w:val="sr-Cyrl-RS"/>
        </w:rPr>
        <w:t>динара).</w:t>
      </w:r>
    </w:p>
    <w:p w14:paraId="1D9B025B" w14:textId="77777777" w:rsidR="00037813" w:rsidRPr="00B507C8" w:rsidRDefault="00037813" w:rsidP="00037813">
      <w:pPr>
        <w:jc w:val="both"/>
        <w:rPr>
          <w:color w:val="000000" w:themeColor="text1"/>
          <w:highlight w:val="yellow"/>
          <w:lang w:val="sr-Cyrl-RS"/>
        </w:rPr>
      </w:pPr>
    </w:p>
    <w:p w14:paraId="5EB61028" w14:textId="20C497C5" w:rsidR="00037813" w:rsidRPr="00674970" w:rsidRDefault="00037813" w:rsidP="00037813">
      <w:pPr>
        <w:ind w:firstLine="706"/>
        <w:jc w:val="both"/>
        <w:rPr>
          <w:color w:val="000000" w:themeColor="text1"/>
          <w:lang w:val="sr-Cyrl-RS"/>
        </w:rPr>
      </w:pPr>
      <w:r w:rsidRPr="00674970">
        <w:rPr>
          <w:color w:val="000000" w:themeColor="text1"/>
          <w:lang w:val="sr-Latn-RS"/>
        </w:rPr>
        <w:t>9</w:t>
      </w:r>
      <w:r w:rsidRPr="00674970">
        <w:rPr>
          <w:color w:val="000000" w:themeColor="text1"/>
          <w:lang w:val="sr-Cyrl-RS"/>
        </w:rPr>
        <w:t>) CEB - 2009 - Oквирни споразум о зајму LD 2009 (2019) између Банке за развој Савета Европе и Републике Србије за пројектни зајам за изградњу нове Универзитетске дечје клинике, Тиршова 2 у Београду. Стање јавног дуга на дан 31. децембар 202</w:t>
      </w:r>
      <w:r w:rsidRPr="00674970">
        <w:rPr>
          <w:color w:val="000000" w:themeColor="text1"/>
          <w:lang w:val="sr-Latn-RS"/>
        </w:rPr>
        <w:t>5</w:t>
      </w:r>
      <w:r w:rsidRPr="00674970">
        <w:rPr>
          <w:color w:val="000000" w:themeColor="text1"/>
          <w:lang w:val="sr-Cyrl-RS"/>
        </w:rPr>
        <w:t>. године је било 47.000.000,00 евра (5.512.254.000,00 динара).</w:t>
      </w:r>
      <w:r w:rsidRPr="00674970">
        <w:rPr>
          <w:color w:val="000000" w:themeColor="text1"/>
        </w:rPr>
        <w:t xml:space="preserve"> </w:t>
      </w:r>
      <w:r w:rsidRPr="00674970">
        <w:rPr>
          <w:color w:val="000000" w:themeColor="text1"/>
          <w:lang w:val="sr-Cyrl-RS"/>
        </w:rPr>
        <w:t>У 202</w:t>
      </w:r>
      <w:r w:rsidRPr="00674970">
        <w:rPr>
          <w:color w:val="000000" w:themeColor="text1"/>
          <w:lang w:val="sr-Latn-RS"/>
        </w:rPr>
        <w:t>5</w:t>
      </w:r>
      <w:r w:rsidRPr="00674970">
        <w:rPr>
          <w:color w:val="000000" w:themeColor="text1"/>
          <w:lang w:val="sr-Cyrl-RS"/>
        </w:rPr>
        <w:t>. години повучено је 4.000.000,00</w:t>
      </w:r>
      <w:r w:rsidRPr="00674970">
        <w:rPr>
          <w:color w:val="000000" w:themeColor="text1"/>
        </w:rPr>
        <w:t xml:space="preserve"> </w:t>
      </w:r>
      <w:r w:rsidRPr="00674970">
        <w:rPr>
          <w:color w:val="000000" w:themeColor="text1"/>
          <w:lang w:val="sr-Cyrl-RS"/>
        </w:rPr>
        <w:t>евра (468.793.600,00</w:t>
      </w:r>
      <w:r w:rsidRPr="00674970">
        <w:rPr>
          <w:color w:val="000000" w:themeColor="text1"/>
        </w:rPr>
        <w:t xml:space="preserve"> </w:t>
      </w:r>
      <w:r w:rsidRPr="00674970">
        <w:rPr>
          <w:color w:val="000000" w:themeColor="text1"/>
          <w:lang w:val="sr-Cyrl-RS"/>
        </w:rPr>
        <w:t>динара).</w:t>
      </w:r>
      <w:r w:rsidRPr="00674970">
        <w:rPr>
          <w:color w:val="000000" w:themeColor="text1"/>
          <w:lang w:val="sr-Latn-RS"/>
        </w:rPr>
        <w:t xml:space="preserve"> </w:t>
      </w:r>
      <w:r w:rsidRPr="00674970">
        <w:rPr>
          <w:color w:val="000000" w:themeColor="text1"/>
          <w:lang w:val="sr-Cyrl-RS"/>
        </w:rPr>
        <w:t>Током 202</w:t>
      </w:r>
      <w:r w:rsidRPr="00674970">
        <w:rPr>
          <w:color w:val="000000" w:themeColor="text1"/>
          <w:lang w:val="sr-Latn-RS"/>
        </w:rPr>
        <w:t>5</w:t>
      </w:r>
      <w:r w:rsidRPr="00674970">
        <w:rPr>
          <w:color w:val="000000" w:themeColor="text1"/>
          <w:lang w:val="sr-Cyrl-RS"/>
        </w:rPr>
        <w:t>. године плаћен је на име главнице износ од 2.000.000,00</w:t>
      </w:r>
      <w:r w:rsidRPr="00674970">
        <w:rPr>
          <w:color w:val="000000" w:themeColor="text1"/>
        </w:rPr>
        <w:t xml:space="preserve"> </w:t>
      </w:r>
      <w:r w:rsidRPr="00674970">
        <w:rPr>
          <w:color w:val="000000" w:themeColor="text1"/>
          <w:lang w:val="sr-Cyrl-RS"/>
        </w:rPr>
        <w:t>eвра (235.134.400,00</w:t>
      </w:r>
      <w:r w:rsidRPr="00674970">
        <w:rPr>
          <w:color w:val="000000" w:themeColor="text1"/>
        </w:rPr>
        <w:t xml:space="preserve"> </w:t>
      </w:r>
      <w:r w:rsidRPr="00674970">
        <w:rPr>
          <w:color w:val="000000" w:themeColor="text1"/>
          <w:lang w:val="sr-Cyrl-RS"/>
        </w:rPr>
        <w:t>динар</w:t>
      </w:r>
      <w:r w:rsidRPr="00674970">
        <w:rPr>
          <w:color w:val="000000" w:themeColor="text1"/>
          <w:lang w:val="sr-Latn-RS"/>
        </w:rPr>
        <w:t>a</w:t>
      </w:r>
      <w:r w:rsidRPr="00674970">
        <w:rPr>
          <w:color w:val="000000" w:themeColor="text1"/>
          <w:lang w:val="sr-Cyrl-RS"/>
        </w:rPr>
        <w:t xml:space="preserve">), док је по основу камате плаћено </w:t>
      </w:r>
      <w:r w:rsidRPr="00674970">
        <w:rPr>
          <w:color w:val="000000" w:themeColor="text1"/>
          <w:lang w:val="sr-Cyrl-RS"/>
        </w:rPr>
        <w:lastRenderedPageBreak/>
        <w:t>1.268.325,00</w:t>
      </w:r>
      <w:r w:rsidRPr="00674970">
        <w:rPr>
          <w:color w:val="000000" w:themeColor="text1"/>
        </w:rPr>
        <w:t xml:space="preserve"> </w:t>
      </w:r>
      <w:r w:rsidRPr="00674970">
        <w:rPr>
          <w:color w:val="000000" w:themeColor="text1"/>
          <w:lang w:val="sr-Cyrl-RS"/>
        </w:rPr>
        <w:t>евра (149.074.474,38</w:t>
      </w:r>
      <w:r w:rsidRPr="00674970">
        <w:rPr>
          <w:color w:val="000000" w:themeColor="text1"/>
        </w:rPr>
        <w:t xml:space="preserve"> </w:t>
      </w:r>
      <w:r w:rsidRPr="00674970">
        <w:rPr>
          <w:color w:val="000000" w:themeColor="text1"/>
          <w:lang w:val="sr-Cyrl-RS"/>
        </w:rPr>
        <w:t>динара).</w:t>
      </w:r>
      <w:r w:rsidR="004C33D0">
        <w:rPr>
          <w:lang w:val="sr-Cyrl-RS"/>
        </w:rPr>
        <w:t xml:space="preserve"> </w:t>
      </w:r>
      <w:r w:rsidRPr="00674970">
        <w:rPr>
          <w:color w:val="000000" w:themeColor="text1"/>
          <w:lang w:val="sr-Cyrl-RS"/>
        </w:rPr>
        <w:t>Укупно неискоришћено/неповучено на 31.12.2024. године износило је 4.000.000,00 евра. Укупно неискоришћено/неповучено на 31.12.2025. године износило је 0,00 евра.</w:t>
      </w:r>
    </w:p>
    <w:p w14:paraId="0996CA17" w14:textId="77777777" w:rsidR="00037813" w:rsidRPr="00B507C8" w:rsidRDefault="00037813" w:rsidP="00037813">
      <w:pPr>
        <w:ind w:firstLine="706"/>
        <w:jc w:val="both"/>
        <w:rPr>
          <w:color w:val="000000" w:themeColor="text1"/>
          <w:highlight w:val="yellow"/>
          <w:lang w:val="sr-Cyrl-RS"/>
        </w:rPr>
      </w:pPr>
    </w:p>
    <w:p w14:paraId="78D39BFC" w14:textId="06CDEE3E" w:rsidR="00037813" w:rsidRPr="00674970" w:rsidRDefault="00037813" w:rsidP="00E34AE7">
      <w:pPr>
        <w:ind w:firstLine="706"/>
        <w:jc w:val="both"/>
        <w:rPr>
          <w:color w:val="000000" w:themeColor="text1"/>
          <w:lang w:val="sr-Cyrl-RS"/>
        </w:rPr>
      </w:pPr>
      <w:r w:rsidRPr="00674970">
        <w:rPr>
          <w:color w:val="000000" w:themeColor="text1"/>
          <w:lang w:val="sr-Cyrl-RS"/>
        </w:rPr>
        <w:t>1</w:t>
      </w:r>
      <w:r w:rsidRPr="00674970">
        <w:rPr>
          <w:color w:val="000000" w:themeColor="text1"/>
          <w:lang w:val="sr-Latn-RS"/>
        </w:rPr>
        <w:t>0</w:t>
      </w:r>
      <w:r w:rsidRPr="00674970">
        <w:rPr>
          <w:color w:val="000000" w:themeColor="text1"/>
          <w:lang w:val="sr-Cyrl-RS"/>
        </w:rPr>
        <w:t>) CEB - LD 2025 (2019) - Oквирни споразум о зајму између Банке за развој Савета Европе и Републике Србије за програмски зајам - Енергетска ефикасност у зградама централне власти. Стање дуга на дан 31. децембар 202</w:t>
      </w:r>
      <w:r w:rsidRPr="00674970">
        <w:rPr>
          <w:color w:val="000000" w:themeColor="text1"/>
          <w:lang w:val="sr-Latn-RS"/>
        </w:rPr>
        <w:t>5</w:t>
      </w:r>
      <w:r w:rsidRPr="00674970">
        <w:rPr>
          <w:color w:val="000000" w:themeColor="text1"/>
          <w:lang w:val="sr-Cyrl-RS"/>
        </w:rPr>
        <w:t>. године износило је 28.800.000,00 евра (3.377.721.600,00 динара).</w:t>
      </w:r>
      <w:r w:rsidRPr="00674970">
        <w:rPr>
          <w:color w:val="000000" w:themeColor="text1"/>
        </w:rPr>
        <w:t xml:space="preserve"> У 2025. години повучено је 18.800.000,00 евра (2.207.198.960,00 динара). </w:t>
      </w:r>
      <w:r w:rsidRPr="00674970">
        <w:rPr>
          <w:color w:val="000000" w:themeColor="text1"/>
          <w:lang w:val="sr-Cyrl-RS"/>
        </w:rPr>
        <w:t>Плаћања по основу отплате главнице у 202</w:t>
      </w:r>
      <w:r w:rsidRPr="00674970">
        <w:rPr>
          <w:color w:val="000000" w:themeColor="text1"/>
          <w:lang w:val="sr-Latn-RS"/>
        </w:rPr>
        <w:t>5</w:t>
      </w:r>
      <w:r w:rsidRPr="00674970">
        <w:rPr>
          <w:color w:val="000000" w:themeColor="text1"/>
          <w:lang w:val="sr-Cyrl-RS"/>
        </w:rPr>
        <w:t>. години није било, док је на име камате плаћено 384.000,00</w:t>
      </w:r>
      <w:r w:rsidRPr="00674970">
        <w:rPr>
          <w:color w:val="000000" w:themeColor="text1"/>
        </w:rPr>
        <w:t xml:space="preserve"> </w:t>
      </w:r>
      <w:r w:rsidRPr="00674970">
        <w:rPr>
          <w:color w:val="000000" w:themeColor="text1"/>
          <w:lang w:val="sr-Cyrl-RS"/>
        </w:rPr>
        <w:t>евра (45.132.134,40</w:t>
      </w:r>
      <w:r w:rsidRPr="00674970">
        <w:rPr>
          <w:color w:val="000000" w:themeColor="text1"/>
        </w:rPr>
        <w:t xml:space="preserve"> </w:t>
      </w:r>
      <w:r w:rsidRPr="00674970">
        <w:rPr>
          <w:color w:val="000000" w:themeColor="text1"/>
          <w:lang w:val="sr-Cyrl-RS"/>
        </w:rPr>
        <w:t>динарa).</w:t>
      </w:r>
      <w:r w:rsidRPr="00674970">
        <w:t xml:space="preserve"> </w:t>
      </w:r>
      <w:r w:rsidRPr="00674970">
        <w:rPr>
          <w:color w:val="000000" w:themeColor="text1"/>
          <w:lang w:val="sr-Cyrl-RS"/>
        </w:rPr>
        <w:t>Укупно неискоришћено/неповучено на 31.12.2024. године износило је 30.000.000,00 евра. Укупно неискоришћено/неповучено на 31.12.2025. године износило је 11.200.000,00 евра.</w:t>
      </w:r>
    </w:p>
    <w:p w14:paraId="69140543" w14:textId="77777777" w:rsidR="00037813" w:rsidRPr="00674970" w:rsidRDefault="00037813" w:rsidP="00037813">
      <w:pPr>
        <w:ind w:firstLine="706"/>
        <w:jc w:val="both"/>
        <w:rPr>
          <w:color w:val="000000" w:themeColor="text1"/>
          <w:lang w:val="sr-Cyrl-RS"/>
        </w:rPr>
      </w:pPr>
    </w:p>
    <w:p w14:paraId="401AB8C7" w14:textId="77777777" w:rsidR="00037813" w:rsidRPr="00382A93" w:rsidRDefault="00037813" w:rsidP="00037813">
      <w:pPr>
        <w:ind w:firstLine="706"/>
        <w:jc w:val="both"/>
        <w:rPr>
          <w:color w:val="000000" w:themeColor="text1"/>
          <w:lang w:val="sr-Cyrl-RS"/>
        </w:rPr>
      </w:pPr>
      <w:r w:rsidRPr="00382A93">
        <w:rPr>
          <w:color w:val="000000" w:themeColor="text1"/>
          <w:lang w:val="sr-Cyrl-RS"/>
        </w:rPr>
        <w:t>1</w:t>
      </w:r>
      <w:r w:rsidRPr="00382A93">
        <w:rPr>
          <w:color w:val="000000" w:themeColor="text1"/>
          <w:lang w:val="sr-Latn-RS"/>
        </w:rPr>
        <w:t>1</w:t>
      </w:r>
      <w:r w:rsidRPr="00382A93">
        <w:rPr>
          <w:color w:val="000000" w:themeColor="text1"/>
          <w:lang w:val="sr-Cyrl-RS"/>
        </w:rPr>
        <w:t>) CEB - LD 2026 (2019) - Oквирни споразум о зајму између Банке за развој Савета Европе и Републике Србије за програмски зајам - Водоснабдевање и постројења за пречишћавање отпадних вода. Стање дуга на дан 31. децембар 202</w:t>
      </w:r>
      <w:r w:rsidRPr="00382A93">
        <w:rPr>
          <w:color w:val="000000" w:themeColor="text1"/>
          <w:lang w:val="sr-Latn-RS"/>
        </w:rPr>
        <w:t>5</w:t>
      </w:r>
      <w:r w:rsidRPr="00382A93">
        <w:rPr>
          <w:color w:val="000000" w:themeColor="text1"/>
          <w:lang w:val="sr-Cyrl-RS"/>
        </w:rPr>
        <w:t>. године износило је 150.232.763,89 евр</w:t>
      </w:r>
      <w:r w:rsidRPr="00382A93">
        <w:rPr>
          <w:color w:val="000000" w:themeColor="text1"/>
          <w:lang w:val="sr-Latn-RS"/>
        </w:rPr>
        <w:t>a</w:t>
      </w:r>
      <w:r w:rsidRPr="00382A93">
        <w:rPr>
          <w:color w:val="000000" w:themeColor="text1"/>
          <w:lang w:val="sr-Cyrl-RS"/>
        </w:rPr>
        <w:t xml:space="preserve"> (17.619.599.014,55 динара). У 202</w:t>
      </w:r>
      <w:r w:rsidRPr="00382A93">
        <w:rPr>
          <w:color w:val="000000" w:themeColor="text1"/>
          <w:lang w:val="sr-Latn-RS"/>
        </w:rPr>
        <w:t>5</w:t>
      </w:r>
      <w:r w:rsidRPr="00382A93">
        <w:rPr>
          <w:color w:val="000000" w:themeColor="text1"/>
          <w:lang w:val="sr-Cyrl-RS"/>
        </w:rPr>
        <w:t>. години повучено је 70.000.000,00</w:t>
      </w:r>
      <w:r w:rsidRPr="00382A93">
        <w:rPr>
          <w:color w:val="000000" w:themeColor="text1"/>
        </w:rPr>
        <w:t xml:space="preserve"> </w:t>
      </w:r>
      <w:r w:rsidRPr="00382A93">
        <w:rPr>
          <w:color w:val="000000" w:themeColor="text1"/>
          <w:lang w:val="sr-Cyrl-RS"/>
        </w:rPr>
        <w:t>евра (8.207.580.600,00</w:t>
      </w:r>
      <w:r w:rsidRPr="00382A93">
        <w:rPr>
          <w:color w:val="000000" w:themeColor="text1"/>
        </w:rPr>
        <w:t xml:space="preserve"> </w:t>
      </w:r>
      <w:r w:rsidRPr="00382A93">
        <w:rPr>
          <w:color w:val="000000" w:themeColor="text1"/>
          <w:lang w:val="sr-Cyrl-RS"/>
        </w:rPr>
        <w:t>динара). Током 202</w:t>
      </w:r>
      <w:r w:rsidRPr="00382A93">
        <w:rPr>
          <w:color w:val="000000" w:themeColor="text1"/>
          <w:lang w:val="sr-Latn-RS"/>
        </w:rPr>
        <w:t>5</w:t>
      </w:r>
      <w:r w:rsidRPr="00382A93">
        <w:rPr>
          <w:color w:val="000000" w:themeColor="text1"/>
          <w:lang w:val="sr-Cyrl-RS"/>
        </w:rPr>
        <w:t>. године плаћен је на име главнице износ од 9.897.537,71</w:t>
      </w:r>
      <w:r w:rsidRPr="00382A93">
        <w:rPr>
          <w:color w:val="000000" w:themeColor="text1"/>
        </w:rPr>
        <w:t xml:space="preserve"> </w:t>
      </w:r>
      <w:r w:rsidRPr="00382A93">
        <w:rPr>
          <w:color w:val="000000" w:themeColor="text1"/>
          <w:lang w:val="sr-Cyrl-RS"/>
        </w:rPr>
        <w:t>eвр</w:t>
      </w:r>
      <w:r w:rsidRPr="00382A93">
        <w:rPr>
          <w:color w:val="000000" w:themeColor="text1"/>
          <w:lang w:val="sr-Latn-RS"/>
        </w:rPr>
        <w:t>o</w:t>
      </w:r>
      <w:r w:rsidRPr="00382A93">
        <w:rPr>
          <w:color w:val="000000" w:themeColor="text1"/>
          <w:lang w:val="sr-Cyrl-RS"/>
        </w:rPr>
        <w:t xml:space="preserve"> (1.163.302.799,94</w:t>
      </w:r>
      <w:r w:rsidRPr="00382A93">
        <w:rPr>
          <w:color w:val="000000" w:themeColor="text1"/>
        </w:rPr>
        <w:t xml:space="preserve"> </w:t>
      </w:r>
      <w:r w:rsidRPr="00382A93">
        <w:rPr>
          <w:color w:val="000000" w:themeColor="text1"/>
          <w:lang w:val="sr-Cyrl-RS"/>
        </w:rPr>
        <w:t>динар</w:t>
      </w:r>
      <w:r w:rsidRPr="00382A93">
        <w:rPr>
          <w:color w:val="000000" w:themeColor="text1"/>
          <w:lang w:val="sr-Latn-RS"/>
        </w:rPr>
        <w:t>a</w:t>
      </w:r>
      <w:r w:rsidRPr="00382A93">
        <w:rPr>
          <w:color w:val="000000" w:themeColor="text1"/>
          <w:lang w:val="sr-Cyrl-RS"/>
        </w:rPr>
        <w:t>), док је по основу камате плаћено 2.601.271,16</w:t>
      </w:r>
      <w:r w:rsidRPr="00382A93">
        <w:rPr>
          <w:color w:val="000000" w:themeColor="text1"/>
        </w:rPr>
        <w:t xml:space="preserve"> </w:t>
      </w:r>
      <w:r w:rsidRPr="00382A93">
        <w:rPr>
          <w:color w:val="000000" w:themeColor="text1"/>
          <w:lang w:val="sr-Cyrl-RS"/>
        </w:rPr>
        <w:t>евра (305.800.880,09</w:t>
      </w:r>
      <w:r w:rsidRPr="00382A93">
        <w:rPr>
          <w:color w:val="000000" w:themeColor="text1"/>
        </w:rPr>
        <w:t xml:space="preserve"> </w:t>
      </w:r>
      <w:r w:rsidRPr="00382A93">
        <w:rPr>
          <w:color w:val="000000" w:themeColor="text1"/>
          <w:lang w:val="sr-Cyrl-RS"/>
        </w:rPr>
        <w:t>динар</w:t>
      </w:r>
      <w:r w:rsidRPr="00382A93">
        <w:rPr>
          <w:color w:val="000000" w:themeColor="text1"/>
        </w:rPr>
        <w:t>a</w:t>
      </w:r>
      <w:r w:rsidRPr="00382A93">
        <w:rPr>
          <w:color w:val="000000" w:themeColor="text1"/>
          <w:lang w:val="sr-Cyrl-RS"/>
        </w:rPr>
        <w:t>).</w:t>
      </w:r>
      <w:r w:rsidRPr="00382A93">
        <w:t xml:space="preserve"> </w:t>
      </w:r>
      <w:r w:rsidRPr="00382A93">
        <w:rPr>
          <w:color w:val="000000" w:themeColor="text1"/>
          <w:lang w:val="sr-Cyrl-RS"/>
        </w:rPr>
        <w:t>Укупно неискоришћено/неповучено на 31.12.2024. године износило је 104.971.289,65 евра. Укупно неискоришћено/неповучено на 31.12.2025. године износило је 34.971.289,65 евра.</w:t>
      </w:r>
    </w:p>
    <w:p w14:paraId="5C2F712C" w14:textId="77777777" w:rsidR="00037813" w:rsidRPr="00B507C8" w:rsidRDefault="00037813" w:rsidP="00037813">
      <w:pPr>
        <w:jc w:val="both"/>
        <w:rPr>
          <w:color w:val="000000" w:themeColor="text1"/>
          <w:highlight w:val="yellow"/>
          <w:lang w:val="sr-Cyrl-RS"/>
        </w:rPr>
      </w:pPr>
    </w:p>
    <w:p w14:paraId="23159EBF" w14:textId="77777777" w:rsidR="00037813" w:rsidRPr="00382A93" w:rsidRDefault="00037813" w:rsidP="00037813">
      <w:pPr>
        <w:ind w:firstLine="706"/>
        <w:jc w:val="both"/>
        <w:rPr>
          <w:color w:val="000000" w:themeColor="text1"/>
          <w:lang w:val="sr-Cyrl-RS"/>
        </w:rPr>
      </w:pPr>
      <w:r w:rsidRPr="00382A93">
        <w:rPr>
          <w:color w:val="000000" w:themeColor="text1"/>
          <w:lang w:val="sr-Cyrl-RS"/>
        </w:rPr>
        <w:t>1</w:t>
      </w:r>
      <w:r w:rsidRPr="00382A93">
        <w:rPr>
          <w:color w:val="000000" w:themeColor="text1"/>
          <w:lang w:val="sr-Latn-RS"/>
        </w:rPr>
        <w:t>2</w:t>
      </w:r>
      <w:r w:rsidRPr="00382A93">
        <w:rPr>
          <w:color w:val="000000" w:themeColor="text1"/>
          <w:lang w:val="sr-Cyrl-RS"/>
        </w:rPr>
        <w:t>) CEB - LD 2053 (2020) - Oквирни споразум о зајму између Банке за развој Савета Европе и Републике Србије за финансирање јавног сектора - подршка напорима Републике Србије на ублажавању пандемије COVID-19. Стање дуга на дан 31. децембар 202</w:t>
      </w:r>
      <w:r w:rsidRPr="00382A93">
        <w:rPr>
          <w:color w:val="000000" w:themeColor="text1"/>
          <w:lang w:val="sr-Latn-RS"/>
        </w:rPr>
        <w:t>5</w:t>
      </w:r>
      <w:r w:rsidRPr="00382A93">
        <w:rPr>
          <w:color w:val="000000" w:themeColor="text1"/>
          <w:lang w:val="sr-Cyrl-RS"/>
        </w:rPr>
        <w:t>. године износило је 154.000.000,01 евро (18.061.428.001,17 динара). Током 202</w:t>
      </w:r>
      <w:r w:rsidRPr="00382A93">
        <w:rPr>
          <w:color w:val="000000" w:themeColor="text1"/>
          <w:lang w:val="sr-Latn-RS"/>
        </w:rPr>
        <w:t>5.</w:t>
      </w:r>
      <w:r w:rsidRPr="00382A93">
        <w:rPr>
          <w:color w:val="000000" w:themeColor="text1"/>
          <w:lang w:val="sr-Cyrl-RS"/>
        </w:rPr>
        <w:t xml:space="preserve"> године плаћен је на име главнице износ од 20.333.333,33</w:t>
      </w:r>
      <w:r w:rsidRPr="00382A93">
        <w:rPr>
          <w:color w:val="000000" w:themeColor="text1"/>
        </w:rPr>
        <w:t xml:space="preserve"> </w:t>
      </w:r>
      <w:r w:rsidRPr="00382A93">
        <w:rPr>
          <w:color w:val="000000" w:themeColor="text1"/>
          <w:lang w:val="sr-Cyrl-RS"/>
        </w:rPr>
        <w:t>eвра (2.389.266.732,94</w:t>
      </w:r>
      <w:r w:rsidRPr="00382A93">
        <w:rPr>
          <w:color w:val="000000" w:themeColor="text1"/>
        </w:rPr>
        <w:t xml:space="preserve"> </w:t>
      </w:r>
      <w:r w:rsidRPr="00382A93">
        <w:rPr>
          <w:color w:val="000000" w:themeColor="text1"/>
          <w:lang w:val="sr-Cyrl-RS"/>
        </w:rPr>
        <w:t>динар</w:t>
      </w:r>
      <w:r w:rsidRPr="00382A93">
        <w:rPr>
          <w:color w:val="000000" w:themeColor="text1"/>
        </w:rPr>
        <w:t>a</w:t>
      </w:r>
      <w:r w:rsidRPr="00382A93">
        <w:rPr>
          <w:color w:val="000000" w:themeColor="text1"/>
          <w:lang w:val="sr-Cyrl-RS"/>
        </w:rPr>
        <w:t>), док је по основу камате плаћено 1.546.600,00</w:t>
      </w:r>
      <w:r w:rsidRPr="00382A93">
        <w:rPr>
          <w:color w:val="000000" w:themeColor="text1"/>
        </w:rPr>
        <w:t xml:space="preserve"> </w:t>
      </w:r>
      <w:r w:rsidRPr="00382A93">
        <w:rPr>
          <w:color w:val="000000" w:themeColor="text1"/>
          <w:lang w:val="sr-Cyrl-RS"/>
        </w:rPr>
        <w:t>евра (181.670.479,16</w:t>
      </w:r>
      <w:r w:rsidRPr="00382A93">
        <w:rPr>
          <w:color w:val="000000" w:themeColor="text1"/>
        </w:rPr>
        <w:t xml:space="preserve"> </w:t>
      </w:r>
      <w:r w:rsidRPr="00382A93">
        <w:rPr>
          <w:color w:val="000000" w:themeColor="text1"/>
          <w:lang w:val="sr-Cyrl-RS"/>
        </w:rPr>
        <w:t>динара).</w:t>
      </w:r>
    </w:p>
    <w:p w14:paraId="0F77BF3C" w14:textId="77777777" w:rsidR="00037813" w:rsidRPr="00382A93" w:rsidRDefault="00037813" w:rsidP="00037813">
      <w:pPr>
        <w:ind w:firstLine="706"/>
        <w:jc w:val="both"/>
        <w:rPr>
          <w:color w:val="000000" w:themeColor="text1"/>
          <w:lang w:val="sr-Cyrl-RS"/>
        </w:rPr>
      </w:pPr>
    </w:p>
    <w:p w14:paraId="7FF01CF6" w14:textId="245C959A" w:rsidR="00037813" w:rsidRPr="00B507C8" w:rsidRDefault="00037813" w:rsidP="00037813">
      <w:pPr>
        <w:ind w:firstLine="706"/>
        <w:jc w:val="both"/>
        <w:rPr>
          <w:color w:val="000000" w:themeColor="text1"/>
          <w:highlight w:val="yellow"/>
          <w:lang w:val="sr-Cyrl-RS"/>
        </w:rPr>
      </w:pPr>
      <w:r w:rsidRPr="007317CD">
        <w:rPr>
          <w:color w:val="000000" w:themeColor="text1"/>
          <w:lang w:val="sr-Cyrl-RS"/>
        </w:rPr>
        <w:t>1</w:t>
      </w:r>
      <w:r w:rsidRPr="007317CD">
        <w:rPr>
          <w:color w:val="000000" w:themeColor="text1"/>
          <w:lang w:val="sr-Latn-RS"/>
        </w:rPr>
        <w:t>3</w:t>
      </w:r>
      <w:r w:rsidRPr="007317CD">
        <w:rPr>
          <w:color w:val="000000" w:themeColor="text1"/>
          <w:lang w:val="sr-Cyrl-RS"/>
        </w:rPr>
        <w:t>) CEB - LD 2034 - Инфраструктура у култури. Стање дуга на дан 31. децембар 202</w:t>
      </w:r>
      <w:r w:rsidRPr="007317CD">
        <w:rPr>
          <w:color w:val="000000" w:themeColor="text1"/>
          <w:lang w:val="sr-Latn-RS"/>
        </w:rPr>
        <w:t>5</w:t>
      </w:r>
      <w:r w:rsidRPr="007317CD">
        <w:rPr>
          <w:color w:val="000000" w:themeColor="text1"/>
          <w:lang w:val="sr-Cyrl-RS"/>
        </w:rPr>
        <w:t>. године износило је 10.500.000,00 евра (1.231.461.000,00 динара). У 202</w:t>
      </w:r>
      <w:r w:rsidR="00595811">
        <w:rPr>
          <w:color w:val="000000" w:themeColor="text1"/>
          <w:lang w:val="sr-Cyrl-RS"/>
        </w:rPr>
        <w:t>5</w:t>
      </w:r>
      <w:r w:rsidRPr="007317CD">
        <w:rPr>
          <w:color w:val="000000" w:themeColor="text1"/>
          <w:lang w:val="sr-Cyrl-RS"/>
        </w:rPr>
        <w:t>. години повучено је 3.500.000,00</w:t>
      </w:r>
      <w:r w:rsidRPr="007317CD">
        <w:rPr>
          <w:color w:val="000000" w:themeColor="text1"/>
        </w:rPr>
        <w:t xml:space="preserve"> </w:t>
      </w:r>
      <w:r w:rsidRPr="007317CD">
        <w:rPr>
          <w:color w:val="000000" w:themeColor="text1"/>
          <w:lang w:val="sr-Cyrl-RS"/>
        </w:rPr>
        <w:t>евра (410.118.100,00</w:t>
      </w:r>
      <w:r w:rsidRPr="007317CD">
        <w:rPr>
          <w:color w:val="000000" w:themeColor="text1"/>
        </w:rPr>
        <w:t xml:space="preserve"> </w:t>
      </w:r>
      <w:r w:rsidRPr="007317CD">
        <w:rPr>
          <w:color w:val="000000" w:themeColor="text1"/>
          <w:lang w:val="sr-Cyrl-RS"/>
        </w:rPr>
        <w:t>динара)</w:t>
      </w:r>
      <w:r w:rsidRPr="007317CD">
        <w:rPr>
          <w:color w:val="000000" w:themeColor="text1"/>
        </w:rPr>
        <w:t xml:space="preserve">. </w:t>
      </w:r>
      <w:r w:rsidRPr="007317CD">
        <w:rPr>
          <w:color w:val="000000" w:themeColor="text1"/>
          <w:lang w:val="sr-Cyrl-RS"/>
        </w:rPr>
        <w:t>Током 202</w:t>
      </w:r>
      <w:r w:rsidRPr="007317CD">
        <w:rPr>
          <w:color w:val="000000" w:themeColor="text1"/>
          <w:lang w:val="sr-Latn-RS"/>
        </w:rPr>
        <w:t>5</w:t>
      </w:r>
      <w:r w:rsidRPr="007317CD">
        <w:rPr>
          <w:color w:val="000000" w:themeColor="text1"/>
          <w:lang w:val="sr-Cyrl-RS"/>
        </w:rPr>
        <w:t>. године плаћен је на име главнице износ од 1.000.000,00</w:t>
      </w:r>
      <w:r w:rsidRPr="007317CD">
        <w:rPr>
          <w:color w:val="000000" w:themeColor="text1"/>
        </w:rPr>
        <w:t xml:space="preserve"> </w:t>
      </w:r>
      <w:r w:rsidRPr="007317CD">
        <w:rPr>
          <w:color w:val="000000" w:themeColor="text1"/>
          <w:lang w:val="sr-Cyrl-RS"/>
        </w:rPr>
        <w:t>eвра (117.654.500,00</w:t>
      </w:r>
      <w:r w:rsidRPr="007317CD">
        <w:rPr>
          <w:color w:val="000000" w:themeColor="text1"/>
        </w:rPr>
        <w:t xml:space="preserve"> </w:t>
      </w:r>
      <w:r w:rsidRPr="007317CD">
        <w:rPr>
          <w:color w:val="000000" w:themeColor="text1"/>
          <w:lang w:val="sr-Cyrl-RS"/>
        </w:rPr>
        <w:t>динарa), док је по основу камате плаћено</w:t>
      </w:r>
      <w:r w:rsidRPr="007317CD">
        <w:rPr>
          <w:color w:val="000000" w:themeColor="text1"/>
        </w:rPr>
        <w:t xml:space="preserve"> </w:t>
      </w:r>
      <w:r w:rsidRPr="007317CD">
        <w:rPr>
          <w:color w:val="000000" w:themeColor="text1"/>
          <w:lang w:val="sr-Cyrl-RS"/>
        </w:rPr>
        <w:t>157.775,00</w:t>
      </w:r>
      <w:r w:rsidRPr="007317CD">
        <w:rPr>
          <w:color w:val="000000" w:themeColor="text1"/>
        </w:rPr>
        <w:t xml:space="preserve"> </w:t>
      </w:r>
      <w:r w:rsidRPr="007317CD">
        <w:rPr>
          <w:color w:val="000000" w:themeColor="text1"/>
          <w:lang w:val="sr-Cyrl-RS"/>
        </w:rPr>
        <w:t>евра (18.563.220,29</w:t>
      </w:r>
      <w:r w:rsidRPr="007317CD">
        <w:rPr>
          <w:color w:val="000000" w:themeColor="text1"/>
        </w:rPr>
        <w:t xml:space="preserve"> </w:t>
      </w:r>
      <w:r w:rsidRPr="007317CD">
        <w:rPr>
          <w:color w:val="000000" w:themeColor="text1"/>
          <w:lang w:val="sr-Cyrl-RS"/>
        </w:rPr>
        <w:t>динар</w:t>
      </w:r>
      <w:r w:rsidRPr="007317CD">
        <w:rPr>
          <w:color w:val="000000" w:themeColor="text1"/>
          <w:lang w:val="sr-Latn-RS"/>
        </w:rPr>
        <w:t>a</w:t>
      </w:r>
      <w:r w:rsidRPr="007317CD">
        <w:rPr>
          <w:color w:val="000000" w:themeColor="text1"/>
          <w:lang w:val="sr-Cyrl-RS"/>
        </w:rPr>
        <w:t>).</w:t>
      </w:r>
      <w:r w:rsidRPr="007317CD">
        <w:t xml:space="preserve"> </w:t>
      </w:r>
      <w:r w:rsidRPr="007317CD">
        <w:rPr>
          <w:color w:val="000000" w:themeColor="text1"/>
          <w:lang w:val="sr-Cyrl-RS"/>
        </w:rPr>
        <w:t>Укупно неискоришћено/неповучено на 31.12.2024. године износило је 10.000.000,00 евра. Укупно неискоришћено/неповучено на 31.12.2025. године износило је 6.500.000,00 евра.</w:t>
      </w:r>
    </w:p>
    <w:p w14:paraId="3994041A" w14:textId="77777777" w:rsidR="00037813" w:rsidRPr="00B507C8" w:rsidRDefault="00037813" w:rsidP="00037813">
      <w:pPr>
        <w:ind w:firstLine="706"/>
        <w:jc w:val="both"/>
        <w:rPr>
          <w:color w:val="000000" w:themeColor="text1"/>
          <w:highlight w:val="yellow"/>
          <w:lang w:val="sr-Cyrl-RS"/>
        </w:rPr>
      </w:pPr>
    </w:p>
    <w:p w14:paraId="7E6E214C" w14:textId="77777777" w:rsidR="00037813" w:rsidRPr="007317CD" w:rsidRDefault="00037813" w:rsidP="00037813">
      <w:pPr>
        <w:ind w:firstLine="706"/>
        <w:jc w:val="both"/>
        <w:rPr>
          <w:color w:val="000000" w:themeColor="text1"/>
          <w:lang w:val="sr-Cyrl-RS"/>
        </w:rPr>
      </w:pPr>
      <w:r w:rsidRPr="007317CD">
        <w:rPr>
          <w:color w:val="000000" w:themeColor="text1"/>
          <w:lang w:val="sr-Cyrl-RS"/>
        </w:rPr>
        <w:t>1</w:t>
      </w:r>
      <w:r w:rsidRPr="007317CD">
        <w:rPr>
          <w:color w:val="000000" w:themeColor="text1"/>
          <w:lang w:val="sr-Latn-RS"/>
        </w:rPr>
        <w:t>4</w:t>
      </w:r>
      <w:r w:rsidRPr="007317CD">
        <w:rPr>
          <w:color w:val="000000" w:themeColor="text1"/>
          <w:lang w:val="sr-Cyrl-RS"/>
        </w:rPr>
        <w:t>) CEB - LD 2070 - Студентско становање. Стање дуга на дан 31. децембар 202</w:t>
      </w:r>
      <w:r w:rsidRPr="007317CD">
        <w:rPr>
          <w:color w:val="000000" w:themeColor="text1"/>
          <w:lang w:val="sr-Latn-RS"/>
        </w:rPr>
        <w:t>5</w:t>
      </w:r>
      <w:r w:rsidRPr="007317CD">
        <w:rPr>
          <w:color w:val="000000" w:themeColor="text1"/>
          <w:lang w:val="sr-Cyrl-RS"/>
        </w:rPr>
        <w:t>. године износило је 7.000.000,00 евра (820.974.000,00 динара).</w:t>
      </w:r>
      <w:r w:rsidRPr="007317CD">
        <w:rPr>
          <w:color w:val="000000" w:themeColor="text1"/>
        </w:rPr>
        <w:t xml:space="preserve"> </w:t>
      </w:r>
      <w:r w:rsidRPr="007317CD">
        <w:rPr>
          <w:color w:val="000000" w:themeColor="text1"/>
          <w:lang w:val="sr-Cyrl-RS"/>
        </w:rPr>
        <w:t>Током 202</w:t>
      </w:r>
      <w:r w:rsidRPr="007317CD">
        <w:rPr>
          <w:color w:val="000000" w:themeColor="text1"/>
          <w:lang w:val="sr-Latn-RS"/>
        </w:rPr>
        <w:t>5</w:t>
      </w:r>
      <w:r w:rsidRPr="007317CD">
        <w:rPr>
          <w:color w:val="000000" w:themeColor="text1"/>
          <w:lang w:val="sr-Cyrl-RS"/>
        </w:rPr>
        <w:t>. године плаћен је на име главнице износ од 800.000,00</w:t>
      </w:r>
      <w:r w:rsidRPr="007317CD">
        <w:rPr>
          <w:color w:val="000000" w:themeColor="text1"/>
        </w:rPr>
        <w:t xml:space="preserve"> </w:t>
      </w:r>
      <w:r w:rsidRPr="007317CD">
        <w:rPr>
          <w:color w:val="000000" w:themeColor="text1"/>
          <w:lang w:val="sr-Cyrl-RS"/>
        </w:rPr>
        <w:t>eвра (94.016.760,00</w:t>
      </w:r>
      <w:r w:rsidRPr="007317CD">
        <w:rPr>
          <w:color w:val="000000" w:themeColor="text1"/>
        </w:rPr>
        <w:t xml:space="preserve"> </w:t>
      </w:r>
      <w:r w:rsidRPr="007317CD">
        <w:rPr>
          <w:color w:val="000000" w:themeColor="text1"/>
          <w:lang w:val="sr-Cyrl-RS"/>
        </w:rPr>
        <w:t>динарa), док је по основу камате плаћено 234.325,00</w:t>
      </w:r>
      <w:r w:rsidRPr="007317CD">
        <w:rPr>
          <w:color w:val="000000" w:themeColor="text1"/>
        </w:rPr>
        <w:t xml:space="preserve"> </w:t>
      </w:r>
      <w:r w:rsidRPr="007317CD">
        <w:rPr>
          <w:color w:val="000000" w:themeColor="text1"/>
          <w:lang w:val="sr-Cyrl-RS"/>
        </w:rPr>
        <w:t>евра (27.533.907,26</w:t>
      </w:r>
      <w:r w:rsidRPr="007317CD">
        <w:rPr>
          <w:color w:val="000000" w:themeColor="text1"/>
        </w:rPr>
        <w:t xml:space="preserve"> </w:t>
      </w:r>
      <w:r w:rsidRPr="007317CD">
        <w:rPr>
          <w:color w:val="000000" w:themeColor="text1"/>
          <w:lang w:val="sr-Cyrl-RS"/>
        </w:rPr>
        <w:t>динарa).</w:t>
      </w:r>
      <w:r w:rsidRPr="007317CD">
        <w:t xml:space="preserve"> </w:t>
      </w:r>
      <w:r w:rsidRPr="007317CD">
        <w:rPr>
          <w:color w:val="000000" w:themeColor="text1"/>
          <w:lang w:val="sr-Cyrl-RS"/>
        </w:rPr>
        <w:t>Укупно неискоришћено/неповучено на 31.12.2024. године износило је 24.000.000,00 евра. Укупно неискоришћено/неповучено на 31.12.2025. године износило је 24.000.000,00 евра.</w:t>
      </w:r>
    </w:p>
    <w:p w14:paraId="6200683A" w14:textId="77777777" w:rsidR="00037813" w:rsidRPr="007317CD" w:rsidRDefault="00037813" w:rsidP="00037813">
      <w:pPr>
        <w:ind w:firstLine="706"/>
        <w:jc w:val="both"/>
        <w:rPr>
          <w:color w:val="000000" w:themeColor="text1"/>
          <w:lang w:val="sr-Cyrl-RS"/>
        </w:rPr>
      </w:pPr>
    </w:p>
    <w:p w14:paraId="44AB7095" w14:textId="77777777" w:rsidR="00037813" w:rsidRPr="007317CD" w:rsidRDefault="00037813" w:rsidP="00037813">
      <w:pPr>
        <w:ind w:firstLine="706"/>
        <w:jc w:val="both"/>
        <w:rPr>
          <w:color w:val="000000" w:themeColor="text1"/>
          <w:lang w:val="sr-Cyrl-RS"/>
        </w:rPr>
      </w:pPr>
      <w:r w:rsidRPr="007317CD">
        <w:rPr>
          <w:color w:val="000000" w:themeColor="text1"/>
          <w:lang w:val="sr-Cyrl-RS"/>
        </w:rPr>
        <w:t>1</w:t>
      </w:r>
      <w:r w:rsidRPr="007317CD">
        <w:rPr>
          <w:color w:val="000000" w:themeColor="text1"/>
          <w:lang w:val="sr-Latn-RS"/>
        </w:rPr>
        <w:t>5</w:t>
      </w:r>
      <w:r w:rsidRPr="007317CD">
        <w:rPr>
          <w:color w:val="000000" w:themeColor="text1"/>
          <w:lang w:val="sr-Cyrl-RS"/>
        </w:rPr>
        <w:t xml:space="preserve">) </w:t>
      </w:r>
      <w:r w:rsidRPr="007317CD">
        <w:rPr>
          <w:color w:val="000000" w:themeColor="text1"/>
          <w:lang w:val="sr-Latn-RS"/>
        </w:rPr>
        <w:t xml:space="preserve">CEB </w:t>
      </w:r>
      <w:r w:rsidRPr="007317CD">
        <w:rPr>
          <w:color w:val="000000" w:themeColor="text1"/>
          <w:lang w:val="sr-Cyrl-RS"/>
        </w:rPr>
        <w:t>-</w:t>
      </w:r>
      <w:r w:rsidRPr="007317CD">
        <w:rPr>
          <w:color w:val="000000" w:themeColor="text1"/>
          <w:lang w:val="sr-Latn-RS"/>
        </w:rPr>
        <w:t xml:space="preserve"> LD 2079 (2021). </w:t>
      </w:r>
      <w:r w:rsidRPr="007317CD">
        <w:rPr>
          <w:color w:val="000000" w:themeColor="text1"/>
          <w:lang w:val="sr-Cyrl-RS"/>
        </w:rPr>
        <w:t>Универзитетска инфраструктура. Стање дуга на дан 31. децембар 202</w:t>
      </w:r>
      <w:r w:rsidRPr="007317CD">
        <w:rPr>
          <w:color w:val="000000" w:themeColor="text1"/>
          <w:lang w:val="sr-Latn-RS"/>
        </w:rPr>
        <w:t>5</w:t>
      </w:r>
      <w:r w:rsidRPr="007317CD">
        <w:rPr>
          <w:color w:val="000000" w:themeColor="text1"/>
          <w:lang w:val="sr-Cyrl-RS"/>
        </w:rPr>
        <w:t>. године износило је 8.000.000,00 евра (938.256.000,00 динара). Током 202</w:t>
      </w:r>
      <w:r w:rsidRPr="007317CD">
        <w:rPr>
          <w:color w:val="000000" w:themeColor="text1"/>
          <w:lang w:val="sr-Latn-RS"/>
        </w:rPr>
        <w:t>5</w:t>
      </w:r>
      <w:r w:rsidRPr="007317CD">
        <w:rPr>
          <w:color w:val="000000" w:themeColor="text1"/>
          <w:lang w:val="sr-Cyrl-RS"/>
        </w:rPr>
        <w:t>. године плаћен је на име главнице износ од 1.000.000,00</w:t>
      </w:r>
      <w:r w:rsidRPr="007317CD">
        <w:rPr>
          <w:color w:val="000000" w:themeColor="text1"/>
        </w:rPr>
        <w:t xml:space="preserve"> </w:t>
      </w:r>
      <w:r w:rsidRPr="007317CD">
        <w:rPr>
          <w:color w:val="000000" w:themeColor="text1"/>
          <w:lang w:val="sr-Cyrl-RS"/>
        </w:rPr>
        <w:t>eвр</w:t>
      </w:r>
      <w:r w:rsidRPr="007317CD">
        <w:rPr>
          <w:color w:val="000000" w:themeColor="text1"/>
          <w:lang w:val="sr-Latn-RS"/>
        </w:rPr>
        <w:t>a</w:t>
      </w:r>
      <w:r w:rsidRPr="007317CD">
        <w:rPr>
          <w:color w:val="000000" w:themeColor="text1"/>
          <w:lang w:val="sr-Cyrl-RS"/>
        </w:rPr>
        <w:t xml:space="preserve"> (117.528.300,00</w:t>
      </w:r>
      <w:r w:rsidRPr="007317CD">
        <w:rPr>
          <w:color w:val="000000" w:themeColor="text1"/>
        </w:rPr>
        <w:t xml:space="preserve"> </w:t>
      </w:r>
      <w:r w:rsidRPr="007317CD">
        <w:rPr>
          <w:color w:val="000000" w:themeColor="text1"/>
          <w:lang w:val="sr-Cyrl-RS"/>
        </w:rPr>
        <w:t>динарa), док је по основу камате плаћено 306.000,00</w:t>
      </w:r>
      <w:r w:rsidRPr="007317CD">
        <w:rPr>
          <w:color w:val="000000" w:themeColor="text1"/>
        </w:rPr>
        <w:t xml:space="preserve"> </w:t>
      </w:r>
      <w:r w:rsidRPr="007317CD">
        <w:rPr>
          <w:color w:val="000000" w:themeColor="text1"/>
          <w:lang w:val="sr-Cyrl-RS"/>
        </w:rPr>
        <w:t>евра (35.951.710,50</w:t>
      </w:r>
      <w:r w:rsidRPr="007317CD">
        <w:rPr>
          <w:color w:val="000000" w:themeColor="text1"/>
        </w:rPr>
        <w:t xml:space="preserve"> </w:t>
      </w:r>
      <w:r w:rsidRPr="007317CD">
        <w:rPr>
          <w:color w:val="000000" w:themeColor="text1"/>
          <w:lang w:val="sr-Cyrl-RS"/>
        </w:rPr>
        <w:t>динар</w:t>
      </w:r>
      <w:r w:rsidRPr="007317CD">
        <w:rPr>
          <w:color w:val="000000" w:themeColor="text1"/>
          <w:lang w:val="sr-Latn-RS"/>
        </w:rPr>
        <w:t>a</w:t>
      </w:r>
      <w:r w:rsidRPr="007317CD">
        <w:rPr>
          <w:color w:val="000000" w:themeColor="text1"/>
          <w:lang w:val="sr-Cyrl-RS"/>
        </w:rPr>
        <w:t>).</w:t>
      </w:r>
      <w:r w:rsidRPr="007317CD">
        <w:t xml:space="preserve"> </w:t>
      </w:r>
      <w:r w:rsidRPr="007317CD">
        <w:rPr>
          <w:color w:val="000000" w:themeColor="text1"/>
          <w:lang w:val="sr-Cyrl-RS"/>
        </w:rPr>
        <w:t>Укупно неискоришћено/неповучено на 31.12.2024. године износило је 85.000.000,00 евра. Укупно неискоришћено/неповучено на 31.12.2025. године износило је 85.000.000,00 евра.</w:t>
      </w:r>
    </w:p>
    <w:p w14:paraId="000AD31C" w14:textId="77777777" w:rsidR="00037813" w:rsidRPr="00B507C8" w:rsidRDefault="00037813" w:rsidP="00037813">
      <w:pPr>
        <w:ind w:firstLine="706"/>
        <w:jc w:val="both"/>
        <w:rPr>
          <w:color w:val="000000" w:themeColor="text1"/>
          <w:highlight w:val="yellow"/>
          <w:lang w:val="sr-Cyrl-RS"/>
        </w:rPr>
      </w:pPr>
    </w:p>
    <w:p w14:paraId="6262F272" w14:textId="30FF20EE" w:rsidR="00037813" w:rsidRPr="00E34AE7" w:rsidRDefault="00037813" w:rsidP="001B3679">
      <w:pPr>
        <w:ind w:firstLine="706"/>
        <w:jc w:val="both"/>
        <w:rPr>
          <w:color w:val="000000" w:themeColor="text1"/>
          <w:lang w:val="sr-Cyrl-RS"/>
        </w:rPr>
      </w:pPr>
      <w:r w:rsidRPr="007317CD">
        <w:rPr>
          <w:color w:val="000000" w:themeColor="text1"/>
          <w:lang w:val="sr-Latn-RS"/>
        </w:rPr>
        <w:lastRenderedPageBreak/>
        <w:t xml:space="preserve">16) CEB </w:t>
      </w:r>
      <w:r w:rsidRPr="007317CD">
        <w:rPr>
          <w:color w:val="000000" w:themeColor="text1"/>
          <w:lang w:val="sr-Cyrl-RS"/>
        </w:rPr>
        <w:t>-</w:t>
      </w:r>
      <w:r w:rsidRPr="007317CD">
        <w:rPr>
          <w:color w:val="000000" w:themeColor="text1"/>
          <w:lang w:val="sr-Latn-RS"/>
        </w:rPr>
        <w:t xml:space="preserve"> LD 2106 (2021). </w:t>
      </w:r>
      <w:r w:rsidRPr="007317CD">
        <w:rPr>
          <w:color w:val="000000" w:themeColor="text1"/>
          <w:lang w:val="sr-Cyrl-RS"/>
        </w:rPr>
        <w:t>Центар за обуку за дуално образовање.</w:t>
      </w:r>
      <w:r w:rsidRPr="007317CD">
        <w:rPr>
          <w:color w:val="000000" w:themeColor="text1"/>
        </w:rPr>
        <w:t xml:space="preserve"> </w:t>
      </w:r>
      <w:r w:rsidRPr="007317CD">
        <w:rPr>
          <w:color w:val="000000" w:themeColor="text1"/>
          <w:lang w:val="sr-Cyrl-RS"/>
        </w:rPr>
        <w:t>Стање дуга на дан 31. децембар 202</w:t>
      </w:r>
      <w:r w:rsidRPr="007317CD">
        <w:rPr>
          <w:color w:val="000000" w:themeColor="text1"/>
          <w:lang w:val="sr-Latn-RS"/>
        </w:rPr>
        <w:t>5</w:t>
      </w:r>
      <w:r w:rsidRPr="007317CD">
        <w:rPr>
          <w:color w:val="000000" w:themeColor="text1"/>
          <w:lang w:val="sr-Cyrl-RS"/>
        </w:rPr>
        <w:t>. године износило је 18.100.000,00 евра (2.122.804.200,00 динара). У 202</w:t>
      </w:r>
      <w:r w:rsidRPr="007317CD">
        <w:rPr>
          <w:color w:val="000000" w:themeColor="text1"/>
          <w:lang w:val="sr-Latn-RS"/>
        </w:rPr>
        <w:t>5</w:t>
      </w:r>
      <w:r w:rsidRPr="007317CD">
        <w:rPr>
          <w:color w:val="000000" w:themeColor="text1"/>
          <w:lang w:val="sr-Cyrl-RS"/>
        </w:rPr>
        <w:t>. години повучено је 6.000.000,00</w:t>
      </w:r>
      <w:r w:rsidRPr="007317CD">
        <w:rPr>
          <w:color w:val="000000" w:themeColor="text1"/>
        </w:rPr>
        <w:t xml:space="preserve"> </w:t>
      </w:r>
      <w:r w:rsidRPr="007317CD">
        <w:rPr>
          <w:color w:val="000000" w:themeColor="text1"/>
          <w:lang w:val="sr-Cyrl-RS"/>
        </w:rPr>
        <w:t>евра (703.165.860,00</w:t>
      </w:r>
      <w:r w:rsidRPr="007317CD">
        <w:rPr>
          <w:color w:val="000000" w:themeColor="text1"/>
        </w:rPr>
        <w:t xml:space="preserve"> </w:t>
      </w:r>
      <w:r w:rsidRPr="007317CD">
        <w:rPr>
          <w:color w:val="000000" w:themeColor="text1"/>
          <w:lang w:val="sr-Cyrl-RS"/>
        </w:rPr>
        <w:t>динара). Током 202</w:t>
      </w:r>
      <w:r w:rsidRPr="007317CD">
        <w:rPr>
          <w:color w:val="000000" w:themeColor="text1"/>
          <w:lang w:val="sr-Latn-RS"/>
        </w:rPr>
        <w:t>5</w:t>
      </w:r>
      <w:r w:rsidRPr="007317CD">
        <w:rPr>
          <w:color w:val="000000" w:themeColor="text1"/>
          <w:lang w:val="sr-Cyrl-RS"/>
        </w:rPr>
        <w:t>. године плаћен је на име главнице износ од 1.400.000,00</w:t>
      </w:r>
      <w:r w:rsidRPr="007317CD">
        <w:rPr>
          <w:color w:val="000000" w:themeColor="text1"/>
        </w:rPr>
        <w:t xml:space="preserve"> </w:t>
      </w:r>
      <w:r w:rsidRPr="007317CD">
        <w:rPr>
          <w:color w:val="000000" w:themeColor="text1"/>
          <w:lang w:val="sr-Cyrl-RS"/>
        </w:rPr>
        <w:t>eвра (164.560.200,00</w:t>
      </w:r>
      <w:r w:rsidRPr="007317CD">
        <w:rPr>
          <w:color w:val="000000" w:themeColor="text1"/>
        </w:rPr>
        <w:t xml:space="preserve"> </w:t>
      </w:r>
      <w:r w:rsidRPr="007317CD">
        <w:rPr>
          <w:color w:val="000000" w:themeColor="text1"/>
          <w:lang w:val="sr-Cyrl-RS"/>
        </w:rPr>
        <w:t>динарa), док је по основу камате плаћено 481.265,00</w:t>
      </w:r>
      <w:r w:rsidRPr="007317CD">
        <w:rPr>
          <w:color w:val="000000" w:themeColor="text1"/>
        </w:rPr>
        <w:t xml:space="preserve"> </w:t>
      </w:r>
      <w:r w:rsidRPr="007317CD">
        <w:rPr>
          <w:color w:val="000000" w:themeColor="text1"/>
          <w:lang w:val="sr-Cyrl-RS"/>
        </w:rPr>
        <w:t>евра (56.576.516,41динар).</w:t>
      </w:r>
      <w:r w:rsidRPr="007317CD">
        <w:t xml:space="preserve"> </w:t>
      </w:r>
      <w:r w:rsidRPr="007317CD">
        <w:rPr>
          <w:color w:val="000000" w:themeColor="text1"/>
          <w:lang w:val="sr-Cyrl-RS"/>
        </w:rPr>
        <w:t xml:space="preserve">Укупно </w:t>
      </w:r>
      <w:r w:rsidRPr="00E34AE7">
        <w:rPr>
          <w:color w:val="000000" w:themeColor="text1"/>
          <w:lang w:val="sr-Cyrl-RS"/>
        </w:rPr>
        <w:t>неискоришћено/неповучено на 31.12.2024. године износило је 6.000.000,00 евра. Укупно неискоришћено/неповучено на 31.12.2025. године износило је 0,00 евра.</w:t>
      </w:r>
    </w:p>
    <w:p w14:paraId="4720B382" w14:textId="77777777" w:rsidR="0080744F" w:rsidRPr="00E8143C" w:rsidRDefault="0080744F" w:rsidP="00037813">
      <w:pPr>
        <w:ind w:firstLine="706"/>
        <w:jc w:val="both"/>
        <w:rPr>
          <w:color w:val="000000" w:themeColor="text1"/>
          <w:lang w:val="sr-Cyrl-RS"/>
        </w:rPr>
      </w:pPr>
    </w:p>
    <w:p w14:paraId="08FBF1AF" w14:textId="3C814AD5" w:rsidR="00037813" w:rsidRPr="00E8143C" w:rsidRDefault="00037813" w:rsidP="00037813">
      <w:pPr>
        <w:ind w:firstLine="706"/>
        <w:jc w:val="both"/>
        <w:rPr>
          <w:color w:val="000000" w:themeColor="text1"/>
          <w:lang w:val="sr-Cyrl-RS"/>
        </w:rPr>
      </w:pPr>
      <w:r w:rsidRPr="00E8143C">
        <w:rPr>
          <w:color w:val="000000" w:themeColor="text1"/>
          <w:lang w:val="sr-Cyrl-RS"/>
        </w:rPr>
        <w:t xml:space="preserve">17) </w:t>
      </w:r>
      <w:r w:rsidRPr="00E8143C">
        <w:rPr>
          <w:color w:val="000000" w:themeColor="text1"/>
          <w:lang w:val="sr-Cyrl-RS"/>
        </w:rPr>
        <w:fldChar w:fldCharType="begin"/>
      </w:r>
      <w:r w:rsidRPr="00E8143C">
        <w:rPr>
          <w:color w:val="000000" w:themeColor="text1"/>
          <w:lang w:val="sr-Cyrl-RS"/>
        </w:rPr>
        <w:instrText xml:space="preserve"> LINK Excel.Sheet.12 "C:\\Users\\sonja\\Desktop\\IVANA KREDITI\\1. CEB\\Informacije - CEB\\CEB  info excel.xlsx" "NOVO!R10C2" \a \f 5 \h  \* MERGEFORMAT </w:instrText>
      </w:r>
      <w:r w:rsidRPr="00E8143C">
        <w:rPr>
          <w:color w:val="000000" w:themeColor="text1"/>
          <w:lang w:val="sr-Cyrl-RS"/>
        </w:rPr>
        <w:fldChar w:fldCharType="separate"/>
      </w:r>
      <w:r w:rsidRPr="00E8143C">
        <w:rPr>
          <w:color w:val="000000" w:themeColor="text1"/>
          <w:lang w:val="sr-Cyrl-RS"/>
        </w:rPr>
        <w:t xml:space="preserve"> CEB - LD 2114 - Затворски објекти у Крушевцу и Сремској Митровици</w:t>
      </w:r>
      <w:r w:rsidRPr="00E34AE7">
        <w:rPr>
          <w:color w:val="000000" w:themeColor="text1"/>
          <w:lang w:val="sr-Cyrl-RS"/>
        </w:rPr>
        <w:t>). Стање дуга на дан 31. децембар 202</w:t>
      </w:r>
      <w:r w:rsidRPr="00E8143C">
        <w:rPr>
          <w:color w:val="000000" w:themeColor="text1"/>
          <w:lang w:val="sr-Cyrl-RS"/>
        </w:rPr>
        <w:t>5</w:t>
      </w:r>
      <w:r w:rsidRPr="00E34AE7">
        <w:rPr>
          <w:color w:val="000000" w:themeColor="text1"/>
          <w:lang w:val="sr-Cyrl-RS"/>
        </w:rPr>
        <w:t xml:space="preserve">. године износило је </w:t>
      </w:r>
      <w:r w:rsidR="007317CD" w:rsidRPr="00E34AE7">
        <w:rPr>
          <w:color w:val="000000" w:themeColor="text1"/>
          <w:lang w:val="sr-Cyrl-RS"/>
        </w:rPr>
        <w:t>6.000.000,00</w:t>
      </w:r>
      <w:r w:rsidRPr="00E8143C">
        <w:rPr>
          <w:color w:val="000000" w:themeColor="text1"/>
          <w:lang w:val="sr-Cyrl-RS"/>
        </w:rPr>
        <w:t xml:space="preserve"> </w:t>
      </w:r>
      <w:r w:rsidRPr="00E34AE7">
        <w:rPr>
          <w:color w:val="000000" w:themeColor="text1"/>
          <w:lang w:val="sr-Cyrl-RS"/>
        </w:rPr>
        <w:t>евра (</w:t>
      </w:r>
      <w:r w:rsidR="007317CD" w:rsidRPr="00E8143C">
        <w:rPr>
          <w:color w:val="000000" w:themeColor="text1"/>
          <w:lang w:val="sr-Cyrl-RS"/>
        </w:rPr>
        <w:t>703.692.000,00</w:t>
      </w:r>
      <w:r w:rsidRPr="00E8143C">
        <w:rPr>
          <w:color w:val="000000" w:themeColor="text1"/>
          <w:lang w:val="sr-Cyrl-RS"/>
        </w:rPr>
        <w:t xml:space="preserve">   </w:t>
      </w:r>
      <w:r w:rsidRPr="00E34AE7">
        <w:rPr>
          <w:color w:val="000000" w:themeColor="text1"/>
          <w:lang w:val="sr-Cyrl-RS"/>
        </w:rPr>
        <w:t xml:space="preserve">динара). У 2025. години повучено је </w:t>
      </w:r>
      <w:r w:rsidR="007317CD" w:rsidRPr="00E34AE7">
        <w:rPr>
          <w:color w:val="000000" w:themeColor="text1"/>
          <w:lang w:val="sr-Cyrl-RS"/>
        </w:rPr>
        <w:t>4.500.000,00</w:t>
      </w:r>
      <w:r w:rsidRPr="00E34AE7">
        <w:rPr>
          <w:color w:val="000000" w:themeColor="text1"/>
          <w:lang w:val="sr-Cyrl-RS"/>
        </w:rPr>
        <w:t xml:space="preserve"> евра (</w:t>
      </w:r>
      <w:r w:rsidR="007317CD" w:rsidRPr="00E34AE7">
        <w:rPr>
          <w:color w:val="000000" w:themeColor="text1"/>
          <w:lang w:val="sr-Cyrl-RS"/>
        </w:rPr>
        <w:t>527.253.300,00</w:t>
      </w:r>
      <w:r w:rsidRPr="00E34AE7">
        <w:rPr>
          <w:color w:val="000000" w:themeColor="text1"/>
          <w:lang w:val="sr-Cyrl-RS"/>
        </w:rPr>
        <w:t xml:space="preserve"> динара). Плаћања по основу отплате главнице у 202</w:t>
      </w:r>
      <w:r w:rsidRPr="00E8143C">
        <w:rPr>
          <w:color w:val="000000" w:themeColor="text1"/>
          <w:lang w:val="sr-Cyrl-RS"/>
        </w:rPr>
        <w:t>5</w:t>
      </w:r>
      <w:r w:rsidRPr="00E34AE7">
        <w:rPr>
          <w:color w:val="000000" w:themeColor="text1"/>
          <w:lang w:val="sr-Cyrl-RS"/>
        </w:rPr>
        <w:t>. години није било, док је на име камате плаћено 51.300,00</w:t>
      </w:r>
      <w:r w:rsidRPr="00E8143C">
        <w:rPr>
          <w:color w:val="000000" w:themeColor="text1"/>
          <w:lang w:val="sr-Cyrl-RS"/>
        </w:rPr>
        <w:t xml:space="preserve">  </w:t>
      </w:r>
      <w:r w:rsidRPr="00E34AE7">
        <w:rPr>
          <w:color w:val="000000" w:themeColor="text1"/>
          <w:lang w:val="sr-Cyrl-RS"/>
        </w:rPr>
        <w:t>еврa (6.035.781,02 динара).</w:t>
      </w:r>
      <w:r w:rsidRPr="00E8143C">
        <w:rPr>
          <w:color w:val="000000" w:themeColor="text1"/>
          <w:lang w:val="sr-Cyrl-RS"/>
        </w:rPr>
        <w:t xml:space="preserve"> </w:t>
      </w:r>
      <w:r w:rsidRPr="00E34AE7">
        <w:rPr>
          <w:color w:val="000000" w:themeColor="text1"/>
          <w:lang w:val="sr-Cyrl-RS"/>
        </w:rPr>
        <w:t>Укупно неискоришћено/неповучено на 31.12.2024. године износило је 28.500.000,00 евра. Укупно неискоришћено/неповучено на 31.12.2025. године износило је 24.000.000,00 евра.</w:t>
      </w:r>
    </w:p>
    <w:p w14:paraId="44737A20" w14:textId="77777777" w:rsidR="00037813" w:rsidRPr="00E34AE7" w:rsidRDefault="00037813" w:rsidP="00037813">
      <w:pPr>
        <w:ind w:firstLine="706"/>
        <w:jc w:val="both"/>
        <w:rPr>
          <w:color w:val="000000" w:themeColor="text1"/>
          <w:lang w:val="sr-Cyrl-RS"/>
        </w:rPr>
      </w:pPr>
    </w:p>
    <w:p w14:paraId="1D20F645" w14:textId="7CB977C8" w:rsidR="00037813" w:rsidRPr="00E34AE7" w:rsidRDefault="00037813" w:rsidP="00E34AE7">
      <w:pPr>
        <w:ind w:firstLine="706"/>
        <w:jc w:val="both"/>
        <w:rPr>
          <w:color w:val="000000" w:themeColor="text1"/>
          <w:lang w:val="sr-Cyrl-RS"/>
        </w:rPr>
      </w:pPr>
      <w:r w:rsidRPr="00E8143C">
        <w:rPr>
          <w:color w:val="000000" w:themeColor="text1"/>
          <w:lang w:val="sr-Cyrl-RS"/>
        </w:rPr>
        <w:t xml:space="preserve">18) </w:t>
      </w:r>
      <w:r w:rsidRPr="00E8143C">
        <w:rPr>
          <w:color w:val="000000" w:themeColor="text1"/>
          <w:lang w:val="sr-Cyrl-RS"/>
        </w:rPr>
        <w:fldChar w:fldCharType="begin"/>
      </w:r>
      <w:r w:rsidRPr="00E8143C">
        <w:rPr>
          <w:color w:val="000000" w:themeColor="text1"/>
          <w:lang w:val="sr-Cyrl-RS"/>
        </w:rPr>
        <w:instrText xml:space="preserve"> LINK Excel.Sheet.12 "C:\\Users\\sonja\\Desktop\\IVANA KREDITI\\1. CEB\\Informacije - CEB\\CEB  info excel.xlsx" "NOVO!R10C2" \a \f 5 \h  \* MERGEFORMAT </w:instrText>
      </w:r>
      <w:r w:rsidRPr="00E8143C">
        <w:rPr>
          <w:color w:val="000000" w:themeColor="text1"/>
          <w:lang w:val="sr-Cyrl-RS"/>
        </w:rPr>
        <w:fldChar w:fldCharType="separate"/>
      </w:r>
      <w:r w:rsidRPr="00E8143C">
        <w:rPr>
          <w:color w:val="000000" w:themeColor="text1"/>
          <w:lang w:val="sr-Cyrl-RS"/>
        </w:rPr>
        <w:t xml:space="preserve"> CEB - 1981 - ADD1 (2022) - Зајам за финансирање јавног здравственог сектора  (PFF). </w:t>
      </w:r>
      <w:r w:rsidRPr="00E34AE7">
        <w:rPr>
          <w:color w:val="000000" w:themeColor="text1"/>
          <w:lang w:val="sr-Cyrl-RS"/>
        </w:rPr>
        <w:t>Стање дуга на дан 31. децембар 202</w:t>
      </w:r>
      <w:r w:rsidRPr="00E8143C">
        <w:rPr>
          <w:color w:val="000000" w:themeColor="text1"/>
          <w:lang w:val="sr-Cyrl-RS"/>
        </w:rPr>
        <w:t>5</w:t>
      </w:r>
      <w:r w:rsidRPr="00E34AE7">
        <w:rPr>
          <w:color w:val="000000" w:themeColor="text1"/>
          <w:lang w:val="sr-Cyrl-RS"/>
        </w:rPr>
        <w:t>. године износило је 180.000.000,00</w:t>
      </w:r>
      <w:r w:rsidRPr="00E8143C">
        <w:rPr>
          <w:color w:val="000000" w:themeColor="text1"/>
          <w:lang w:val="sr-Cyrl-RS"/>
        </w:rPr>
        <w:t xml:space="preserve"> </w:t>
      </w:r>
      <w:r w:rsidRPr="00E34AE7">
        <w:rPr>
          <w:color w:val="000000" w:themeColor="text1"/>
          <w:lang w:val="sr-Cyrl-RS"/>
        </w:rPr>
        <w:t>евра (</w:t>
      </w:r>
      <w:r w:rsidRPr="00E8143C">
        <w:rPr>
          <w:color w:val="000000" w:themeColor="text1"/>
          <w:lang w:val="sr-Cyrl-RS"/>
        </w:rPr>
        <w:t>21.110.760.000,00</w:t>
      </w:r>
      <w:r w:rsidRPr="00E34AE7">
        <w:rPr>
          <w:color w:val="000000" w:themeColor="text1"/>
          <w:lang w:val="sr-Cyrl-RS"/>
        </w:rPr>
        <w:t xml:space="preserve"> динара).</w:t>
      </w:r>
      <w:r w:rsidRPr="00E8143C">
        <w:rPr>
          <w:color w:val="000000" w:themeColor="text1"/>
          <w:lang w:val="sr-Cyrl-RS"/>
        </w:rPr>
        <w:t xml:space="preserve"> </w:t>
      </w:r>
      <w:r w:rsidRPr="00E34AE7">
        <w:rPr>
          <w:color w:val="000000" w:themeColor="text1"/>
          <w:lang w:val="sr-Cyrl-RS"/>
        </w:rPr>
        <w:t>У 202</w:t>
      </w:r>
      <w:r w:rsidRPr="00E8143C">
        <w:rPr>
          <w:color w:val="000000" w:themeColor="text1"/>
          <w:lang w:val="sr-Cyrl-RS"/>
        </w:rPr>
        <w:t>5</w:t>
      </w:r>
      <w:r w:rsidRPr="00E34AE7">
        <w:rPr>
          <w:color w:val="000000" w:themeColor="text1"/>
          <w:lang w:val="sr-Cyrl-RS"/>
        </w:rPr>
        <w:t xml:space="preserve">. години повучено је </w:t>
      </w:r>
      <w:r w:rsidRPr="00E8143C">
        <w:rPr>
          <w:color w:val="000000" w:themeColor="text1"/>
          <w:lang w:val="sr-Cyrl-RS"/>
        </w:rPr>
        <w:t xml:space="preserve">30.000.000,00 </w:t>
      </w:r>
      <w:r w:rsidRPr="00E34AE7">
        <w:rPr>
          <w:color w:val="000000" w:themeColor="text1"/>
          <w:lang w:val="sr-Cyrl-RS"/>
        </w:rPr>
        <w:t>евра (3.514.833.000,00</w:t>
      </w:r>
      <w:r w:rsidRPr="00E8143C">
        <w:rPr>
          <w:color w:val="000000" w:themeColor="text1"/>
          <w:lang w:val="sr-Cyrl-RS"/>
        </w:rPr>
        <w:t xml:space="preserve"> </w:t>
      </w:r>
      <w:r w:rsidRPr="00E34AE7">
        <w:rPr>
          <w:color w:val="000000" w:themeColor="text1"/>
          <w:lang w:val="sr-Cyrl-RS"/>
        </w:rPr>
        <w:t>динара).</w:t>
      </w:r>
      <w:r w:rsidRPr="00E8143C">
        <w:rPr>
          <w:color w:val="000000" w:themeColor="text1"/>
          <w:lang w:val="sr-Cyrl-RS"/>
        </w:rPr>
        <w:t xml:space="preserve"> </w:t>
      </w:r>
      <w:r w:rsidRPr="00E34AE7">
        <w:rPr>
          <w:color w:val="000000" w:themeColor="text1"/>
          <w:lang w:val="sr-Cyrl-RS"/>
        </w:rPr>
        <w:t>Током 202</w:t>
      </w:r>
      <w:r w:rsidRPr="00E8143C">
        <w:rPr>
          <w:color w:val="000000" w:themeColor="text1"/>
          <w:lang w:val="sr-Cyrl-RS"/>
        </w:rPr>
        <w:t>5</w:t>
      </w:r>
      <w:r w:rsidRPr="00E34AE7">
        <w:rPr>
          <w:color w:val="000000" w:themeColor="text1"/>
          <w:lang w:val="sr-Cyrl-RS"/>
        </w:rPr>
        <w:t>. године плаћен је на име главнице износ од 14.000.000,00</w:t>
      </w:r>
      <w:r w:rsidRPr="00E8143C">
        <w:rPr>
          <w:color w:val="000000" w:themeColor="text1"/>
          <w:lang w:val="sr-Cyrl-RS"/>
        </w:rPr>
        <w:t xml:space="preserve"> </w:t>
      </w:r>
      <w:r w:rsidRPr="00E34AE7">
        <w:rPr>
          <w:color w:val="000000" w:themeColor="text1"/>
          <w:lang w:val="sr-Cyrl-RS"/>
        </w:rPr>
        <w:t xml:space="preserve"> eвра (1.646.230.733,33 динарa), док је по основу камате плаћено</w:t>
      </w:r>
      <w:r w:rsidRPr="00E8143C">
        <w:rPr>
          <w:color w:val="000000" w:themeColor="text1"/>
          <w:lang w:val="sr-Cyrl-RS"/>
        </w:rPr>
        <w:t xml:space="preserve"> </w:t>
      </w:r>
      <w:r w:rsidRPr="00E34AE7">
        <w:rPr>
          <w:color w:val="000000" w:themeColor="text1"/>
          <w:lang w:val="sr-Cyrl-RS"/>
        </w:rPr>
        <w:t>5.208.420,44</w:t>
      </w:r>
      <w:r w:rsidRPr="00E8143C">
        <w:rPr>
          <w:color w:val="000000" w:themeColor="text1"/>
          <w:lang w:val="sr-Cyrl-RS"/>
        </w:rPr>
        <w:t xml:space="preserve">  </w:t>
      </w:r>
      <w:r w:rsidRPr="00E34AE7">
        <w:rPr>
          <w:color w:val="000000" w:themeColor="text1"/>
          <w:lang w:val="sr-Cyrl-RS"/>
        </w:rPr>
        <w:t>евра (612.547.873,76</w:t>
      </w:r>
      <w:r w:rsidRPr="00E8143C">
        <w:rPr>
          <w:color w:val="000000" w:themeColor="text1"/>
          <w:lang w:val="sr-Cyrl-RS"/>
        </w:rPr>
        <w:t xml:space="preserve"> </w:t>
      </w:r>
      <w:r w:rsidRPr="00E34AE7">
        <w:rPr>
          <w:color w:val="000000" w:themeColor="text1"/>
          <w:lang w:val="sr-Cyrl-RS"/>
        </w:rPr>
        <w:t xml:space="preserve"> динарa).</w:t>
      </w:r>
      <w:r w:rsidRPr="00E8143C">
        <w:rPr>
          <w:color w:val="000000" w:themeColor="text1"/>
          <w:lang w:val="sr-Cyrl-RS"/>
        </w:rPr>
        <w:t xml:space="preserve"> </w:t>
      </w:r>
      <w:r w:rsidRPr="00E34AE7">
        <w:rPr>
          <w:color w:val="000000" w:themeColor="text1"/>
          <w:lang w:val="sr-Cyrl-RS"/>
        </w:rPr>
        <w:t>Укупно неискоришћено/неповучено на 31.12.2024. године износило је 30.000.000,00 евра. Укупно неискоришћено/неповучено на 31.12.2025. године износило је 0,00 евра.</w:t>
      </w:r>
    </w:p>
    <w:p w14:paraId="149463F9" w14:textId="77777777" w:rsidR="00037813" w:rsidRPr="00E34AE7" w:rsidRDefault="00037813" w:rsidP="00037813">
      <w:pPr>
        <w:jc w:val="both"/>
        <w:rPr>
          <w:color w:val="000000" w:themeColor="text1"/>
          <w:lang w:val="sr-Cyrl-RS"/>
        </w:rPr>
      </w:pPr>
    </w:p>
    <w:p w14:paraId="1BCC160F" w14:textId="71F990CE" w:rsidR="00037813" w:rsidRPr="00E34AE7" w:rsidRDefault="00037813" w:rsidP="00E34AE7">
      <w:pPr>
        <w:ind w:firstLine="706"/>
        <w:jc w:val="both"/>
        <w:rPr>
          <w:color w:val="000000" w:themeColor="text1"/>
          <w:lang w:val="sr-Cyrl-RS"/>
        </w:rPr>
      </w:pPr>
      <w:r w:rsidRPr="00E8143C">
        <w:rPr>
          <w:color w:val="000000" w:themeColor="text1"/>
          <w:lang w:val="sr-Cyrl-RS"/>
        </w:rPr>
        <w:t>19) CEB</w:t>
      </w:r>
      <w:r w:rsidRPr="00E34AE7">
        <w:rPr>
          <w:color w:val="000000" w:themeColor="text1"/>
          <w:lang w:val="sr-Cyrl-RS"/>
        </w:rPr>
        <w:t xml:space="preserve"> </w:t>
      </w:r>
      <w:r w:rsidRPr="00E8143C">
        <w:rPr>
          <w:color w:val="000000" w:themeColor="text1"/>
          <w:lang w:val="sr-Cyrl-RS"/>
        </w:rPr>
        <w:t>- 2147- Пројектни зајам за изградњу БИО4 Кампуса. Стање дуга на дан 31. децембар 2025. године износило је 22.500.000,00 евра (2.638.845.000,00 динара).</w:t>
      </w:r>
      <w:r w:rsidRPr="00E34AE7">
        <w:rPr>
          <w:color w:val="000000" w:themeColor="text1"/>
          <w:lang w:val="sr-Cyrl-RS"/>
        </w:rPr>
        <w:t xml:space="preserve"> Током 202</w:t>
      </w:r>
      <w:r w:rsidRPr="00E8143C">
        <w:rPr>
          <w:color w:val="000000" w:themeColor="text1"/>
          <w:lang w:val="sr-Cyrl-RS"/>
        </w:rPr>
        <w:t>5</w:t>
      </w:r>
      <w:r w:rsidRPr="00E34AE7">
        <w:rPr>
          <w:color w:val="000000" w:themeColor="text1"/>
          <w:lang w:val="sr-Cyrl-RS"/>
        </w:rPr>
        <w:t>. године плаћен је на име главнице износ од 2.500.000,00</w:t>
      </w:r>
      <w:r w:rsidRPr="00E8143C">
        <w:rPr>
          <w:color w:val="000000" w:themeColor="text1"/>
          <w:lang w:val="sr-Cyrl-RS"/>
        </w:rPr>
        <w:t xml:space="preserve"> </w:t>
      </w:r>
      <w:r w:rsidRPr="00E34AE7">
        <w:rPr>
          <w:color w:val="000000" w:themeColor="text1"/>
          <w:lang w:val="sr-Cyrl-RS"/>
        </w:rPr>
        <w:t xml:space="preserve"> eвра (293.680.750,00</w:t>
      </w:r>
      <w:r w:rsidRPr="00E8143C">
        <w:rPr>
          <w:color w:val="000000" w:themeColor="text1"/>
          <w:lang w:val="sr-Cyrl-RS"/>
        </w:rPr>
        <w:t xml:space="preserve"> </w:t>
      </w:r>
      <w:r w:rsidRPr="00E34AE7">
        <w:rPr>
          <w:color w:val="000000" w:themeColor="text1"/>
          <w:lang w:val="sr-Cyrl-RS"/>
        </w:rPr>
        <w:t xml:space="preserve"> динарa), док је по основу камате плаћено</w:t>
      </w:r>
      <w:r w:rsidRPr="00E8143C">
        <w:rPr>
          <w:color w:val="000000" w:themeColor="text1"/>
          <w:lang w:val="sr-Cyrl-RS"/>
        </w:rPr>
        <w:t xml:space="preserve"> </w:t>
      </w:r>
      <w:r w:rsidRPr="00E34AE7">
        <w:rPr>
          <w:color w:val="000000" w:themeColor="text1"/>
          <w:lang w:val="sr-Cyrl-RS"/>
        </w:rPr>
        <w:t>748.125,00</w:t>
      </w:r>
      <w:r w:rsidRPr="00E8143C">
        <w:rPr>
          <w:color w:val="000000" w:themeColor="text1"/>
          <w:lang w:val="sr-Cyrl-RS"/>
        </w:rPr>
        <w:t xml:space="preserve"> </w:t>
      </w:r>
      <w:r w:rsidRPr="00E34AE7">
        <w:rPr>
          <w:color w:val="000000" w:themeColor="text1"/>
          <w:lang w:val="sr-Cyrl-RS"/>
        </w:rPr>
        <w:t>евра (87.906.254,63</w:t>
      </w:r>
      <w:r w:rsidRPr="00E8143C">
        <w:rPr>
          <w:color w:val="000000" w:themeColor="text1"/>
          <w:lang w:val="sr-Cyrl-RS"/>
        </w:rPr>
        <w:t xml:space="preserve"> </w:t>
      </w:r>
      <w:r w:rsidRPr="00E34AE7">
        <w:rPr>
          <w:color w:val="000000" w:themeColor="text1"/>
          <w:lang w:val="sr-Cyrl-RS"/>
        </w:rPr>
        <w:t xml:space="preserve"> динарa).</w:t>
      </w:r>
      <w:r w:rsidRPr="00E8143C">
        <w:rPr>
          <w:color w:val="000000" w:themeColor="text1"/>
          <w:lang w:val="sr-Cyrl-RS"/>
        </w:rPr>
        <w:t xml:space="preserve"> </w:t>
      </w:r>
      <w:r w:rsidRPr="00E34AE7">
        <w:rPr>
          <w:color w:val="000000" w:themeColor="text1"/>
          <w:lang w:val="sr-Cyrl-RS"/>
        </w:rPr>
        <w:t>Укупно неискоришћено/неповучено на 31.12.2024. године износило је 175.000.000,00 евра. Укупно неискоришћено/неповучено на 31.12.2025. године износило је</w:t>
      </w:r>
      <w:r w:rsidRPr="00E8143C">
        <w:rPr>
          <w:color w:val="000000" w:themeColor="text1"/>
          <w:lang w:val="sr-Cyrl-RS"/>
        </w:rPr>
        <w:t xml:space="preserve"> </w:t>
      </w:r>
      <w:r w:rsidRPr="00E34AE7">
        <w:rPr>
          <w:color w:val="000000" w:themeColor="text1"/>
          <w:lang w:val="sr-Cyrl-RS"/>
        </w:rPr>
        <w:t>175.000.000,00 евра.</w:t>
      </w:r>
    </w:p>
    <w:p w14:paraId="7F7705AD" w14:textId="77777777" w:rsidR="00037813" w:rsidRPr="00E8143C" w:rsidRDefault="00037813" w:rsidP="00037813">
      <w:pPr>
        <w:jc w:val="both"/>
        <w:rPr>
          <w:color w:val="000000" w:themeColor="text1"/>
          <w:lang w:val="sr-Cyrl-RS"/>
        </w:rPr>
      </w:pPr>
    </w:p>
    <w:p w14:paraId="1421C1F3" w14:textId="23D4D24A" w:rsidR="00037813" w:rsidRPr="00E8143C" w:rsidRDefault="00037813" w:rsidP="00037813">
      <w:pPr>
        <w:ind w:firstLine="720"/>
        <w:jc w:val="both"/>
        <w:rPr>
          <w:color w:val="000000" w:themeColor="text1"/>
          <w:lang w:val="sr-Cyrl-RS"/>
        </w:rPr>
      </w:pPr>
      <w:r w:rsidRPr="00E34AE7">
        <w:rPr>
          <w:color w:val="000000" w:themeColor="text1"/>
          <w:lang w:val="sr-Cyrl-RS"/>
        </w:rPr>
        <w:t>2</w:t>
      </w:r>
      <w:r w:rsidRPr="00E8143C">
        <w:rPr>
          <w:color w:val="000000" w:themeColor="text1"/>
          <w:lang w:val="sr-Cyrl-RS"/>
        </w:rPr>
        <w:t>0</w:t>
      </w:r>
      <w:r w:rsidRPr="00E34AE7">
        <w:rPr>
          <w:color w:val="000000" w:themeColor="text1"/>
          <w:lang w:val="sr-Cyrl-RS"/>
        </w:rPr>
        <w:t xml:space="preserve">) </w:t>
      </w:r>
      <w:r w:rsidRPr="00E8143C">
        <w:rPr>
          <w:color w:val="000000" w:themeColor="text1"/>
          <w:lang w:val="sr-Cyrl-RS"/>
        </w:rPr>
        <w:t xml:space="preserve">CEB </w:t>
      </w:r>
      <w:r w:rsidRPr="00E34AE7">
        <w:rPr>
          <w:color w:val="000000" w:themeColor="text1"/>
          <w:lang w:val="sr-Cyrl-RS"/>
        </w:rPr>
        <w:t xml:space="preserve">- 2009 </w:t>
      </w:r>
      <w:r w:rsidRPr="00E8143C">
        <w:rPr>
          <w:color w:val="000000" w:themeColor="text1"/>
          <w:lang w:val="sr-Cyrl-RS"/>
        </w:rPr>
        <w:t>ADD 1</w:t>
      </w:r>
      <w:r w:rsidRPr="00E34AE7">
        <w:rPr>
          <w:color w:val="000000" w:themeColor="text1"/>
          <w:lang w:val="sr-Cyrl-RS"/>
        </w:rPr>
        <w:t xml:space="preserve"> -</w:t>
      </w:r>
      <w:r w:rsidRPr="00E8143C">
        <w:rPr>
          <w:color w:val="000000" w:themeColor="text1"/>
          <w:lang w:val="sr-Cyrl-RS"/>
        </w:rPr>
        <w:t xml:space="preserve"> Универзитетска дечја клиника, Тиршова 2 - Стање дуга на дан 31. децембар 2025. године износило је 0,00</w:t>
      </w:r>
      <w:r w:rsidRPr="00E34AE7">
        <w:rPr>
          <w:color w:val="000000" w:themeColor="text1"/>
          <w:lang w:val="sr-Cyrl-RS"/>
        </w:rPr>
        <w:t xml:space="preserve"> </w:t>
      </w:r>
      <w:r w:rsidRPr="00E8143C">
        <w:rPr>
          <w:color w:val="000000" w:themeColor="text1"/>
          <w:lang w:val="sr-Cyrl-RS"/>
        </w:rPr>
        <w:t>евра (0,00 динара). У 2025. години није било повлачења по наведеном кредиту, као ни плаћања главнице и камате. Постао је ефективан 16.12.2025.</w:t>
      </w:r>
      <w:r w:rsidR="00B82C50" w:rsidRPr="00E34AE7">
        <w:rPr>
          <w:color w:val="000000" w:themeColor="text1"/>
          <w:lang w:val="sr-Cyrl-RS"/>
        </w:rPr>
        <w:t>,</w:t>
      </w:r>
      <w:r w:rsidRPr="00E8143C">
        <w:rPr>
          <w:color w:val="000000" w:themeColor="text1"/>
          <w:lang w:val="sr-Cyrl-RS"/>
        </w:rPr>
        <w:t xml:space="preserve"> па </w:t>
      </w:r>
      <w:r w:rsidRPr="00E34AE7">
        <w:rPr>
          <w:color w:val="000000" w:themeColor="text1"/>
          <w:lang w:val="sr-Cyrl-RS"/>
        </w:rPr>
        <w:t xml:space="preserve">је </w:t>
      </w:r>
      <w:r w:rsidRPr="00E8143C">
        <w:rPr>
          <w:color w:val="000000" w:themeColor="text1"/>
          <w:lang w:val="sr-Cyrl-RS"/>
        </w:rPr>
        <w:t xml:space="preserve">укупно неискоришћено/неповучено на 31.12.2025. године износило </w:t>
      </w:r>
      <w:r w:rsidRPr="00E34AE7">
        <w:rPr>
          <w:color w:val="000000" w:themeColor="text1"/>
          <w:lang w:val="sr-Cyrl-RS"/>
        </w:rPr>
        <w:t xml:space="preserve"> 5</w:t>
      </w:r>
      <w:r w:rsidRPr="00E8143C">
        <w:rPr>
          <w:color w:val="000000" w:themeColor="text1"/>
          <w:lang w:val="sr-Cyrl-RS"/>
        </w:rPr>
        <w:t>0.000.000,00 динара.</w:t>
      </w:r>
    </w:p>
    <w:p w14:paraId="00A5C045" w14:textId="77777777" w:rsidR="00037813" w:rsidRPr="00E8143C" w:rsidRDefault="00037813" w:rsidP="00037813">
      <w:pPr>
        <w:jc w:val="both"/>
        <w:rPr>
          <w:color w:val="000000" w:themeColor="text1"/>
          <w:lang w:val="sr-Cyrl-RS"/>
        </w:rPr>
      </w:pPr>
    </w:p>
    <w:p w14:paraId="71CDCE70" w14:textId="77777777" w:rsidR="00037813" w:rsidRPr="00E8143C" w:rsidRDefault="00037813" w:rsidP="00037813">
      <w:pPr>
        <w:jc w:val="both"/>
        <w:rPr>
          <w:color w:val="000000" w:themeColor="text1"/>
          <w:lang w:val="sr-Cyrl-RS"/>
        </w:rPr>
      </w:pPr>
      <w:r w:rsidRPr="00E8143C">
        <w:rPr>
          <w:color w:val="000000" w:themeColor="text1"/>
          <w:lang w:val="sr-Cyrl-RS"/>
        </w:rPr>
        <w:fldChar w:fldCharType="end"/>
      </w:r>
    </w:p>
    <w:p w14:paraId="5CDCCFDC" w14:textId="77777777" w:rsidR="00037813" w:rsidRPr="00320BB3" w:rsidRDefault="00037813" w:rsidP="00037813">
      <w:pPr>
        <w:jc w:val="center"/>
        <w:rPr>
          <w:lang w:val="sr-Cyrl-RS"/>
        </w:rPr>
      </w:pPr>
      <w:r w:rsidRPr="00E8143C">
        <w:rPr>
          <w:color w:val="000000" w:themeColor="text1"/>
          <w:lang w:val="sr-Cyrl-RS"/>
        </w:rPr>
        <w:fldChar w:fldCharType="end"/>
      </w:r>
      <w:r w:rsidRPr="00E34AE7">
        <w:rPr>
          <w:b/>
          <w:lang w:val="sr-Cyrl-RS"/>
        </w:rPr>
        <w:t>6. КРЕДИТИ НЕМАЧКЕ РАЗВОЈНЕ БАНКЕ (KFW)</w:t>
      </w:r>
    </w:p>
    <w:p w14:paraId="1E1F25BB" w14:textId="77777777" w:rsidR="00037813" w:rsidRPr="00320BB3" w:rsidRDefault="00037813" w:rsidP="00037813">
      <w:pPr>
        <w:tabs>
          <w:tab w:val="left" w:pos="709"/>
          <w:tab w:val="left" w:pos="840"/>
        </w:tabs>
        <w:jc w:val="both"/>
        <w:rPr>
          <w:lang w:val="sr-Cyrl-RS"/>
        </w:rPr>
      </w:pPr>
    </w:p>
    <w:p w14:paraId="2BF7459C" w14:textId="77777777" w:rsidR="00037813" w:rsidRPr="00320BB3" w:rsidRDefault="00037813" w:rsidP="00037813">
      <w:pPr>
        <w:tabs>
          <w:tab w:val="left" w:pos="709"/>
          <w:tab w:val="left" w:pos="840"/>
        </w:tabs>
        <w:jc w:val="both"/>
        <w:rPr>
          <w:lang w:val="sr-Cyrl-RS"/>
        </w:rPr>
      </w:pPr>
    </w:p>
    <w:p w14:paraId="483640DF" w14:textId="3CA30B4E" w:rsidR="00037813" w:rsidRPr="00320BB3" w:rsidRDefault="00037813" w:rsidP="00037813">
      <w:pPr>
        <w:tabs>
          <w:tab w:val="left" w:pos="709"/>
          <w:tab w:val="left" w:pos="840"/>
        </w:tabs>
        <w:ind w:firstLine="709"/>
        <w:jc w:val="both"/>
        <w:rPr>
          <w:lang w:val="sr-Cyrl-RS"/>
        </w:rPr>
      </w:pPr>
      <w:r w:rsidRPr="00320BB3">
        <w:t>1</w:t>
      </w:r>
      <w:r w:rsidRPr="00320BB3">
        <w:rPr>
          <w:lang w:val="sr-Cyrl-RS"/>
        </w:rPr>
        <w:t>)</w:t>
      </w:r>
      <w:r w:rsidR="00B62177">
        <w:rPr>
          <w:lang w:val="sr-Latn-RS"/>
        </w:rPr>
        <w:t xml:space="preserve"> </w:t>
      </w:r>
      <w:r w:rsidRPr="00320BB3">
        <w:rPr>
          <w:lang w:val="sr-Cyrl-RS"/>
        </w:rPr>
        <w:t>KFW - Кредит Немачке развојне банке - Програм водоснабдевања и канализације, у општинама средње величине у Србији II, фаза 2. Стање дуга на дан 31. децембар 202</w:t>
      </w:r>
      <w:r w:rsidRPr="00320BB3">
        <w:rPr>
          <w:lang w:val="sr-Latn-RS"/>
        </w:rPr>
        <w:t>5</w:t>
      </w:r>
      <w:r w:rsidRPr="00320BB3">
        <w:rPr>
          <w:lang w:val="sr-Cyrl-RS"/>
        </w:rPr>
        <w:t xml:space="preserve">. године је износило </w:t>
      </w:r>
      <w:r w:rsidRPr="00320BB3">
        <w:t>1</w:t>
      </w:r>
      <w:r w:rsidRPr="00320BB3">
        <w:rPr>
          <w:lang w:val="sr-Cyrl-RS"/>
        </w:rPr>
        <w:t>.</w:t>
      </w:r>
      <w:r w:rsidRPr="00320BB3">
        <w:t>3</w:t>
      </w:r>
      <w:r w:rsidRPr="00320BB3">
        <w:rPr>
          <w:lang w:val="sr-Cyrl-RS"/>
        </w:rPr>
        <w:t>98.870,32 евра (</w:t>
      </w:r>
      <w:r w:rsidRPr="00320BB3">
        <w:t>164</w:t>
      </w:r>
      <w:r w:rsidRPr="00320BB3">
        <w:rPr>
          <w:lang w:val="sr-Cyrl-RS"/>
        </w:rPr>
        <w:t>.</w:t>
      </w:r>
      <w:r w:rsidRPr="00320BB3">
        <w:t>062</w:t>
      </w:r>
      <w:r w:rsidRPr="00320BB3">
        <w:rPr>
          <w:lang w:val="sr-Cyrl-RS"/>
        </w:rPr>
        <w:t>.</w:t>
      </w:r>
      <w:r w:rsidRPr="00320BB3">
        <w:t>308</w:t>
      </w:r>
      <w:r w:rsidRPr="00320BB3">
        <w:rPr>
          <w:lang w:val="sr-Cyrl-RS"/>
        </w:rPr>
        <w:t>,</w:t>
      </w:r>
      <w:r w:rsidRPr="00320BB3">
        <w:t>87</w:t>
      </w:r>
      <w:r w:rsidRPr="00320BB3">
        <w:rPr>
          <w:lang w:val="sr-Cyrl-RS"/>
        </w:rPr>
        <w:t xml:space="preserve"> динар</w:t>
      </w:r>
      <w:r w:rsidR="00CD2C7C" w:rsidRPr="00320BB3">
        <w:rPr>
          <w:lang w:val="sr-Cyrl-RS"/>
        </w:rPr>
        <w:t>а</w:t>
      </w:r>
      <w:r w:rsidRPr="00320BB3">
        <w:rPr>
          <w:lang w:val="sr-Cyrl-RS"/>
        </w:rPr>
        <w:t>). Повлачења у 202</w:t>
      </w:r>
      <w:r w:rsidRPr="00320BB3">
        <w:rPr>
          <w:lang w:val="sr-Latn-RS"/>
        </w:rPr>
        <w:t>5</w:t>
      </w:r>
      <w:r w:rsidRPr="00320BB3">
        <w:rPr>
          <w:lang w:val="sr-Cyrl-RS"/>
        </w:rPr>
        <w:t>. години није било. Плаћање по основу главнице у 202</w:t>
      </w:r>
      <w:r w:rsidR="00B12B04">
        <w:rPr>
          <w:lang w:val="sr-Latn-RS"/>
        </w:rPr>
        <w:t>5</w:t>
      </w:r>
      <w:r w:rsidRPr="00320BB3">
        <w:rPr>
          <w:lang w:val="sr-Cyrl-RS"/>
        </w:rPr>
        <w:t>. години, је износило 1.400.000,00 евра (164.</w:t>
      </w:r>
      <w:r w:rsidRPr="00320BB3">
        <w:t>693</w:t>
      </w:r>
      <w:r w:rsidRPr="00320BB3">
        <w:rPr>
          <w:lang w:val="sr-Cyrl-RS"/>
        </w:rPr>
        <w:t>.</w:t>
      </w:r>
      <w:r w:rsidRPr="00320BB3">
        <w:t>550</w:t>
      </w:r>
      <w:r w:rsidRPr="00320BB3">
        <w:rPr>
          <w:lang w:val="sr-Cyrl-RS"/>
        </w:rPr>
        <w:t xml:space="preserve">,00 динара), на име камате плаћено је </w:t>
      </w:r>
      <w:r w:rsidRPr="00320BB3">
        <w:t>85</w:t>
      </w:r>
      <w:r w:rsidRPr="00320BB3">
        <w:rPr>
          <w:lang w:val="sr-Cyrl-RS"/>
        </w:rPr>
        <w:t>.</w:t>
      </w:r>
      <w:r w:rsidRPr="00320BB3">
        <w:t>465</w:t>
      </w:r>
      <w:r w:rsidRPr="00320BB3">
        <w:rPr>
          <w:lang w:val="sr-Cyrl-RS"/>
        </w:rPr>
        <w:t>,58 евра (</w:t>
      </w:r>
      <w:r w:rsidRPr="00320BB3">
        <w:t>10</w:t>
      </w:r>
      <w:r w:rsidRPr="00320BB3">
        <w:rPr>
          <w:lang w:val="sr-Cyrl-RS"/>
        </w:rPr>
        <w:t>.</w:t>
      </w:r>
      <w:r w:rsidRPr="00320BB3">
        <w:t>053</w:t>
      </w:r>
      <w:r w:rsidRPr="00320BB3">
        <w:rPr>
          <w:lang w:val="sr-Cyrl-RS"/>
        </w:rPr>
        <w:t>.</w:t>
      </w:r>
      <w:r w:rsidRPr="00320BB3">
        <w:t>076</w:t>
      </w:r>
      <w:r w:rsidRPr="00320BB3">
        <w:rPr>
          <w:lang w:val="sr-Cyrl-RS"/>
        </w:rPr>
        <w:t>,</w:t>
      </w:r>
      <w:r w:rsidRPr="00320BB3">
        <w:t>44</w:t>
      </w:r>
      <w:r w:rsidRPr="00320BB3">
        <w:rPr>
          <w:lang w:val="sr-Cyrl-RS"/>
        </w:rPr>
        <w:t xml:space="preserve"> динара), док на име провизије на неповучена средства није било плаћања.</w:t>
      </w:r>
    </w:p>
    <w:p w14:paraId="646384A0" w14:textId="77777777" w:rsidR="00037813" w:rsidRPr="00EC0A68" w:rsidRDefault="00037813" w:rsidP="00037813">
      <w:pPr>
        <w:tabs>
          <w:tab w:val="left" w:pos="709"/>
          <w:tab w:val="left" w:pos="840"/>
        </w:tabs>
        <w:jc w:val="both"/>
        <w:rPr>
          <w:color w:val="7030A0"/>
          <w:highlight w:val="cyan"/>
          <w:lang w:val="sr-Cyrl-RS"/>
        </w:rPr>
      </w:pPr>
    </w:p>
    <w:p w14:paraId="58E3D141" w14:textId="621104F5" w:rsidR="00037813" w:rsidRPr="00D22648" w:rsidRDefault="00037813" w:rsidP="00037813">
      <w:pPr>
        <w:tabs>
          <w:tab w:val="left" w:pos="709"/>
          <w:tab w:val="left" w:pos="840"/>
        </w:tabs>
        <w:ind w:firstLine="709"/>
        <w:jc w:val="both"/>
        <w:rPr>
          <w:lang w:val="sr-Cyrl-RS"/>
        </w:rPr>
      </w:pPr>
      <w:r w:rsidRPr="00D22648">
        <w:t>2</w:t>
      </w:r>
      <w:r w:rsidRPr="00D22648">
        <w:rPr>
          <w:lang w:val="sr-Cyrl-RS"/>
        </w:rPr>
        <w:t>)</w:t>
      </w:r>
      <w:r w:rsidR="001E46CE">
        <w:rPr>
          <w:lang w:val="sr-Latn-RS"/>
        </w:rPr>
        <w:t xml:space="preserve"> </w:t>
      </w:r>
      <w:r w:rsidRPr="00D22648">
        <w:rPr>
          <w:lang w:val="sr-Cyrl-RS"/>
        </w:rPr>
        <w:t>KFW - Кредит Немачке развојне банке - Програм водоснабдевања и пречишћавања отпадних вода у општинама средње величине у Србији III</w:t>
      </w:r>
      <w:r w:rsidRPr="00D22648">
        <w:rPr>
          <w:sz w:val="20"/>
          <w:szCs w:val="20"/>
          <w:lang w:val="sr-Cyrl-RS" w:eastAsia="en-GB"/>
        </w:rPr>
        <w:t xml:space="preserve">. </w:t>
      </w:r>
      <w:r w:rsidRPr="00D22648">
        <w:rPr>
          <w:lang w:val="sr-Cyrl-RS"/>
        </w:rPr>
        <w:t xml:space="preserve">Стање дуга на </w:t>
      </w:r>
      <w:r w:rsidRPr="00D22648">
        <w:rPr>
          <w:lang w:val="sr-Cyrl-RS"/>
        </w:rPr>
        <w:lastRenderedPageBreak/>
        <w:t>дан 31. децембар 202</w:t>
      </w:r>
      <w:r w:rsidRPr="00D22648">
        <w:rPr>
          <w:lang w:val="sr-Latn-RS"/>
        </w:rPr>
        <w:t>5</w:t>
      </w:r>
      <w:r w:rsidRPr="00D22648">
        <w:rPr>
          <w:lang w:val="sr-Cyrl-RS"/>
        </w:rPr>
        <w:t xml:space="preserve">. године је износило </w:t>
      </w:r>
      <w:r w:rsidRPr="00D22648">
        <w:t>9</w:t>
      </w:r>
      <w:r w:rsidRPr="00D22648">
        <w:rPr>
          <w:lang w:val="sr-Cyrl-RS"/>
        </w:rPr>
        <w:t>.</w:t>
      </w:r>
      <w:r w:rsidRPr="00D22648">
        <w:t>299</w:t>
      </w:r>
      <w:r w:rsidRPr="00D22648">
        <w:rPr>
          <w:lang w:val="sr-Cyrl-RS"/>
        </w:rPr>
        <w:t>.</w:t>
      </w:r>
      <w:r w:rsidRPr="00D22648">
        <w:t>760</w:t>
      </w:r>
      <w:r w:rsidRPr="00D22648">
        <w:rPr>
          <w:lang w:val="sr-Cyrl-RS"/>
        </w:rPr>
        <w:t>,</w:t>
      </w:r>
      <w:r w:rsidRPr="00D22648">
        <w:t>86</w:t>
      </w:r>
      <w:r w:rsidRPr="00D22648">
        <w:rPr>
          <w:lang w:val="sr-Cyrl-RS"/>
        </w:rPr>
        <w:t xml:space="preserve"> евра (1.</w:t>
      </w:r>
      <w:r w:rsidRPr="00D22648">
        <w:t>090</w:t>
      </w:r>
      <w:r w:rsidRPr="00D22648">
        <w:rPr>
          <w:lang w:val="sr-Cyrl-RS"/>
        </w:rPr>
        <w:t>.</w:t>
      </w:r>
      <w:r w:rsidRPr="00D22648">
        <w:t>694</w:t>
      </w:r>
      <w:r w:rsidRPr="00D22648">
        <w:rPr>
          <w:lang w:val="sr-Cyrl-RS"/>
        </w:rPr>
        <w:t>.</w:t>
      </w:r>
      <w:r w:rsidRPr="00D22648">
        <w:t>553</w:t>
      </w:r>
      <w:r w:rsidRPr="00D22648">
        <w:rPr>
          <w:lang w:val="sr-Cyrl-RS"/>
        </w:rPr>
        <w:t>,1</w:t>
      </w:r>
      <w:r w:rsidRPr="00D22648">
        <w:t>8</w:t>
      </w:r>
      <w:r w:rsidRPr="00D22648">
        <w:rPr>
          <w:lang w:val="sr-Cyrl-RS"/>
        </w:rPr>
        <w:t xml:space="preserve"> динара). Повлачења у 202</w:t>
      </w:r>
      <w:r w:rsidRPr="00D22648">
        <w:t>5</w:t>
      </w:r>
      <w:r w:rsidRPr="00D22648">
        <w:rPr>
          <w:lang w:val="sr-Cyrl-RS"/>
        </w:rPr>
        <w:t>. години није било. Плаћање по основу главнице у 202</w:t>
      </w:r>
      <w:r w:rsidRPr="00D22648">
        <w:rPr>
          <w:lang w:val="sr-Latn-RS"/>
        </w:rPr>
        <w:t>5</w:t>
      </w:r>
      <w:r w:rsidRPr="00D22648">
        <w:rPr>
          <w:lang w:val="sr-Cyrl-RS"/>
        </w:rPr>
        <w:t>. години је износило 4.667.333,34 евра (54</w:t>
      </w:r>
      <w:r w:rsidRPr="00D22648">
        <w:t>9</w:t>
      </w:r>
      <w:r w:rsidRPr="00D22648">
        <w:rPr>
          <w:lang w:val="sr-Cyrl-RS"/>
        </w:rPr>
        <w:t>.</w:t>
      </w:r>
      <w:r w:rsidRPr="00D22648">
        <w:t>013</w:t>
      </w:r>
      <w:r w:rsidRPr="00D22648">
        <w:rPr>
          <w:lang w:val="sr-Cyrl-RS"/>
        </w:rPr>
        <w:t>.</w:t>
      </w:r>
      <w:r w:rsidRPr="00D22648">
        <w:t>325</w:t>
      </w:r>
      <w:r w:rsidRPr="00D22648">
        <w:rPr>
          <w:lang w:val="sr-Cyrl-RS"/>
        </w:rPr>
        <w:t>,</w:t>
      </w:r>
      <w:r w:rsidRPr="00D22648">
        <w:t>66</w:t>
      </w:r>
      <w:r w:rsidRPr="00D22648">
        <w:rPr>
          <w:lang w:val="sr-Cyrl-RS"/>
        </w:rPr>
        <w:t xml:space="preserve"> динара), на име камате плаћено је </w:t>
      </w:r>
      <w:r w:rsidRPr="00D22648">
        <w:t>256</w:t>
      </w:r>
      <w:r w:rsidRPr="00D22648">
        <w:rPr>
          <w:lang w:val="sr-Cyrl-RS"/>
        </w:rPr>
        <w:t>.</w:t>
      </w:r>
      <w:r w:rsidRPr="00D22648">
        <w:t>005</w:t>
      </w:r>
      <w:r w:rsidRPr="00D22648">
        <w:rPr>
          <w:lang w:val="sr-Cyrl-RS"/>
        </w:rPr>
        <w:t>,</w:t>
      </w:r>
      <w:r w:rsidRPr="00D22648">
        <w:t>22</w:t>
      </w:r>
      <w:r w:rsidRPr="00D22648">
        <w:rPr>
          <w:lang w:val="sr-Cyrl-RS"/>
        </w:rPr>
        <w:t xml:space="preserve"> евра (</w:t>
      </w:r>
      <w:r w:rsidRPr="00D22648">
        <w:t>30</w:t>
      </w:r>
      <w:r w:rsidRPr="00D22648">
        <w:rPr>
          <w:lang w:val="sr-Cyrl-RS"/>
        </w:rPr>
        <w:t>.</w:t>
      </w:r>
      <w:r w:rsidRPr="00D22648">
        <w:t>111</w:t>
      </w:r>
      <w:r w:rsidRPr="00D22648">
        <w:rPr>
          <w:lang w:val="sr-Cyrl-RS"/>
        </w:rPr>
        <w:t>.</w:t>
      </w:r>
      <w:r w:rsidRPr="00D22648">
        <w:t>315</w:t>
      </w:r>
      <w:r w:rsidRPr="00D22648">
        <w:rPr>
          <w:lang w:val="sr-Cyrl-RS"/>
        </w:rPr>
        <w:t>,</w:t>
      </w:r>
      <w:r w:rsidRPr="00D22648">
        <w:t>15</w:t>
      </w:r>
      <w:r w:rsidRPr="00D22648">
        <w:rPr>
          <w:lang w:val="sr-Cyrl-RS"/>
        </w:rPr>
        <w:t xml:space="preserve"> динара), док на име провизије на неповучена средства није било плаћања.</w:t>
      </w:r>
    </w:p>
    <w:p w14:paraId="36DF905E" w14:textId="77777777" w:rsidR="00037813" w:rsidRPr="00EC0A68" w:rsidRDefault="00037813" w:rsidP="00037813">
      <w:pPr>
        <w:ind w:firstLine="709"/>
        <w:jc w:val="both"/>
        <w:outlineLvl w:val="0"/>
        <w:rPr>
          <w:color w:val="7030A0"/>
          <w:highlight w:val="cyan"/>
          <w:lang w:val="sr-Cyrl-RS"/>
        </w:rPr>
      </w:pPr>
    </w:p>
    <w:p w14:paraId="39B23340" w14:textId="6781CEBA" w:rsidR="00037813" w:rsidRPr="00D22648" w:rsidRDefault="00037813" w:rsidP="00037813">
      <w:pPr>
        <w:tabs>
          <w:tab w:val="left" w:pos="709"/>
          <w:tab w:val="left" w:pos="840"/>
        </w:tabs>
        <w:ind w:firstLine="709"/>
        <w:jc w:val="both"/>
        <w:rPr>
          <w:lang w:val="sr-Cyrl-RS"/>
        </w:rPr>
      </w:pPr>
      <w:r w:rsidRPr="00D22648">
        <w:t>3</w:t>
      </w:r>
      <w:r w:rsidRPr="00D22648">
        <w:rPr>
          <w:lang w:val="sr-Cyrl-RS"/>
        </w:rPr>
        <w:t>) KFW - Кредит Немачке развојне банке - Пројекат енергетске ефикасности у јавним објектима. Стање дуга на дан 31. децембар 202</w:t>
      </w:r>
      <w:r w:rsidRPr="00D22648">
        <w:rPr>
          <w:lang w:val="sr-Latn-RS"/>
        </w:rPr>
        <w:t>5</w:t>
      </w:r>
      <w:r w:rsidRPr="00D22648">
        <w:rPr>
          <w:lang w:val="sr-Cyrl-RS"/>
        </w:rPr>
        <w:t xml:space="preserve">. године је износило </w:t>
      </w:r>
      <w:r w:rsidRPr="00D22648">
        <w:t>8</w:t>
      </w:r>
      <w:r w:rsidRPr="00D22648">
        <w:rPr>
          <w:lang w:val="sr-Latn-RS"/>
        </w:rPr>
        <w:t>.</w:t>
      </w:r>
      <w:r w:rsidRPr="00D22648">
        <w:t>202</w:t>
      </w:r>
      <w:r w:rsidRPr="00D22648">
        <w:rPr>
          <w:lang w:val="sr-Latn-RS"/>
        </w:rPr>
        <w:t>.</w:t>
      </w:r>
      <w:r w:rsidRPr="00D22648">
        <w:t>505</w:t>
      </w:r>
      <w:r w:rsidRPr="00D22648">
        <w:rPr>
          <w:lang w:val="sr-Cyrl-RS"/>
        </w:rPr>
        <w:t>,</w:t>
      </w:r>
      <w:r w:rsidRPr="00D22648">
        <w:t>79</w:t>
      </w:r>
      <w:r w:rsidRPr="00D22648">
        <w:rPr>
          <w:lang w:val="sr-Cyrl-RS"/>
        </w:rPr>
        <w:t xml:space="preserve"> евра (</w:t>
      </w:r>
      <w:r w:rsidRPr="00D22648">
        <w:rPr>
          <w:lang w:val="sr-Latn-RS"/>
        </w:rPr>
        <w:t>962.</w:t>
      </w:r>
      <w:r w:rsidRPr="00D22648">
        <w:t>006</w:t>
      </w:r>
      <w:r w:rsidRPr="00D22648">
        <w:rPr>
          <w:lang w:val="sr-Latn-RS"/>
        </w:rPr>
        <w:t>.</w:t>
      </w:r>
      <w:r w:rsidRPr="00D22648">
        <w:t>284</w:t>
      </w:r>
      <w:r w:rsidRPr="00D22648">
        <w:rPr>
          <w:lang w:val="sr-Cyrl-RS"/>
        </w:rPr>
        <w:t>,</w:t>
      </w:r>
      <w:r w:rsidRPr="00D22648">
        <w:t>06</w:t>
      </w:r>
      <w:r w:rsidRPr="00D22648">
        <w:rPr>
          <w:lang w:val="sr-Cyrl-RS"/>
        </w:rPr>
        <w:t xml:space="preserve"> динара). Повлачења у 202</w:t>
      </w:r>
      <w:r w:rsidRPr="00D22648">
        <w:t>5</w:t>
      </w:r>
      <w:r w:rsidRPr="00D22648">
        <w:rPr>
          <w:lang w:val="sr-Cyrl-RS"/>
        </w:rPr>
        <w:t>. години није било. Плаћање по основу главнице, у 202</w:t>
      </w:r>
      <w:r w:rsidRPr="00D22648">
        <w:rPr>
          <w:lang w:val="sr-Latn-RS"/>
        </w:rPr>
        <w:t>5</w:t>
      </w:r>
      <w:r w:rsidRPr="00D22648">
        <w:rPr>
          <w:lang w:val="sr-Cyrl-RS"/>
        </w:rPr>
        <w:t>. години је износило 2.050.626,44 евра (24</w:t>
      </w:r>
      <w:r w:rsidRPr="00D22648">
        <w:t>1</w:t>
      </w:r>
      <w:r w:rsidRPr="00D22648">
        <w:rPr>
          <w:lang w:val="sr-Cyrl-RS"/>
        </w:rPr>
        <w:t>.</w:t>
      </w:r>
      <w:r w:rsidRPr="00D22648">
        <w:t>232</w:t>
      </w:r>
      <w:r w:rsidRPr="00D22648">
        <w:rPr>
          <w:lang w:val="sr-Cyrl-RS"/>
        </w:rPr>
        <w:t>.</w:t>
      </w:r>
      <w:r w:rsidRPr="00D22648">
        <w:t>105</w:t>
      </w:r>
      <w:r w:rsidRPr="00D22648">
        <w:rPr>
          <w:lang w:val="sr-Cyrl-RS"/>
        </w:rPr>
        <w:t>,</w:t>
      </w:r>
      <w:r w:rsidRPr="00D22648">
        <w:t>8</w:t>
      </w:r>
      <w:r w:rsidRPr="00D22648">
        <w:rPr>
          <w:lang w:val="sr-Cyrl-RS"/>
        </w:rPr>
        <w:t>1</w:t>
      </w:r>
      <w:r w:rsidRPr="00D22648">
        <w:rPr>
          <w:lang w:val="sr-Latn-RS"/>
        </w:rPr>
        <w:t xml:space="preserve"> </w:t>
      </w:r>
      <w:r w:rsidRPr="00D22648">
        <w:rPr>
          <w:lang w:val="sr-Cyrl-RS"/>
        </w:rPr>
        <w:t xml:space="preserve">динар), на име камате плаћено је </w:t>
      </w:r>
      <w:r w:rsidRPr="00D22648">
        <w:t>204</w:t>
      </w:r>
      <w:r w:rsidRPr="00D22648">
        <w:rPr>
          <w:lang w:val="sr-Cyrl-RS"/>
        </w:rPr>
        <w:t>.</w:t>
      </w:r>
      <w:r w:rsidRPr="00D22648">
        <w:t>549</w:t>
      </w:r>
      <w:r w:rsidRPr="00D22648">
        <w:rPr>
          <w:lang w:val="sr-Cyrl-RS"/>
        </w:rPr>
        <w:t>,</w:t>
      </w:r>
      <w:r w:rsidRPr="00D22648">
        <w:t>99</w:t>
      </w:r>
      <w:r w:rsidRPr="00D22648">
        <w:rPr>
          <w:lang w:val="sr-Cyrl-RS"/>
        </w:rPr>
        <w:t xml:space="preserve"> евра (</w:t>
      </w:r>
      <w:r w:rsidRPr="00D22648">
        <w:t>24</w:t>
      </w:r>
      <w:r w:rsidRPr="00D22648">
        <w:rPr>
          <w:lang w:val="sr-Cyrl-RS"/>
        </w:rPr>
        <w:t>.</w:t>
      </w:r>
      <w:r w:rsidRPr="00D22648">
        <w:t>062</w:t>
      </w:r>
      <w:r w:rsidRPr="00D22648">
        <w:rPr>
          <w:lang w:val="sr-Cyrl-RS"/>
        </w:rPr>
        <w:t>.</w:t>
      </w:r>
      <w:r w:rsidRPr="00D22648">
        <w:t>070</w:t>
      </w:r>
      <w:r w:rsidRPr="00D22648">
        <w:rPr>
          <w:lang w:val="sr-Cyrl-RS"/>
        </w:rPr>
        <w:t>,</w:t>
      </w:r>
      <w:r w:rsidRPr="00D22648">
        <w:t>1</w:t>
      </w:r>
      <w:r w:rsidRPr="00D22648">
        <w:rPr>
          <w:lang w:val="sr-Cyrl-RS"/>
        </w:rPr>
        <w:t>3 динара) док на име провизије на неповучена средства није било плаћања.</w:t>
      </w:r>
    </w:p>
    <w:p w14:paraId="0464F492" w14:textId="77777777" w:rsidR="00037813" w:rsidRPr="00D22648" w:rsidRDefault="00037813" w:rsidP="00037813">
      <w:pPr>
        <w:tabs>
          <w:tab w:val="left" w:pos="709"/>
          <w:tab w:val="left" w:pos="840"/>
        </w:tabs>
        <w:ind w:firstLine="709"/>
        <w:jc w:val="both"/>
        <w:rPr>
          <w:highlight w:val="cyan"/>
          <w:lang w:val="sr-Cyrl-RS"/>
        </w:rPr>
      </w:pPr>
    </w:p>
    <w:p w14:paraId="3007421B" w14:textId="53F3778F" w:rsidR="00037813" w:rsidRPr="00D22648" w:rsidRDefault="00037813" w:rsidP="00037813">
      <w:pPr>
        <w:tabs>
          <w:tab w:val="left" w:pos="709"/>
          <w:tab w:val="left" w:pos="840"/>
        </w:tabs>
        <w:ind w:firstLine="709"/>
        <w:jc w:val="both"/>
        <w:rPr>
          <w:lang w:val="sr-Cyrl-RS"/>
        </w:rPr>
      </w:pPr>
      <w:r w:rsidRPr="00D22648">
        <w:t>4</w:t>
      </w:r>
      <w:r w:rsidRPr="00D22648">
        <w:rPr>
          <w:lang w:val="sr-Cyrl-RS"/>
        </w:rPr>
        <w:t>) KFW - Кредит Немачке развојне банке - Програм подстицања обновљиве енергије - Развој тржишта биомасе у Републици Србији (прва компонента). Стање дуга на дан 31. децембар 202</w:t>
      </w:r>
      <w:r w:rsidRPr="00D22648">
        <w:t>5</w:t>
      </w:r>
      <w:r w:rsidRPr="00D22648">
        <w:rPr>
          <w:lang w:val="sr-Cyrl-RS"/>
        </w:rPr>
        <w:t>. године је износило 1</w:t>
      </w:r>
      <w:r w:rsidRPr="00D22648">
        <w:t>1</w:t>
      </w:r>
      <w:r w:rsidRPr="00D22648">
        <w:rPr>
          <w:lang w:val="sr-Cyrl-RS"/>
        </w:rPr>
        <w:t>.</w:t>
      </w:r>
      <w:r w:rsidRPr="00D22648">
        <w:t>444</w:t>
      </w:r>
      <w:r w:rsidRPr="00D22648">
        <w:rPr>
          <w:lang w:val="sr-Cyrl-RS"/>
        </w:rPr>
        <w:t>.304,60 евра (1.</w:t>
      </w:r>
      <w:r w:rsidRPr="00D22648">
        <w:t>342</w:t>
      </w:r>
      <w:r w:rsidRPr="00D22648">
        <w:rPr>
          <w:lang w:val="sr-Cyrl-RS"/>
        </w:rPr>
        <w:t>.</w:t>
      </w:r>
      <w:r w:rsidRPr="00D22648">
        <w:t>210</w:t>
      </w:r>
      <w:r w:rsidRPr="00D22648">
        <w:rPr>
          <w:lang w:val="sr-Cyrl-RS"/>
        </w:rPr>
        <w:t>.</w:t>
      </w:r>
      <w:r w:rsidRPr="00D22648">
        <w:t>932</w:t>
      </w:r>
      <w:r w:rsidRPr="00D22648">
        <w:rPr>
          <w:lang w:val="sr-Cyrl-RS"/>
        </w:rPr>
        <w:t>,</w:t>
      </w:r>
      <w:r w:rsidRPr="00D22648">
        <w:t>10</w:t>
      </w:r>
      <w:r w:rsidRPr="00D22648">
        <w:rPr>
          <w:lang w:val="sr-Cyrl-RS"/>
        </w:rPr>
        <w:t xml:space="preserve"> динара). Повлачења у 202</w:t>
      </w:r>
      <w:r w:rsidRPr="00D22648">
        <w:t>5</w:t>
      </w:r>
      <w:r w:rsidRPr="00D22648">
        <w:rPr>
          <w:lang w:val="sr-Cyrl-RS"/>
        </w:rPr>
        <w:t>. години није било</w:t>
      </w:r>
      <w:r w:rsidR="00811D7D">
        <w:rPr>
          <w:lang w:val="sr-Cyrl-RS"/>
        </w:rPr>
        <w:t>.</w:t>
      </w:r>
      <w:r w:rsidRPr="00D22648">
        <w:rPr>
          <w:lang w:val="sr-Cyrl-RS"/>
        </w:rPr>
        <w:t xml:space="preserve"> Плаћања по основу главнице, у 202</w:t>
      </w:r>
      <w:r w:rsidRPr="00D22648">
        <w:t>5</w:t>
      </w:r>
      <w:r w:rsidRPr="00D22648">
        <w:rPr>
          <w:lang w:val="sr-Cyrl-RS"/>
        </w:rPr>
        <w:t>. години је износило 1.904.000,00 евра (223.</w:t>
      </w:r>
      <w:r w:rsidRPr="00D22648">
        <w:t>826</w:t>
      </w:r>
      <w:r w:rsidRPr="00D22648">
        <w:rPr>
          <w:lang w:val="sr-Cyrl-RS"/>
        </w:rPr>
        <w:t>.</w:t>
      </w:r>
      <w:r w:rsidRPr="00D22648">
        <w:t>624</w:t>
      </w:r>
      <w:r w:rsidRPr="00D22648">
        <w:rPr>
          <w:lang w:val="sr-Cyrl-RS"/>
        </w:rPr>
        <w:t>,</w:t>
      </w:r>
      <w:r w:rsidRPr="00D22648">
        <w:t>0</w:t>
      </w:r>
      <w:r w:rsidRPr="00D22648">
        <w:rPr>
          <w:lang w:val="sr-Cyrl-RS"/>
        </w:rPr>
        <w:t>0 динара), на име камате плаћено је 1</w:t>
      </w:r>
      <w:r w:rsidRPr="00D22648">
        <w:t>4</w:t>
      </w:r>
      <w:r w:rsidRPr="00D22648">
        <w:rPr>
          <w:lang w:val="sr-Cyrl-RS"/>
        </w:rPr>
        <w:t>1.</w:t>
      </w:r>
      <w:r w:rsidRPr="00D22648">
        <w:t>595</w:t>
      </w:r>
      <w:r w:rsidRPr="00D22648">
        <w:rPr>
          <w:lang w:val="sr-Cyrl-RS"/>
        </w:rPr>
        <w:t>,</w:t>
      </w:r>
      <w:r w:rsidRPr="00D22648">
        <w:t>3</w:t>
      </w:r>
      <w:r w:rsidRPr="00D22648">
        <w:rPr>
          <w:lang w:val="sr-Cyrl-RS"/>
        </w:rPr>
        <w:t>6 евра (1</w:t>
      </w:r>
      <w:r w:rsidRPr="00D22648">
        <w:t>6</w:t>
      </w:r>
      <w:r w:rsidRPr="00D22648">
        <w:rPr>
          <w:lang w:val="sr-Cyrl-RS"/>
        </w:rPr>
        <w:t>.</w:t>
      </w:r>
      <w:r w:rsidRPr="00D22648">
        <w:t>645</w:t>
      </w:r>
      <w:r w:rsidRPr="00D22648">
        <w:rPr>
          <w:lang w:val="sr-Cyrl-RS"/>
        </w:rPr>
        <w:t>.</w:t>
      </w:r>
      <w:r w:rsidRPr="00D22648">
        <w:t>463</w:t>
      </w:r>
      <w:r w:rsidRPr="00D22648">
        <w:rPr>
          <w:lang w:val="sr-Cyrl-RS"/>
        </w:rPr>
        <w:t>,</w:t>
      </w:r>
      <w:r w:rsidRPr="00D22648">
        <w:t>73</w:t>
      </w:r>
      <w:r w:rsidRPr="00D22648">
        <w:rPr>
          <w:lang w:val="sr-Cyrl-RS"/>
        </w:rPr>
        <w:t xml:space="preserve"> динара), док је на име провизије на неповучена средства плаћено </w:t>
      </w:r>
      <w:r w:rsidRPr="00D22648">
        <w:t>1</w:t>
      </w:r>
      <w:r w:rsidRPr="00D22648">
        <w:rPr>
          <w:lang w:val="sr-Cyrl-RS"/>
        </w:rPr>
        <w:t>.</w:t>
      </w:r>
      <w:r w:rsidRPr="00D22648">
        <w:t>781</w:t>
      </w:r>
      <w:r w:rsidRPr="00D22648">
        <w:rPr>
          <w:lang w:val="sr-Cyrl-RS"/>
        </w:rPr>
        <w:t>,</w:t>
      </w:r>
      <w:r w:rsidRPr="00D22648">
        <w:t>51</w:t>
      </w:r>
      <w:r w:rsidRPr="00D22648">
        <w:rPr>
          <w:lang w:val="sr-Cyrl-RS"/>
        </w:rPr>
        <w:t xml:space="preserve"> евр</w:t>
      </w:r>
      <w:r w:rsidR="00D22648" w:rsidRPr="00D22648">
        <w:rPr>
          <w:lang w:val="sr-Cyrl-RS"/>
        </w:rPr>
        <w:t>о</w:t>
      </w:r>
      <w:r w:rsidRPr="00D22648">
        <w:rPr>
          <w:lang w:val="sr-Cyrl-RS"/>
        </w:rPr>
        <w:t xml:space="preserve"> (</w:t>
      </w:r>
      <w:r w:rsidRPr="00D22648">
        <w:t>209</w:t>
      </w:r>
      <w:r w:rsidRPr="00D22648">
        <w:rPr>
          <w:lang w:val="sr-Cyrl-RS"/>
        </w:rPr>
        <w:t>.</w:t>
      </w:r>
      <w:r w:rsidRPr="00D22648">
        <w:t>435</w:t>
      </w:r>
      <w:r w:rsidRPr="00D22648">
        <w:rPr>
          <w:lang w:val="sr-Cyrl-RS"/>
        </w:rPr>
        <w:t>,</w:t>
      </w:r>
      <w:r w:rsidRPr="00D22648">
        <w:t>82</w:t>
      </w:r>
      <w:r w:rsidRPr="00D22648">
        <w:rPr>
          <w:lang w:val="sr-Cyrl-RS"/>
        </w:rPr>
        <w:t xml:space="preserve"> динара). Стање неискоришћених средстава кредита на дан 31.12.2024. године је износило 939.695,40 евра</w:t>
      </w:r>
      <w:r w:rsidR="005130F1">
        <w:rPr>
          <w:lang w:val="sr-Cyrl-RS"/>
        </w:rPr>
        <w:t>.</w:t>
      </w:r>
      <w:r w:rsidRPr="00D22648">
        <w:rPr>
          <w:lang w:val="sr-Cyrl-RS"/>
        </w:rPr>
        <w:t xml:space="preserve"> У току 2025. године отказан је део кредита у износу од 939.695,40 евра. Стање неискоришћених средстава кредита на дан 31.12.2025. године је износило 0,00 евра.</w:t>
      </w:r>
    </w:p>
    <w:p w14:paraId="217FE113" w14:textId="77777777" w:rsidR="00037813" w:rsidRPr="00EC0A68" w:rsidRDefault="00037813" w:rsidP="00037813">
      <w:pPr>
        <w:tabs>
          <w:tab w:val="left" w:pos="709"/>
          <w:tab w:val="left" w:pos="840"/>
        </w:tabs>
        <w:ind w:firstLine="709"/>
        <w:jc w:val="both"/>
        <w:rPr>
          <w:color w:val="7030A0"/>
          <w:highlight w:val="cyan"/>
          <w:lang w:val="sr-Cyrl-RS"/>
        </w:rPr>
      </w:pPr>
    </w:p>
    <w:p w14:paraId="41EA5285" w14:textId="0353E135" w:rsidR="00037813" w:rsidRPr="00D22648" w:rsidRDefault="00037813" w:rsidP="00037813">
      <w:pPr>
        <w:tabs>
          <w:tab w:val="left" w:pos="709"/>
          <w:tab w:val="left" w:pos="840"/>
        </w:tabs>
        <w:ind w:firstLine="709"/>
        <w:jc w:val="both"/>
        <w:rPr>
          <w:lang w:val="sr-Cyrl-RS"/>
        </w:rPr>
      </w:pPr>
      <w:r w:rsidRPr="00D22648">
        <w:t>5</w:t>
      </w:r>
      <w:r w:rsidRPr="00D22648">
        <w:rPr>
          <w:lang w:val="sr-Cyrl-RS"/>
        </w:rPr>
        <w:t>) KFW - Кредит Немачке развојне банке - Програм водоснабдевања и канализације у општинама средње величине у Србији V. Стање дуга на дан 31. децембар 202</w:t>
      </w:r>
      <w:r w:rsidRPr="00D22648">
        <w:t>5</w:t>
      </w:r>
      <w:r w:rsidRPr="00D22648">
        <w:rPr>
          <w:lang w:val="sr-Cyrl-RS"/>
        </w:rPr>
        <w:t>. године је износило 1</w:t>
      </w:r>
      <w:r w:rsidRPr="00D22648">
        <w:t>0</w:t>
      </w:r>
      <w:r w:rsidRPr="00D22648">
        <w:rPr>
          <w:lang w:val="sr-Cyrl-RS"/>
        </w:rPr>
        <w:t>.</w:t>
      </w:r>
      <w:r w:rsidRPr="00D22648">
        <w:t>422</w:t>
      </w:r>
      <w:r w:rsidRPr="00D22648">
        <w:rPr>
          <w:lang w:val="sr-Cyrl-RS"/>
        </w:rPr>
        <w:t>.568,40 евра (1.</w:t>
      </w:r>
      <w:r w:rsidRPr="00D22648">
        <w:t>222</w:t>
      </w:r>
      <w:r w:rsidRPr="00D22648">
        <w:rPr>
          <w:lang w:val="sr-Cyrl-RS"/>
        </w:rPr>
        <w:t>.</w:t>
      </w:r>
      <w:r w:rsidRPr="00D22648">
        <w:t>379</w:t>
      </w:r>
      <w:r w:rsidRPr="00D22648">
        <w:rPr>
          <w:lang w:val="sr-Cyrl-RS"/>
        </w:rPr>
        <w:t>.</w:t>
      </w:r>
      <w:r w:rsidRPr="00D22648">
        <w:t>667</w:t>
      </w:r>
      <w:r w:rsidRPr="00D22648">
        <w:rPr>
          <w:lang w:val="sr-Cyrl-RS"/>
        </w:rPr>
        <w:t>,</w:t>
      </w:r>
      <w:r w:rsidRPr="00D22648">
        <w:t>09</w:t>
      </w:r>
      <w:r w:rsidRPr="00D22648">
        <w:rPr>
          <w:lang w:val="sr-Cyrl-RS"/>
        </w:rPr>
        <w:t xml:space="preserve"> динара). Повлачења у 202</w:t>
      </w:r>
      <w:r w:rsidRPr="00D22648">
        <w:t>5</w:t>
      </w:r>
      <w:r w:rsidRPr="00D22648">
        <w:rPr>
          <w:lang w:val="sr-Cyrl-RS"/>
        </w:rPr>
        <w:t>. години није било. Плаћања по основу главнице, у 202</w:t>
      </w:r>
      <w:r w:rsidRPr="00D22648">
        <w:t>5</w:t>
      </w:r>
      <w:r w:rsidRPr="00D22648">
        <w:rPr>
          <w:lang w:val="sr-Cyrl-RS"/>
        </w:rPr>
        <w:t>. години је износило 1.618.000,00 евра (</w:t>
      </w:r>
      <w:r w:rsidRPr="00D22648">
        <w:t>190</w:t>
      </w:r>
      <w:r w:rsidRPr="00D22648">
        <w:rPr>
          <w:lang w:val="sr-Cyrl-RS"/>
        </w:rPr>
        <w:t>.</w:t>
      </w:r>
      <w:r w:rsidRPr="00D22648">
        <w:t>365</w:t>
      </w:r>
      <w:r w:rsidRPr="00D22648">
        <w:rPr>
          <w:lang w:val="sr-Cyrl-RS"/>
        </w:rPr>
        <w:t>.</w:t>
      </w:r>
      <w:r w:rsidRPr="00D22648">
        <w:t>547</w:t>
      </w:r>
      <w:r w:rsidRPr="00D22648">
        <w:rPr>
          <w:lang w:val="sr-Cyrl-RS"/>
        </w:rPr>
        <w:t xml:space="preserve">,30 динара), на име камате плаћено је </w:t>
      </w:r>
      <w:r w:rsidRPr="00D22648">
        <w:t>127</w:t>
      </w:r>
      <w:r w:rsidRPr="00D22648">
        <w:rPr>
          <w:lang w:val="sr-Cyrl-RS"/>
        </w:rPr>
        <w:t>.</w:t>
      </w:r>
      <w:r w:rsidRPr="00D22648">
        <w:t>996</w:t>
      </w:r>
      <w:r w:rsidRPr="00D22648">
        <w:rPr>
          <w:lang w:val="sr-Cyrl-RS"/>
        </w:rPr>
        <w:t>,7</w:t>
      </w:r>
      <w:r w:rsidRPr="00D22648">
        <w:t>6</w:t>
      </w:r>
      <w:r w:rsidRPr="00D22648">
        <w:rPr>
          <w:lang w:val="sr-Cyrl-RS"/>
        </w:rPr>
        <w:t xml:space="preserve"> евра (1</w:t>
      </w:r>
      <w:r w:rsidRPr="00D22648">
        <w:t>5</w:t>
      </w:r>
      <w:r w:rsidRPr="00D22648">
        <w:rPr>
          <w:lang w:val="sr-Cyrl-RS"/>
        </w:rPr>
        <w:t>.</w:t>
      </w:r>
      <w:r w:rsidRPr="00D22648">
        <w:t>059</w:t>
      </w:r>
      <w:r w:rsidRPr="00D22648">
        <w:rPr>
          <w:lang w:val="sr-Cyrl-RS"/>
        </w:rPr>
        <w:t>.</w:t>
      </w:r>
      <w:r w:rsidRPr="00D22648">
        <w:t>180</w:t>
      </w:r>
      <w:r w:rsidRPr="00D22648">
        <w:rPr>
          <w:lang w:val="sr-Cyrl-RS"/>
        </w:rPr>
        <w:t>,</w:t>
      </w:r>
      <w:r w:rsidRPr="00D22648">
        <w:t>86</w:t>
      </w:r>
      <w:r w:rsidRPr="00D22648">
        <w:rPr>
          <w:lang w:val="sr-Cyrl-RS"/>
        </w:rPr>
        <w:t xml:space="preserve"> динара), док је на име провизије на неповучена средства плаћено </w:t>
      </w:r>
      <w:r w:rsidRPr="00D22648">
        <w:t>19</w:t>
      </w:r>
      <w:r w:rsidRPr="00D22648">
        <w:rPr>
          <w:lang w:val="sr-Cyrl-RS"/>
        </w:rPr>
        <w:t>,</w:t>
      </w:r>
      <w:r w:rsidRPr="00D22648">
        <w:t>77</w:t>
      </w:r>
      <w:r w:rsidRPr="00D22648">
        <w:rPr>
          <w:lang w:val="sr-Cyrl-RS"/>
        </w:rPr>
        <w:t xml:space="preserve"> евра (</w:t>
      </w:r>
      <w:r w:rsidRPr="00D22648">
        <w:t>2</w:t>
      </w:r>
      <w:r w:rsidRPr="00D22648">
        <w:rPr>
          <w:lang w:val="sr-Cyrl-RS"/>
        </w:rPr>
        <w:t>.</w:t>
      </w:r>
      <w:r w:rsidRPr="00D22648">
        <w:t>324</w:t>
      </w:r>
      <w:r w:rsidRPr="00D22648">
        <w:rPr>
          <w:lang w:val="sr-Cyrl-RS"/>
        </w:rPr>
        <w:t>,</w:t>
      </w:r>
      <w:r w:rsidRPr="00D22648">
        <w:t>89</w:t>
      </w:r>
      <w:r w:rsidRPr="00D22648">
        <w:rPr>
          <w:lang w:val="sr-Cyrl-RS"/>
        </w:rPr>
        <w:t xml:space="preserve"> динара). </w:t>
      </w:r>
    </w:p>
    <w:p w14:paraId="556C9022" w14:textId="77777777" w:rsidR="00037813" w:rsidRPr="00EC0A68" w:rsidRDefault="00037813" w:rsidP="00037813">
      <w:pPr>
        <w:tabs>
          <w:tab w:val="left" w:pos="709"/>
          <w:tab w:val="left" w:pos="840"/>
        </w:tabs>
        <w:jc w:val="both"/>
        <w:rPr>
          <w:color w:val="7030A0"/>
          <w:highlight w:val="cyan"/>
          <w:lang w:val="sr-Cyrl-RS"/>
        </w:rPr>
      </w:pPr>
    </w:p>
    <w:p w14:paraId="40E23DB2" w14:textId="6C5D8492" w:rsidR="00037813" w:rsidRPr="00DF3954" w:rsidRDefault="00037813" w:rsidP="00037813">
      <w:pPr>
        <w:tabs>
          <w:tab w:val="left" w:pos="709"/>
          <w:tab w:val="left" w:pos="840"/>
        </w:tabs>
        <w:ind w:firstLine="709"/>
        <w:jc w:val="both"/>
        <w:rPr>
          <w:b/>
          <w:color w:val="7030A0"/>
          <w:highlight w:val="cyan"/>
          <w:lang w:val="sr-Cyrl-RS"/>
        </w:rPr>
      </w:pPr>
      <w:r w:rsidRPr="006D06E8">
        <w:t>6</w:t>
      </w:r>
      <w:r w:rsidRPr="006D06E8">
        <w:rPr>
          <w:lang w:val="sr-Cyrl-RS"/>
        </w:rPr>
        <w:t>) KFW - Кредит Немачке развојне банке - Пројекат енергетске ефикасности у објектима јавне намене - фаза II. Стање дуга на дан 31. децембар 202</w:t>
      </w:r>
      <w:r w:rsidRPr="006D06E8">
        <w:t>5</w:t>
      </w:r>
      <w:r w:rsidRPr="006D06E8">
        <w:rPr>
          <w:lang w:val="sr-Cyrl-RS"/>
        </w:rPr>
        <w:t xml:space="preserve">. године је износило </w:t>
      </w:r>
      <w:r w:rsidRPr="006D06E8">
        <w:rPr>
          <w:lang w:val="sr-Latn-RS"/>
        </w:rPr>
        <w:t>8</w:t>
      </w:r>
      <w:r w:rsidRPr="006D06E8">
        <w:rPr>
          <w:lang w:val="sr-Cyrl-RS"/>
        </w:rPr>
        <w:t>.</w:t>
      </w:r>
      <w:r w:rsidRPr="006D06E8">
        <w:rPr>
          <w:lang w:val="sr-Latn-RS"/>
        </w:rPr>
        <w:t>190</w:t>
      </w:r>
      <w:r w:rsidRPr="006D06E8">
        <w:rPr>
          <w:lang w:val="sr-Cyrl-RS"/>
        </w:rPr>
        <w:t>.</w:t>
      </w:r>
      <w:r w:rsidRPr="006D06E8">
        <w:rPr>
          <w:lang w:val="sr-Latn-RS"/>
        </w:rPr>
        <w:t>476</w:t>
      </w:r>
      <w:r w:rsidRPr="006D06E8">
        <w:rPr>
          <w:lang w:val="sr-Cyrl-RS"/>
        </w:rPr>
        <w:t>,</w:t>
      </w:r>
      <w:r w:rsidRPr="006D06E8">
        <w:rPr>
          <w:lang w:val="sr-Latn-RS"/>
        </w:rPr>
        <w:t>20</w:t>
      </w:r>
      <w:r w:rsidRPr="006D06E8">
        <w:rPr>
          <w:lang w:val="sr-Cyrl-RS"/>
        </w:rPr>
        <w:t xml:space="preserve"> евра (</w:t>
      </w:r>
      <w:r w:rsidRPr="006D06E8">
        <w:rPr>
          <w:lang w:val="sr-Latn-RS"/>
        </w:rPr>
        <w:t>960</w:t>
      </w:r>
      <w:r w:rsidRPr="006D06E8">
        <w:rPr>
          <w:lang w:val="sr-Cyrl-RS"/>
        </w:rPr>
        <w:t>.</w:t>
      </w:r>
      <w:r w:rsidRPr="006D06E8">
        <w:rPr>
          <w:lang w:val="sr-Latn-RS"/>
        </w:rPr>
        <w:t>595</w:t>
      </w:r>
      <w:r w:rsidRPr="006D06E8">
        <w:rPr>
          <w:lang w:val="sr-Cyrl-RS"/>
        </w:rPr>
        <w:t>.</w:t>
      </w:r>
      <w:r w:rsidRPr="006D06E8">
        <w:rPr>
          <w:lang w:val="sr-Latn-RS"/>
        </w:rPr>
        <w:t>429</w:t>
      </w:r>
      <w:r w:rsidRPr="006D06E8">
        <w:rPr>
          <w:lang w:val="sr-Cyrl-RS"/>
        </w:rPr>
        <w:t>,</w:t>
      </w:r>
      <w:r w:rsidRPr="006D06E8">
        <w:rPr>
          <w:lang w:val="sr-Latn-RS"/>
        </w:rPr>
        <w:t>69</w:t>
      </w:r>
      <w:r w:rsidRPr="006D06E8">
        <w:rPr>
          <w:lang w:val="sr-Cyrl-RS"/>
        </w:rPr>
        <w:t xml:space="preserve"> динара). Повлачење у 202</w:t>
      </w:r>
      <w:r w:rsidRPr="006D06E8">
        <w:t>5</w:t>
      </w:r>
      <w:r w:rsidRPr="006D06E8">
        <w:rPr>
          <w:lang w:val="sr-Cyrl-RS"/>
        </w:rPr>
        <w:t>. години, је износило 4.000.000,00 евра (46</w:t>
      </w:r>
      <w:r w:rsidRPr="006D06E8">
        <w:rPr>
          <w:lang w:val="sr-Latn-RS"/>
        </w:rPr>
        <w:t>8</w:t>
      </w:r>
      <w:r w:rsidRPr="006D06E8">
        <w:rPr>
          <w:lang w:val="sr-Cyrl-RS"/>
        </w:rPr>
        <w:t>.</w:t>
      </w:r>
      <w:r w:rsidRPr="006D06E8">
        <w:rPr>
          <w:lang w:val="sr-Latn-RS"/>
        </w:rPr>
        <w:t>669</w:t>
      </w:r>
      <w:r w:rsidRPr="006D06E8">
        <w:rPr>
          <w:lang w:val="sr-Cyrl-RS"/>
        </w:rPr>
        <w:t>.</w:t>
      </w:r>
      <w:r w:rsidRPr="006D06E8">
        <w:rPr>
          <w:lang w:val="sr-Latn-RS"/>
        </w:rPr>
        <w:t>600</w:t>
      </w:r>
      <w:r w:rsidRPr="006D06E8">
        <w:rPr>
          <w:lang w:val="sr-Cyrl-RS"/>
        </w:rPr>
        <w:t>,00 динара. Плаћања по основу главнице, у 202</w:t>
      </w:r>
      <w:r w:rsidRPr="006D06E8">
        <w:t>5</w:t>
      </w:r>
      <w:r w:rsidRPr="006D06E8">
        <w:rPr>
          <w:lang w:val="sr-Cyrl-RS"/>
        </w:rPr>
        <w:t>. години је износило 1.904.761,90 евра (223.</w:t>
      </w:r>
      <w:r w:rsidRPr="006D06E8">
        <w:rPr>
          <w:lang w:val="sr-Latn-RS"/>
        </w:rPr>
        <w:t>916</w:t>
      </w:r>
      <w:r w:rsidRPr="006D06E8">
        <w:rPr>
          <w:lang w:val="sr-Cyrl-RS"/>
        </w:rPr>
        <w:t>.</w:t>
      </w:r>
      <w:r w:rsidRPr="006D06E8">
        <w:rPr>
          <w:lang w:val="sr-Latn-RS"/>
        </w:rPr>
        <w:t>18</w:t>
      </w:r>
      <w:r w:rsidRPr="006D06E8">
        <w:rPr>
          <w:lang w:val="sr-Cyrl-RS"/>
        </w:rPr>
        <w:t>9,</w:t>
      </w:r>
      <w:r w:rsidRPr="006D06E8">
        <w:rPr>
          <w:lang w:val="sr-Latn-RS"/>
        </w:rPr>
        <w:t>92</w:t>
      </w:r>
      <w:r w:rsidRPr="006D06E8">
        <w:rPr>
          <w:lang w:val="sr-Cyrl-RS"/>
        </w:rPr>
        <w:t xml:space="preserve"> динара), на име камате плаћено је </w:t>
      </w:r>
      <w:r w:rsidRPr="006D06E8">
        <w:rPr>
          <w:lang w:val="sr-Latn-RS"/>
        </w:rPr>
        <w:t>47</w:t>
      </w:r>
      <w:r w:rsidRPr="006D06E8">
        <w:rPr>
          <w:lang w:val="sr-Cyrl-RS"/>
        </w:rPr>
        <w:t>.</w:t>
      </w:r>
      <w:r w:rsidRPr="006D06E8">
        <w:rPr>
          <w:lang w:val="sr-Latn-RS"/>
        </w:rPr>
        <w:t>371</w:t>
      </w:r>
      <w:r w:rsidRPr="006D06E8">
        <w:rPr>
          <w:lang w:val="sr-Cyrl-RS"/>
        </w:rPr>
        <w:t>,</w:t>
      </w:r>
      <w:r w:rsidRPr="006D06E8">
        <w:rPr>
          <w:lang w:val="sr-Latn-RS"/>
        </w:rPr>
        <w:t>43</w:t>
      </w:r>
      <w:r w:rsidRPr="006D06E8">
        <w:rPr>
          <w:lang w:val="sr-Cyrl-RS"/>
        </w:rPr>
        <w:t xml:space="preserve"> евра (</w:t>
      </w:r>
      <w:r w:rsidRPr="006D06E8">
        <w:rPr>
          <w:lang w:val="sr-Latn-RS"/>
        </w:rPr>
        <w:t>5</w:t>
      </w:r>
      <w:r w:rsidRPr="006D06E8">
        <w:rPr>
          <w:lang w:val="sr-Cyrl-RS"/>
        </w:rPr>
        <w:t>.</w:t>
      </w:r>
      <w:r w:rsidRPr="006D06E8">
        <w:rPr>
          <w:lang w:val="sr-Latn-RS"/>
        </w:rPr>
        <w:t>568</w:t>
      </w:r>
      <w:r w:rsidRPr="006D06E8">
        <w:rPr>
          <w:lang w:val="sr-Cyrl-RS"/>
        </w:rPr>
        <w:t>.</w:t>
      </w:r>
      <w:r w:rsidRPr="006D06E8">
        <w:rPr>
          <w:lang w:val="sr-Latn-RS"/>
        </w:rPr>
        <w:t>812</w:t>
      </w:r>
      <w:r w:rsidRPr="006D06E8">
        <w:rPr>
          <w:lang w:val="sr-Cyrl-RS"/>
        </w:rPr>
        <w:t>,</w:t>
      </w:r>
      <w:r w:rsidRPr="006D06E8">
        <w:rPr>
          <w:lang w:val="sr-Latn-RS"/>
        </w:rPr>
        <w:t>33</w:t>
      </w:r>
      <w:r w:rsidRPr="006D06E8">
        <w:rPr>
          <w:lang w:val="sr-Cyrl-RS"/>
        </w:rPr>
        <w:t xml:space="preserve"> динара), док је на име провизије на неповучена средства плаћено </w:t>
      </w:r>
      <w:r w:rsidRPr="006D06E8">
        <w:rPr>
          <w:lang w:val="sr-Latn-RS"/>
        </w:rPr>
        <w:t>3</w:t>
      </w:r>
      <w:r w:rsidRPr="006D06E8">
        <w:rPr>
          <w:lang w:val="sr-Cyrl-RS"/>
        </w:rPr>
        <w:t>0.</w:t>
      </w:r>
      <w:r w:rsidRPr="006D06E8">
        <w:rPr>
          <w:lang w:val="sr-Latn-RS"/>
        </w:rPr>
        <w:t>888</w:t>
      </w:r>
      <w:r w:rsidRPr="006D06E8">
        <w:rPr>
          <w:lang w:val="sr-Cyrl-RS"/>
        </w:rPr>
        <w:t>,</w:t>
      </w:r>
      <w:r w:rsidRPr="006D06E8">
        <w:rPr>
          <w:lang w:val="sr-Latn-RS"/>
        </w:rPr>
        <w:t>89</w:t>
      </w:r>
      <w:r w:rsidRPr="006D06E8">
        <w:rPr>
          <w:lang w:val="sr-Cyrl-RS"/>
        </w:rPr>
        <w:t xml:space="preserve"> евра (</w:t>
      </w:r>
      <w:r w:rsidRPr="006D06E8">
        <w:rPr>
          <w:lang w:val="sr-Latn-RS"/>
        </w:rPr>
        <w:t>3</w:t>
      </w:r>
      <w:r w:rsidRPr="006D06E8">
        <w:rPr>
          <w:lang w:val="sr-Cyrl-RS"/>
        </w:rPr>
        <w:t>.</w:t>
      </w:r>
      <w:r w:rsidRPr="006D06E8">
        <w:rPr>
          <w:lang w:val="sr-Latn-RS"/>
        </w:rPr>
        <w:t>631</w:t>
      </w:r>
      <w:r w:rsidRPr="006D06E8">
        <w:rPr>
          <w:lang w:val="sr-Cyrl-RS"/>
        </w:rPr>
        <w:t>.</w:t>
      </w:r>
      <w:r w:rsidRPr="006D06E8">
        <w:rPr>
          <w:lang w:val="sr-Latn-RS"/>
        </w:rPr>
        <w:t>187</w:t>
      </w:r>
      <w:r w:rsidRPr="006D06E8">
        <w:rPr>
          <w:lang w:val="sr-Cyrl-RS"/>
        </w:rPr>
        <w:t>,</w:t>
      </w:r>
      <w:r w:rsidRPr="006D06E8">
        <w:rPr>
          <w:lang w:val="sr-Latn-RS"/>
        </w:rPr>
        <w:t>86</w:t>
      </w:r>
      <w:r w:rsidRPr="006D06E8">
        <w:rPr>
          <w:lang w:val="sr-Cyrl-RS"/>
        </w:rPr>
        <w:t xml:space="preserve"> динара). Стање неискоришћених средстава кредита на дан 31.12.2024. године је износило 12.000.000,00 евра</w:t>
      </w:r>
      <w:r w:rsidR="00A634EE">
        <w:rPr>
          <w:lang w:val="sr-Cyrl-RS"/>
        </w:rPr>
        <w:t>.</w:t>
      </w:r>
      <w:r w:rsidRPr="006D06E8">
        <w:rPr>
          <w:lang w:val="sr-Cyrl-RS"/>
        </w:rPr>
        <w:t xml:space="preserve"> Стање неискоришћених средстава кредита на дан 31.12.2025. године је износило 8.000.000,00 евра</w:t>
      </w:r>
      <w:r w:rsidR="00B60EC3">
        <w:rPr>
          <w:lang w:val="sr-Cyrl-RS"/>
        </w:rPr>
        <w:t>.</w:t>
      </w:r>
    </w:p>
    <w:p w14:paraId="4265AB3B" w14:textId="77777777" w:rsidR="00037813" w:rsidRPr="00EC0A68" w:rsidRDefault="00037813" w:rsidP="00037813">
      <w:pPr>
        <w:tabs>
          <w:tab w:val="left" w:pos="709"/>
          <w:tab w:val="left" w:pos="840"/>
        </w:tabs>
        <w:jc w:val="both"/>
        <w:rPr>
          <w:color w:val="7030A0"/>
          <w:highlight w:val="cyan"/>
          <w:lang w:val="sr-Cyrl-RS"/>
        </w:rPr>
      </w:pPr>
    </w:p>
    <w:p w14:paraId="5166E0E8" w14:textId="6F9959C5" w:rsidR="00037813" w:rsidRPr="00B11AD6" w:rsidRDefault="00037813" w:rsidP="00037813">
      <w:pPr>
        <w:tabs>
          <w:tab w:val="left" w:pos="709"/>
          <w:tab w:val="left" w:pos="840"/>
        </w:tabs>
        <w:ind w:firstLine="709"/>
        <w:jc w:val="both"/>
        <w:rPr>
          <w:b/>
          <w:lang w:val="sr-Cyrl-RS"/>
        </w:rPr>
      </w:pPr>
      <w:r w:rsidRPr="00B11AD6">
        <w:t>7</w:t>
      </w:r>
      <w:r w:rsidRPr="00B11AD6">
        <w:rPr>
          <w:lang w:val="sr-Cyrl-RS"/>
        </w:rPr>
        <w:t>) KFW - Кредит Немачке развојне банке - Пројекат Енергетска ефикасност у зградама јавне намене и обновљиви извори енергије у сектору даљинског грејања - Озелењавање јавног сектора. Стање дуга на дан 31. децембар 202</w:t>
      </w:r>
      <w:r w:rsidRPr="00B11AD6">
        <w:t>5</w:t>
      </w:r>
      <w:r w:rsidRPr="00B11AD6">
        <w:rPr>
          <w:lang w:val="sr-Cyrl-RS"/>
        </w:rPr>
        <w:t xml:space="preserve">. године је износило </w:t>
      </w:r>
      <w:r w:rsidRPr="00B11AD6">
        <w:rPr>
          <w:lang w:val="sr-Latn-RS"/>
        </w:rPr>
        <w:t>0,00</w:t>
      </w:r>
      <w:r w:rsidRPr="00B11AD6">
        <w:rPr>
          <w:lang w:val="sr-Cyrl-RS"/>
        </w:rPr>
        <w:t xml:space="preserve"> евр</w:t>
      </w:r>
      <w:r w:rsidR="009B3184" w:rsidRPr="00B11AD6">
        <w:rPr>
          <w:lang w:val="sr-Cyrl-RS"/>
        </w:rPr>
        <w:t>а</w:t>
      </w:r>
      <w:r w:rsidRPr="00B11AD6">
        <w:rPr>
          <w:lang w:val="sr-Cyrl-RS"/>
        </w:rPr>
        <w:t xml:space="preserve"> (</w:t>
      </w:r>
      <w:r w:rsidRPr="00B11AD6">
        <w:rPr>
          <w:lang w:val="sr-Latn-RS"/>
        </w:rPr>
        <w:t>0</w:t>
      </w:r>
      <w:r w:rsidRPr="00B11AD6">
        <w:rPr>
          <w:lang w:val="sr-Cyrl-RS"/>
        </w:rPr>
        <w:t>,</w:t>
      </w:r>
      <w:r w:rsidRPr="00B11AD6">
        <w:rPr>
          <w:lang w:val="sr-Latn-RS"/>
        </w:rPr>
        <w:t>00</w:t>
      </w:r>
      <w:r w:rsidRPr="00B11AD6">
        <w:rPr>
          <w:lang w:val="sr-Cyrl-RS"/>
        </w:rPr>
        <w:t xml:space="preserve"> динара). Повлачења у 202</w:t>
      </w:r>
      <w:r w:rsidRPr="00B11AD6">
        <w:rPr>
          <w:lang w:val="sr-Latn-RS"/>
        </w:rPr>
        <w:t>5</w:t>
      </w:r>
      <w:r w:rsidRPr="00B11AD6">
        <w:rPr>
          <w:lang w:val="sr-Cyrl-RS"/>
        </w:rPr>
        <w:t>. години није било. Плаћања по основу главнице у 202</w:t>
      </w:r>
      <w:r w:rsidRPr="00B11AD6">
        <w:t>5</w:t>
      </w:r>
      <w:r w:rsidRPr="00B11AD6">
        <w:rPr>
          <w:lang w:val="sr-Cyrl-RS"/>
        </w:rPr>
        <w:t>. години је износило 1.</w:t>
      </w:r>
      <w:r w:rsidRPr="00B11AD6">
        <w:rPr>
          <w:lang w:val="sr-Latn-RS"/>
        </w:rPr>
        <w:t>565</w:t>
      </w:r>
      <w:r w:rsidRPr="00B11AD6">
        <w:rPr>
          <w:lang w:val="sr-Cyrl-RS"/>
        </w:rPr>
        <w:t>.</w:t>
      </w:r>
      <w:r w:rsidRPr="00B11AD6">
        <w:rPr>
          <w:lang w:val="sr-Latn-RS"/>
        </w:rPr>
        <w:t>342</w:t>
      </w:r>
      <w:r w:rsidRPr="00B11AD6">
        <w:rPr>
          <w:lang w:val="sr-Cyrl-RS"/>
        </w:rPr>
        <w:t>,</w:t>
      </w:r>
      <w:r w:rsidRPr="00B11AD6">
        <w:rPr>
          <w:lang w:val="sr-Latn-RS"/>
        </w:rPr>
        <w:t>21</w:t>
      </w:r>
      <w:r w:rsidRPr="00B11AD6">
        <w:rPr>
          <w:lang w:val="sr-Cyrl-RS"/>
        </w:rPr>
        <w:t xml:space="preserve"> евр</w:t>
      </w:r>
      <w:r w:rsidR="00464EC8" w:rsidRPr="00B11AD6">
        <w:rPr>
          <w:lang w:val="sr-Cyrl-RS"/>
        </w:rPr>
        <w:t>о</w:t>
      </w:r>
      <w:r w:rsidRPr="00B11AD6">
        <w:rPr>
          <w:lang w:val="sr-Cyrl-RS"/>
        </w:rPr>
        <w:t xml:space="preserve"> (</w:t>
      </w:r>
      <w:r w:rsidRPr="00B11AD6">
        <w:rPr>
          <w:lang w:val="sr-Latn-RS"/>
        </w:rPr>
        <w:t>183</w:t>
      </w:r>
      <w:r w:rsidRPr="00B11AD6">
        <w:rPr>
          <w:lang w:val="sr-Cyrl-RS"/>
        </w:rPr>
        <w:t>.</w:t>
      </w:r>
      <w:r w:rsidRPr="00B11AD6">
        <w:rPr>
          <w:lang w:val="sr-Latn-RS"/>
        </w:rPr>
        <w:t>991</w:t>
      </w:r>
      <w:r w:rsidRPr="00B11AD6">
        <w:rPr>
          <w:lang w:val="sr-Cyrl-RS"/>
        </w:rPr>
        <w:t>.</w:t>
      </w:r>
      <w:r w:rsidRPr="00B11AD6">
        <w:rPr>
          <w:lang w:val="sr-Latn-RS"/>
        </w:rPr>
        <w:t>575</w:t>
      </w:r>
      <w:r w:rsidRPr="00B11AD6">
        <w:rPr>
          <w:lang w:val="sr-Cyrl-RS"/>
        </w:rPr>
        <w:t>,</w:t>
      </w:r>
      <w:r w:rsidRPr="00B11AD6">
        <w:rPr>
          <w:lang w:val="sr-Latn-RS"/>
        </w:rPr>
        <w:t>64</w:t>
      </w:r>
      <w:r w:rsidRPr="00B11AD6">
        <w:rPr>
          <w:lang w:val="sr-Cyrl-RS"/>
        </w:rPr>
        <w:t xml:space="preserve"> динара), на име камате плаћено је </w:t>
      </w:r>
      <w:r w:rsidRPr="00B11AD6">
        <w:rPr>
          <w:lang w:val="sr-Latn-RS"/>
        </w:rPr>
        <w:t>51</w:t>
      </w:r>
      <w:r w:rsidRPr="00B11AD6">
        <w:rPr>
          <w:lang w:val="sr-Cyrl-RS"/>
        </w:rPr>
        <w:t>.</w:t>
      </w:r>
      <w:r w:rsidRPr="00B11AD6">
        <w:rPr>
          <w:lang w:val="sr-Latn-RS"/>
        </w:rPr>
        <w:t>003</w:t>
      </w:r>
      <w:r w:rsidRPr="00B11AD6">
        <w:rPr>
          <w:lang w:val="sr-Cyrl-RS"/>
        </w:rPr>
        <w:t>,</w:t>
      </w:r>
      <w:r w:rsidRPr="00B11AD6">
        <w:rPr>
          <w:lang w:val="sr-Latn-RS"/>
        </w:rPr>
        <w:t>72</w:t>
      </w:r>
      <w:r w:rsidRPr="00B11AD6">
        <w:rPr>
          <w:lang w:val="sr-Cyrl-RS"/>
        </w:rPr>
        <w:t xml:space="preserve"> евра (</w:t>
      </w:r>
      <w:r w:rsidRPr="00B11AD6">
        <w:rPr>
          <w:lang w:val="sr-Latn-RS"/>
        </w:rPr>
        <w:t>5</w:t>
      </w:r>
      <w:r w:rsidRPr="00B11AD6">
        <w:rPr>
          <w:lang w:val="sr-Cyrl-RS"/>
        </w:rPr>
        <w:t>.</w:t>
      </w:r>
      <w:r w:rsidRPr="00B11AD6">
        <w:rPr>
          <w:lang w:val="sr-Latn-RS"/>
        </w:rPr>
        <w:t>995</w:t>
      </w:r>
      <w:r w:rsidRPr="00B11AD6">
        <w:rPr>
          <w:lang w:val="sr-Cyrl-RS"/>
        </w:rPr>
        <w:t>.</w:t>
      </w:r>
      <w:r w:rsidRPr="00B11AD6">
        <w:rPr>
          <w:lang w:val="sr-Latn-RS"/>
        </w:rPr>
        <w:t>807</w:t>
      </w:r>
      <w:r w:rsidRPr="00B11AD6">
        <w:rPr>
          <w:lang w:val="sr-Cyrl-RS"/>
        </w:rPr>
        <w:t>,</w:t>
      </w:r>
      <w:r w:rsidRPr="00B11AD6">
        <w:rPr>
          <w:lang w:val="sr-Latn-RS"/>
        </w:rPr>
        <w:t>47</w:t>
      </w:r>
      <w:r w:rsidRPr="00B11AD6">
        <w:rPr>
          <w:lang w:val="sr-Cyrl-RS"/>
        </w:rPr>
        <w:t xml:space="preserve"> динара), док је на име провизије на неповучена средства плаћено 12</w:t>
      </w:r>
      <w:r w:rsidRPr="00B11AD6">
        <w:rPr>
          <w:lang w:val="sr-Latn-RS"/>
        </w:rPr>
        <w:t>1</w:t>
      </w:r>
      <w:r w:rsidRPr="00B11AD6">
        <w:rPr>
          <w:lang w:val="sr-Cyrl-RS"/>
        </w:rPr>
        <w:t>.</w:t>
      </w:r>
      <w:r w:rsidRPr="00B11AD6">
        <w:rPr>
          <w:lang w:val="sr-Latn-RS"/>
        </w:rPr>
        <w:t>004</w:t>
      </w:r>
      <w:r w:rsidRPr="00B11AD6">
        <w:rPr>
          <w:lang w:val="sr-Cyrl-RS"/>
        </w:rPr>
        <w:t>,</w:t>
      </w:r>
      <w:r w:rsidRPr="00B11AD6">
        <w:rPr>
          <w:lang w:val="sr-Latn-RS"/>
        </w:rPr>
        <w:t>9</w:t>
      </w:r>
      <w:r w:rsidRPr="00B11AD6">
        <w:rPr>
          <w:lang w:val="sr-Cyrl-RS"/>
        </w:rPr>
        <w:t>2 евра (14.</w:t>
      </w:r>
      <w:r w:rsidRPr="00B11AD6">
        <w:rPr>
          <w:lang w:val="sr-Latn-RS"/>
        </w:rPr>
        <w:t>224</w:t>
      </w:r>
      <w:r w:rsidRPr="00B11AD6">
        <w:rPr>
          <w:lang w:val="sr-Cyrl-RS"/>
        </w:rPr>
        <w:t>.</w:t>
      </w:r>
      <w:r w:rsidRPr="00B11AD6">
        <w:rPr>
          <w:lang w:val="sr-Latn-RS"/>
        </w:rPr>
        <w:t>853</w:t>
      </w:r>
      <w:r w:rsidRPr="00B11AD6">
        <w:rPr>
          <w:lang w:val="sr-Cyrl-RS"/>
        </w:rPr>
        <w:t>,</w:t>
      </w:r>
      <w:r w:rsidRPr="00B11AD6">
        <w:rPr>
          <w:lang w:val="sr-Latn-RS"/>
        </w:rPr>
        <w:t>1</w:t>
      </w:r>
      <w:r w:rsidRPr="00B11AD6">
        <w:rPr>
          <w:lang w:val="sr-Cyrl-RS"/>
        </w:rPr>
        <w:t>4 динара).</w:t>
      </w:r>
      <w:r w:rsidR="00A74F0F" w:rsidRPr="00B11AD6">
        <w:rPr>
          <w:lang w:val="sr-Cyrl-RS"/>
        </w:rPr>
        <w:t xml:space="preserve"> </w:t>
      </w:r>
      <w:r w:rsidRPr="00B11AD6">
        <w:rPr>
          <w:lang w:val="sr-Cyrl-RS"/>
        </w:rPr>
        <w:t>Стање</w:t>
      </w:r>
      <w:r w:rsidR="002523BE">
        <w:rPr>
          <w:lang w:val="sr-Latn-RS"/>
        </w:rPr>
        <w:t xml:space="preserve"> </w:t>
      </w:r>
      <w:r w:rsidRPr="00B11AD6">
        <w:rPr>
          <w:lang w:val="sr-Cyrl-RS"/>
        </w:rPr>
        <w:t>неискоришћених средстава кредита на дан 31.12.2024. године је износило 48.434.657,79 евра</w:t>
      </w:r>
      <w:r w:rsidR="0056065C">
        <w:rPr>
          <w:lang w:val="sr-Cyrl-RS"/>
        </w:rPr>
        <w:t>.</w:t>
      </w:r>
      <w:r w:rsidRPr="00B11AD6">
        <w:rPr>
          <w:lang w:val="sr-Cyrl-RS"/>
        </w:rPr>
        <w:t xml:space="preserve"> Стање неискоришћених средстава кредита на дан 31.12.2025. године је износило 48.434.657,79 евра</w:t>
      </w:r>
      <w:r w:rsidR="00B11AD6" w:rsidRPr="00B11AD6">
        <w:rPr>
          <w:lang w:val="sr-Cyrl-RS"/>
        </w:rPr>
        <w:t>.</w:t>
      </w:r>
    </w:p>
    <w:p w14:paraId="72CF0263" w14:textId="77777777" w:rsidR="00037813" w:rsidRPr="00816542" w:rsidRDefault="00037813" w:rsidP="00037813">
      <w:pPr>
        <w:tabs>
          <w:tab w:val="left" w:pos="709"/>
          <w:tab w:val="left" w:pos="840"/>
        </w:tabs>
        <w:jc w:val="both"/>
        <w:rPr>
          <w:lang w:val="sr-Cyrl-RS"/>
        </w:rPr>
      </w:pPr>
    </w:p>
    <w:p w14:paraId="6E4E25A2" w14:textId="67EBAB53" w:rsidR="00037813" w:rsidRPr="001B3679" w:rsidRDefault="00037813" w:rsidP="001B3679">
      <w:pPr>
        <w:tabs>
          <w:tab w:val="left" w:pos="709"/>
          <w:tab w:val="left" w:pos="840"/>
        </w:tabs>
        <w:ind w:firstLine="709"/>
        <w:jc w:val="both"/>
        <w:rPr>
          <w:b/>
          <w:color w:val="7030A0"/>
          <w:highlight w:val="cyan"/>
          <w:lang w:val="sr-Cyrl-RS"/>
        </w:rPr>
      </w:pPr>
      <w:r w:rsidRPr="00816542">
        <w:lastRenderedPageBreak/>
        <w:t>8</w:t>
      </w:r>
      <w:r w:rsidRPr="00816542">
        <w:rPr>
          <w:lang w:val="sr-Cyrl-RS"/>
        </w:rPr>
        <w:t>) KFW - Кредит Немачке развојне банке - Програм рехабилитације система даљинског грејања у Србији - фаза V. Стање дуга на дан 31. децембар 202</w:t>
      </w:r>
      <w:r w:rsidRPr="00816542">
        <w:t>5</w:t>
      </w:r>
      <w:r w:rsidRPr="00816542">
        <w:rPr>
          <w:lang w:val="sr-Cyrl-RS"/>
        </w:rPr>
        <w:t>. године је износило 24.</w:t>
      </w:r>
      <w:r w:rsidRPr="00816542">
        <w:rPr>
          <w:lang w:val="sr-Latn-RS"/>
        </w:rPr>
        <w:t>855</w:t>
      </w:r>
      <w:r w:rsidRPr="00816542">
        <w:rPr>
          <w:lang w:val="sr-Cyrl-RS"/>
        </w:rPr>
        <w:t>.</w:t>
      </w:r>
      <w:r w:rsidRPr="00816542">
        <w:rPr>
          <w:lang w:val="sr-Latn-RS"/>
        </w:rPr>
        <w:t>792</w:t>
      </w:r>
      <w:r w:rsidRPr="00816542">
        <w:rPr>
          <w:lang w:val="sr-Cyrl-RS"/>
        </w:rPr>
        <w:t>,</w:t>
      </w:r>
      <w:r w:rsidRPr="00816542">
        <w:rPr>
          <w:lang w:val="sr-Latn-RS"/>
        </w:rPr>
        <w:t>77</w:t>
      </w:r>
      <w:r w:rsidRPr="00816542">
        <w:rPr>
          <w:lang w:val="sr-Cyrl-RS"/>
        </w:rPr>
        <w:t xml:space="preserve"> евра (2.</w:t>
      </w:r>
      <w:r w:rsidRPr="00816542">
        <w:rPr>
          <w:lang w:val="sr-Latn-RS"/>
        </w:rPr>
        <w:t>915</w:t>
      </w:r>
      <w:r w:rsidRPr="00816542">
        <w:rPr>
          <w:lang w:val="sr-Cyrl-RS"/>
        </w:rPr>
        <w:t>.</w:t>
      </w:r>
      <w:r w:rsidRPr="00816542">
        <w:rPr>
          <w:lang w:val="sr-Latn-RS"/>
        </w:rPr>
        <w:t>137</w:t>
      </w:r>
      <w:r w:rsidRPr="00816542">
        <w:rPr>
          <w:lang w:val="sr-Cyrl-RS"/>
        </w:rPr>
        <w:t>.</w:t>
      </w:r>
      <w:r w:rsidRPr="00816542">
        <w:rPr>
          <w:lang w:val="sr-Latn-RS"/>
        </w:rPr>
        <w:t>087</w:t>
      </w:r>
      <w:r w:rsidRPr="00816542">
        <w:rPr>
          <w:lang w:val="sr-Cyrl-RS"/>
        </w:rPr>
        <w:t>,</w:t>
      </w:r>
      <w:r w:rsidRPr="00816542">
        <w:rPr>
          <w:lang w:val="sr-Latn-RS"/>
        </w:rPr>
        <w:t>65</w:t>
      </w:r>
      <w:r w:rsidRPr="00816542">
        <w:rPr>
          <w:lang w:val="sr-Cyrl-RS"/>
        </w:rPr>
        <w:t xml:space="preserve"> динара). Повлачење у 202</w:t>
      </w:r>
      <w:r w:rsidRPr="00816542">
        <w:t>5</w:t>
      </w:r>
      <w:r w:rsidRPr="00816542">
        <w:rPr>
          <w:lang w:val="sr-Cyrl-RS"/>
        </w:rPr>
        <w:t xml:space="preserve">. години, је износило </w:t>
      </w:r>
      <w:r w:rsidRPr="00816542">
        <w:rPr>
          <w:lang w:val="sr-Latn-RS"/>
        </w:rPr>
        <w:t>3</w:t>
      </w:r>
      <w:r w:rsidRPr="00816542">
        <w:rPr>
          <w:lang w:val="sr-Cyrl-RS"/>
        </w:rPr>
        <w:t>.</w:t>
      </w:r>
      <w:r w:rsidRPr="00816542">
        <w:rPr>
          <w:lang w:val="sr-Latn-RS"/>
        </w:rPr>
        <w:t>309</w:t>
      </w:r>
      <w:r w:rsidRPr="00816542">
        <w:rPr>
          <w:lang w:val="sr-Cyrl-RS"/>
        </w:rPr>
        <w:t>.</w:t>
      </w:r>
      <w:r w:rsidRPr="00816542">
        <w:rPr>
          <w:lang w:val="sr-Latn-RS"/>
        </w:rPr>
        <w:t>423</w:t>
      </w:r>
      <w:r w:rsidRPr="00816542">
        <w:rPr>
          <w:lang w:val="sr-Cyrl-RS"/>
        </w:rPr>
        <w:t>,</w:t>
      </w:r>
      <w:r w:rsidRPr="00816542">
        <w:rPr>
          <w:lang w:val="sr-Latn-RS"/>
        </w:rPr>
        <w:t>1</w:t>
      </w:r>
      <w:r w:rsidRPr="00816542">
        <w:rPr>
          <w:lang w:val="sr-Cyrl-RS"/>
        </w:rPr>
        <w:t>3 евра (</w:t>
      </w:r>
      <w:r w:rsidRPr="00816542">
        <w:rPr>
          <w:lang w:val="sr-Latn-RS"/>
        </w:rPr>
        <w:t>388</w:t>
      </w:r>
      <w:r w:rsidRPr="00816542">
        <w:rPr>
          <w:lang w:val="sr-Cyrl-RS"/>
        </w:rPr>
        <w:t>.</w:t>
      </w:r>
      <w:r w:rsidRPr="00816542">
        <w:rPr>
          <w:lang w:val="sr-Latn-RS"/>
        </w:rPr>
        <w:t>083</w:t>
      </w:r>
      <w:r w:rsidRPr="00816542">
        <w:rPr>
          <w:lang w:val="sr-Cyrl-RS"/>
        </w:rPr>
        <w:t>.</w:t>
      </w:r>
      <w:r w:rsidRPr="00816542">
        <w:rPr>
          <w:lang w:val="sr-Latn-RS"/>
        </w:rPr>
        <w:t>298</w:t>
      </w:r>
      <w:r w:rsidRPr="00816542">
        <w:rPr>
          <w:lang w:val="sr-Cyrl-RS"/>
        </w:rPr>
        <w:t>,6</w:t>
      </w:r>
      <w:r w:rsidRPr="00816542">
        <w:rPr>
          <w:lang w:val="sr-Latn-RS"/>
        </w:rPr>
        <w:t>0</w:t>
      </w:r>
      <w:r w:rsidRPr="00816542">
        <w:rPr>
          <w:lang w:val="sr-Cyrl-RS"/>
        </w:rPr>
        <w:t xml:space="preserve"> динар</w:t>
      </w:r>
      <w:r w:rsidRPr="00816542">
        <w:rPr>
          <w:lang w:val="sr-Latn-RS"/>
        </w:rPr>
        <w:t>a</w:t>
      </w:r>
      <w:r w:rsidRPr="00816542">
        <w:rPr>
          <w:lang w:val="sr-Cyrl-RS"/>
        </w:rPr>
        <w:t>). Плаћања по основу главнице, у 202</w:t>
      </w:r>
      <w:r w:rsidRPr="00816542">
        <w:t>5</w:t>
      </w:r>
      <w:r w:rsidRPr="00816542">
        <w:rPr>
          <w:lang w:val="sr-Cyrl-RS"/>
        </w:rPr>
        <w:t xml:space="preserve">. години је износило </w:t>
      </w:r>
      <w:r w:rsidRPr="00816542">
        <w:rPr>
          <w:lang w:val="sr-Latn-RS"/>
        </w:rPr>
        <w:t>2</w:t>
      </w:r>
      <w:r w:rsidRPr="00816542">
        <w:rPr>
          <w:lang w:val="sr-Cyrl-RS"/>
        </w:rPr>
        <w:t>.</w:t>
      </w:r>
      <w:r w:rsidRPr="00816542">
        <w:rPr>
          <w:lang w:val="sr-Latn-RS"/>
        </w:rPr>
        <w:t>857</w:t>
      </w:r>
      <w:r w:rsidRPr="00816542">
        <w:rPr>
          <w:lang w:val="sr-Cyrl-RS"/>
        </w:rPr>
        <w:t>.</w:t>
      </w:r>
      <w:r w:rsidRPr="00816542">
        <w:rPr>
          <w:lang w:val="sr-Latn-RS"/>
        </w:rPr>
        <w:t>142</w:t>
      </w:r>
      <w:r w:rsidRPr="00816542">
        <w:rPr>
          <w:lang w:val="sr-Cyrl-RS"/>
        </w:rPr>
        <w:t>,</w:t>
      </w:r>
      <w:r w:rsidRPr="00816542">
        <w:rPr>
          <w:lang w:val="sr-Latn-RS"/>
        </w:rPr>
        <w:t>84</w:t>
      </w:r>
      <w:r w:rsidRPr="00816542">
        <w:rPr>
          <w:lang w:val="sr-Cyrl-RS"/>
        </w:rPr>
        <w:t xml:space="preserve"> евра (</w:t>
      </w:r>
      <w:r w:rsidRPr="00816542">
        <w:rPr>
          <w:lang w:val="sr-Latn-RS"/>
        </w:rPr>
        <w:t>335</w:t>
      </w:r>
      <w:r w:rsidRPr="00816542">
        <w:rPr>
          <w:lang w:val="sr-Cyrl-RS"/>
        </w:rPr>
        <w:t>.</w:t>
      </w:r>
      <w:r w:rsidRPr="00816542">
        <w:rPr>
          <w:lang w:val="sr-Latn-RS"/>
        </w:rPr>
        <w:t>346</w:t>
      </w:r>
      <w:r w:rsidRPr="00816542">
        <w:rPr>
          <w:lang w:val="sr-Cyrl-RS"/>
        </w:rPr>
        <w:t>.</w:t>
      </w:r>
      <w:r w:rsidRPr="00816542">
        <w:rPr>
          <w:lang w:val="sr-Latn-RS"/>
        </w:rPr>
        <w:t>882</w:t>
      </w:r>
      <w:r w:rsidRPr="00816542">
        <w:rPr>
          <w:lang w:val="sr-Cyrl-RS"/>
        </w:rPr>
        <w:t>,</w:t>
      </w:r>
      <w:r w:rsidRPr="00816542">
        <w:rPr>
          <w:lang w:val="sr-Latn-RS"/>
        </w:rPr>
        <w:t>66</w:t>
      </w:r>
      <w:r w:rsidRPr="00816542">
        <w:rPr>
          <w:lang w:val="sr-Cyrl-RS"/>
        </w:rPr>
        <w:t xml:space="preserve"> динара). По основу камате у 202</w:t>
      </w:r>
      <w:r w:rsidRPr="00816542">
        <w:t>5</w:t>
      </w:r>
      <w:r w:rsidRPr="00816542">
        <w:rPr>
          <w:lang w:val="sr-Cyrl-RS"/>
        </w:rPr>
        <w:t xml:space="preserve">. години плаћено је </w:t>
      </w:r>
      <w:r w:rsidRPr="00816542">
        <w:rPr>
          <w:lang w:val="sr-Latn-RS"/>
        </w:rPr>
        <w:t>216</w:t>
      </w:r>
      <w:r w:rsidRPr="00816542">
        <w:rPr>
          <w:lang w:val="sr-Cyrl-RS"/>
        </w:rPr>
        <w:t>.</w:t>
      </w:r>
      <w:r w:rsidRPr="00816542">
        <w:rPr>
          <w:lang w:val="sr-Latn-RS"/>
        </w:rPr>
        <w:t>670</w:t>
      </w:r>
      <w:r w:rsidRPr="00816542">
        <w:rPr>
          <w:lang w:val="sr-Cyrl-RS"/>
        </w:rPr>
        <w:t>,</w:t>
      </w:r>
      <w:r w:rsidRPr="00816542">
        <w:rPr>
          <w:lang w:val="sr-Latn-RS"/>
        </w:rPr>
        <w:t>62</w:t>
      </w:r>
      <w:r w:rsidRPr="00816542">
        <w:rPr>
          <w:lang w:val="sr-Cyrl-RS"/>
        </w:rPr>
        <w:t xml:space="preserve"> евра (</w:t>
      </w:r>
      <w:r w:rsidRPr="00816542">
        <w:rPr>
          <w:lang w:val="sr-Latn-RS"/>
        </w:rPr>
        <w:t>25</w:t>
      </w:r>
      <w:r w:rsidRPr="00816542">
        <w:rPr>
          <w:lang w:val="sr-Cyrl-RS"/>
        </w:rPr>
        <w:t>.43</w:t>
      </w:r>
      <w:r w:rsidRPr="00816542">
        <w:rPr>
          <w:lang w:val="sr-Latn-RS"/>
        </w:rPr>
        <w:t>0</w:t>
      </w:r>
      <w:r w:rsidRPr="00816542">
        <w:rPr>
          <w:lang w:val="sr-Cyrl-RS"/>
        </w:rPr>
        <w:t>.</w:t>
      </w:r>
      <w:r w:rsidRPr="00816542">
        <w:rPr>
          <w:lang w:val="sr-Latn-RS"/>
        </w:rPr>
        <w:t>507</w:t>
      </w:r>
      <w:r w:rsidRPr="00816542">
        <w:rPr>
          <w:lang w:val="sr-Cyrl-RS"/>
        </w:rPr>
        <w:t>,</w:t>
      </w:r>
      <w:r w:rsidRPr="00816542">
        <w:rPr>
          <w:lang w:val="sr-Latn-RS"/>
        </w:rPr>
        <w:t>95</w:t>
      </w:r>
      <w:r w:rsidRPr="00816542">
        <w:rPr>
          <w:lang w:val="sr-Cyrl-RS"/>
        </w:rPr>
        <w:t xml:space="preserve"> динара), док је на име провизије на неповучена средства плаћено </w:t>
      </w:r>
      <w:r w:rsidRPr="00816542">
        <w:rPr>
          <w:lang w:val="sr-Latn-RS"/>
        </w:rPr>
        <w:t>9</w:t>
      </w:r>
      <w:r w:rsidRPr="00816542">
        <w:rPr>
          <w:lang w:val="sr-Cyrl-RS"/>
        </w:rPr>
        <w:t>.</w:t>
      </w:r>
      <w:r w:rsidRPr="00816542">
        <w:rPr>
          <w:lang w:val="sr-Latn-RS"/>
        </w:rPr>
        <w:t>456</w:t>
      </w:r>
      <w:r w:rsidRPr="00816542">
        <w:rPr>
          <w:lang w:val="sr-Cyrl-RS"/>
        </w:rPr>
        <w:t>,</w:t>
      </w:r>
      <w:r w:rsidRPr="00816542">
        <w:rPr>
          <w:lang w:val="sr-Latn-RS"/>
        </w:rPr>
        <w:t>56</w:t>
      </w:r>
      <w:r w:rsidRPr="00816542">
        <w:rPr>
          <w:lang w:val="sr-Cyrl-RS"/>
        </w:rPr>
        <w:t xml:space="preserve"> евра (</w:t>
      </w:r>
      <w:r w:rsidRPr="00816542">
        <w:rPr>
          <w:lang w:val="sr-Latn-RS"/>
        </w:rPr>
        <w:t>1</w:t>
      </w:r>
      <w:r w:rsidRPr="00816542">
        <w:rPr>
          <w:lang w:val="sr-Cyrl-RS"/>
        </w:rPr>
        <w:t>.</w:t>
      </w:r>
      <w:r w:rsidRPr="00816542">
        <w:rPr>
          <w:lang w:val="sr-Latn-RS"/>
        </w:rPr>
        <w:t>110</w:t>
      </w:r>
      <w:r w:rsidRPr="00816542">
        <w:rPr>
          <w:lang w:val="sr-Cyrl-RS"/>
        </w:rPr>
        <w:t>.</w:t>
      </w:r>
      <w:r w:rsidRPr="00816542">
        <w:rPr>
          <w:lang w:val="sr-Latn-RS"/>
        </w:rPr>
        <w:t>445</w:t>
      </w:r>
      <w:r w:rsidRPr="00816542">
        <w:rPr>
          <w:lang w:val="sr-Cyrl-RS"/>
        </w:rPr>
        <w:t>,</w:t>
      </w:r>
      <w:r w:rsidRPr="00816542">
        <w:rPr>
          <w:lang w:val="sr-Latn-RS"/>
        </w:rPr>
        <w:t>68</w:t>
      </w:r>
      <w:r w:rsidRPr="00816542">
        <w:rPr>
          <w:lang w:val="sr-Cyrl-RS"/>
        </w:rPr>
        <w:t xml:space="preserve"> динара). Стање неискоришћених средстава кредита на дан 31.12.2024. године је износило 4.167.916,10 евра</w:t>
      </w:r>
      <w:r w:rsidR="00165620">
        <w:rPr>
          <w:lang w:val="sr-Cyrl-RS"/>
        </w:rPr>
        <w:t xml:space="preserve">. </w:t>
      </w:r>
      <w:r w:rsidRPr="00816542">
        <w:rPr>
          <w:lang w:val="sr-Cyrl-RS"/>
        </w:rPr>
        <w:t>Стање неискоришћених средстава кредита на дан 31.12.2025. године је износило 858.492,97 евра</w:t>
      </w:r>
      <w:r w:rsidR="00B60EC3">
        <w:rPr>
          <w:lang w:val="sr-Cyrl-RS"/>
        </w:rPr>
        <w:t>.</w:t>
      </w:r>
    </w:p>
    <w:p w14:paraId="49D005E9" w14:textId="77777777" w:rsidR="0080744F" w:rsidRDefault="0080744F" w:rsidP="00037813">
      <w:pPr>
        <w:tabs>
          <w:tab w:val="left" w:pos="709"/>
          <w:tab w:val="left" w:pos="840"/>
        </w:tabs>
        <w:ind w:firstLine="709"/>
        <w:jc w:val="both"/>
      </w:pPr>
    </w:p>
    <w:p w14:paraId="47069CEE" w14:textId="4C934BCE" w:rsidR="00037813" w:rsidRPr="00B60EC3" w:rsidRDefault="00037813" w:rsidP="00037813">
      <w:pPr>
        <w:tabs>
          <w:tab w:val="left" w:pos="709"/>
          <w:tab w:val="left" w:pos="840"/>
        </w:tabs>
        <w:ind w:firstLine="709"/>
        <w:jc w:val="both"/>
        <w:rPr>
          <w:b/>
          <w:lang w:val="sr-Cyrl-RS"/>
        </w:rPr>
      </w:pPr>
      <w:r w:rsidRPr="00B60EC3">
        <w:t>9</w:t>
      </w:r>
      <w:r w:rsidRPr="00B60EC3">
        <w:rPr>
          <w:lang w:val="sr-Cyrl-RS"/>
        </w:rPr>
        <w:t>) KFW - Кредит Немачке развојне банке - Програм „Интегрисано управљање чврстим отпадом - Фаза 1ˮ. Стање дуга на дан 31. децембар 202</w:t>
      </w:r>
      <w:r w:rsidRPr="00B60EC3">
        <w:rPr>
          <w:lang w:val="sr-Latn-RS"/>
        </w:rPr>
        <w:t>5</w:t>
      </w:r>
      <w:r w:rsidRPr="00B60EC3">
        <w:rPr>
          <w:lang w:val="sr-Cyrl-RS"/>
        </w:rPr>
        <w:t xml:space="preserve">. године је износило </w:t>
      </w:r>
      <w:r w:rsidRPr="00B60EC3">
        <w:rPr>
          <w:lang w:val="sr-Latn-RS"/>
        </w:rPr>
        <w:t>163.320</w:t>
      </w:r>
      <w:r w:rsidRPr="00B60EC3">
        <w:rPr>
          <w:lang w:val="sr-Cyrl-RS"/>
        </w:rPr>
        <w:t>,00 евра (</w:t>
      </w:r>
      <w:r w:rsidRPr="00B60EC3">
        <w:rPr>
          <w:lang w:val="sr-Latn-RS"/>
        </w:rPr>
        <w:t>19.154.496</w:t>
      </w:r>
      <w:r w:rsidRPr="00B60EC3">
        <w:rPr>
          <w:lang w:val="sr-Cyrl-RS"/>
        </w:rPr>
        <w:t>,</w:t>
      </w:r>
      <w:r w:rsidRPr="00B60EC3">
        <w:rPr>
          <w:lang w:val="sr-Latn-RS"/>
        </w:rPr>
        <w:t>24</w:t>
      </w:r>
      <w:r w:rsidRPr="00B60EC3">
        <w:rPr>
          <w:lang w:val="sr-Cyrl-RS"/>
        </w:rPr>
        <w:t xml:space="preserve"> динара). Повлачења у 202</w:t>
      </w:r>
      <w:r w:rsidRPr="00B60EC3">
        <w:t>5</w:t>
      </w:r>
      <w:r w:rsidRPr="00B60EC3">
        <w:rPr>
          <w:lang w:val="sr-Cyrl-RS"/>
        </w:rPr>
        <w:t xml:space="preserve">. години је износило </w:t>
      </w:r>
      <w:r w:rsidRPr="00B60EC3">
        <w:rPr>
          <w:lang w:val="sr-Latn-RS"/>
        </w:rPr>
        <w:t>385</w:t>
      </w:r>
      <w:r w:rsidRPr="00B60EC3">
        <w:rPr>
          <w:lang w:val="sr-Cyrl-RS"/>
        </w:rPr>
        <w:t>.</w:t>
      </w:r>
      <w:r w:rsidRPr="00B60EC3">
        <w:rPr>
          <w:lang w:val="sr-Latn-RS"/>
        </w:rPr>
        <w:t>107</w:t>
      </w:r>
      <w:r w:rsidRPr="00B60EC3">
        <w:rPr>
          <w:lang w:val="sr-Cyrl-RS"/>
        </w:rPr>
        <w:t>,00 евра (</w:t>
      </w:r>
      <w:r w:rsidRPr="00B60EC3">
        <w:rPr>
          <w:lang w:val="sr-Latn-RS"/>
        </w:rPr>
        <w:t>45</w:t>
      </w:r>
      <w:r w:rsidRPr="00B60EC3">
        <w:rPr>
          <w:lang w:val="sr-Cyrl-RS"/>
        </w:rPr>
        <w:t>.</w:t>
      </w:r>
      <w:r w:rsidRPr="00B60EC3">
        <w:rPr>
          <w:lang w:val="sr-Latn-RS"/>
        </w:rPr>
        <w:t>133.938</w:t>
      </w:r>
      <w:r w:rsidRPr="00B60EC3">
        <w:rPr>
          <w:lang w:val="sr-Cyrl-RS"/>
        </w:rPr>
        <w:t>,</w:t>
      </w:r>
      <w:r w:rsidRPr="00B60EC3">
        <w:rPr>
          <w:lang w:val="sr-Latn-RS"/>
        </w:rPr>
        <w:t>93</w:t>
      </w:r>
      <w:r w:rsidRPr="00B60EC3">
        <w:rPr>
          <w:lang w:val="sr-Cyrl-RS"/>
        </w:rPr>
        <w:t xml:space="preserve"> динара). Плаћања по основу главнице, у 202</w:t>
      </w:r>
      <w:r w:rsidRPr="00B60EC3">
        <w:t>5</w:t>
      </w:r>
      <w:r w:rsidRPr="00B60EC3">
        <w:rPr>
          <w:lang w:val="sr-Cyrl-RS"/>
        </w:rPr>
        <w:t xml:space="preserve">. години је износило </w:t>
      </w:r>
      <w:r w:rsidRPr="00B60EC3">
        <w:rPr>
          <w:lang w:val="sr-Latn-RS"/>
        </w:rPr>
        <w:t>221</w:t>
      </w:r>
      <w:r w:rsidRPr="00B60EC3">
        <w:rPr>
          <w:lang w:val="sr-Cyrl-RS"/>
        </w:rPr>
        <w:t>.</w:t>
      </w:r>
      <w:r w:rsidRPr="00B60EC3">
        <w:rPr>
          <w:lang w:val="sr-Latn-RS"/>
        </w:rPr>
        <w:t>787</w:t>
      </w:r>
      <w:r w:rsidRPr="00B60EC3">
        <w:rPr>
          <w:lang w:val="sr-Cyrl-RS"/>
        </w:rPr>
        <w:t>,00 евра (</w:t>
      </w:r>
      <w:r w:rsidRPr="00B60EC3">
        <w:rPr>
          <w:lang w:val="sr-Latn-RS"/>
        </w:rPr>
        <w:t>26</w:t>
      </w:r>
      <w:r w:rsidRPr="00B60EC3">
        <w:rPr>
          <w:lang w:val="sr-Cyrl-RS"/>
        </w:rPr>
        <w:t>.</w:t>
      </w:r>
      <w:r w:rsidRPr="00B60EC3">
        <w:rPr>
          <w:lang w:val="sr-Latn-RS"/>
        </w:rPr>
        <w:t>073</w:t>
      </w:r>
      <w:r w:rsidRPr="00B60EC3">
        <w:rPr>
          <w:lang w:val="sr-Cyrl-RS"/>
        </w:rPr>
        <w:t>.</w:t>
      </w:r>
      <w:r w:rsidRPr="00B60EC3">
        <w:rPr>
          <w:lang w:val="sr-Latn-RS"/>
        </w:rPr>
        <w:t>281</w:t>
      </w:r>
      <w:r w:rsidRPr="00B60EC3">
        <w:rPr>
          <w:lang w:val="sr-Cyrl-RS"/>
        </w:rPr>
        <w:t>,</w:t>
      </w:r>
      <w:r w:rsidRPr="00B60EC3">
        <w:rPr>
          <w:lang w:val="sr-Latn-RS"/>
        </w:rPr>
        <w:t>27</w:t>
      </w:r>
      <w:r w:rsidRPr="00B60EC3">
        <w:rPr>
          <w:lang w:val="sr-Cyrl-RS"/>
        </w:rPr>
        <w:t xml:space="preserve"> динара), на име камате плаћено је </w:t>
      </w:r>
      <w:r w:rsidRPr="00B60EC3">
        <w:rPr>
          <w:lang w:val="sr-Latn-RS"/>
        </w:rPr>
        <w:t>318</w:t>
      </w:r>
      <w:r w:rsidRPr="00B60EC3">
        <w:rPr>
          <w:lang w:val="sr-Cyrl-RS"/>
        </w:rPr>
        <w:t>,</w:t>
      </w:r>
      <w:r w:rsidRPr="00B60EC3">
        <w:rPr>
          <w:lang w:val="sr-Latn-RS"/>
        </w:rPr>
        <w:t>07</w:t>
      </w:r>
      <w:r w:rsidRPr="00B60EC3">
        <w:rPr>
          <w:lang w:val="sr-Cyrl-RS"/>
        </w:rPr>
        <w:t xml:space="preserve"> евра (</w:t>
      </w:r>
      <w:r w:rsidRPr="00B60EC3">
        <w:rPr>
          <w:lang w:val="sr-Latn-RS"/>
        </w:rPr>
        <w:t>37</w:t>
      </w:r>
      <w:r w:rsidRPr="00B60EC3">
        <w:rPr>
          <w:lang w:val="sr-Cyrl-RS"/>
        </w:rPr>
        <w:t>.</w:t>
      </w:r>
      <w:r w:rsidRPr="00B60EC3">
        <w:rPr>
          <w:lang w:val="sr-Latn-RS"/>
        </w:rPr>
        <w:t>391</w:t>
      </w:r>
      <w:r w:rsidRPr="00B60EC3">
        <w:rPr>
          <w:lang w:val="sr-Cyrl-RS"/>
        </w:rPr>
        <w:t>,5</w:t>
      </w:r>
      <w:r w:rsidRPr="00B60EC3">
        <w:rPr>
          <w:lang w:val="sr-Latn-RS"/>
        </w:rPr>
        <w:t>3</w:t>
      </w:r>
      <w:r w:rsidRPr="00B60EC3">
        <w:rPr>
          <w:lang w:val="sr-Cyrl-RS"/>
        </w:rPr>
        <w:t xml:space="preserve"> динара), док је на име провизије на неповучена средства плаћено 54.</w:t>
      </w:r>
      <w:r w:rsidRPr="00B60EC3">
        <w:rPr>
          <w:lang w:val="sr-Latn-RS"/>
        </w:rPr>
        <w:t>021</w:t>
      </w:r>
      <w:r w:rsidRPr="00B60EC3">
        <w:rPr>
          <w:lang w:val="sr-Cyrl-RS"/>
        </w:rPr>
        <w:t>,</w:t>
      </w:r>
      <w:r w:rsidRPr="00B60EC3">
        <w:rPr>
          <w:lang w:val="sr-Latn-RS"/>
        </w:rPr>
        <w:t>97</w:t>
      </w:r>
      <w:r w:rsidRPr="00B60EC3">
        <w:rPr>
          <w:lang w:val="sr-Cyrl-RS"/>
        </w:rPr>
        <w:t xml:space="preserve"> евра (6.</w:t>
      </w:r>
      <w:r w:rsidRPr="00B60EC3">
        <w:rPr>
          <w:lang w:val="sr-Latn-RS"/>
        </w:rPr>
        <w:t>347</w:t>
      </w:r>
      <w:r w:rsidRPr="00B60EC3">
        <w:rPr>
          <w:lang w:val="sr-Cyrl-RS"/>
        </w:rPr>
        <w:t>.</w:t>
      </w:r>
      <w:r w:rsidRPr="00B60EC3">
        <w:rPr>
          <w:lang w:val="sr-Latn-RS"/>
        </w:rPr>
        <w:t>733</w:t>
      </w:r>
      <w:r w:rsidRPr="00B60EC3">
        <w:rPr>
          <w:lang w:val="sr-Cyrl-RS"/>
        </w:rPr>
        <w:t>,</w:t>
      </w:r>
      <w:r w:rsidRPr="00B60EC3">
        <w:rPr>
          <w:lang w:val="sr-Latn-RS"/>
        </w:rPr>
        <w:t>50</w:t>
      </w:r>
      <w:r w:rsidRPr="00B60EC3">
        <w:rPr>
          <w:lang w:val="sr-Cyrl-RS"/>
        </w:rPr>
        <w:t xml:space="preserve"> динара). Стање неискоришћених средстава кредита на дан 31.12.2024. године је износило 21.714.190,00 евра</w:t>
      </w:r>
      <w:r w:rsidR="007274E9">
        <w:rPr>
          <w:lang w:val="sr-Cyrl-RS"/>
        </w:rPr>
        <w:t>.</w:t>
      </w:r>
      <w:r w:rsidRPr="00B60EC3">
        <w:rPr>
          <w:lang w:val="sr-Cyrl-RS"/>
        </w:rPr>
        <w:t xml:space="preserve"> Стање неискоришћених средстава кредита на дан 31.12.2025. године је износило 21.329.083,00 евра</w:t>
      </w:r>
      <w:r w:rsidR="00B60EC3">
        <w:rPr>
          <w:lang w:val="sr-Cyrl-RS"/>
        </w:rPr>
        <w:t>.</w:t>
      </w:r>
    </w:p>
    <w:p w14:paraId="38E08951" w14:textId="77777777" w:rsidR="00037813" w:rsidRPr="001E46CE" w:rsidRDefault="00037813" w:rsidP="001E46CE">
      <w:pPr>
        <w:tabs>
          <w:tab w:val="left" w:pos="709"/>
          <w:tab w:val="left" w:pos="840"/>
        </w:tabs>
        <w:jc w:val="both"/>
        <w:rPr>
          <w:lang w:val="sr-Latn-RS"/>
        </w:rPr>
      </w:pPr>
    </w:p>
    <w:p w14:paraId="1900C45E" w14:textId="4B316D9E" w:rsidR="00037813" w:rsidRPr="00B60EC3" w:rsidRDefault="00E8143C" w:rsidP="00872C4B">
      <w:pPr>
        <w:tabs>
          <w:tab w:val="left" w:pos="709"/>
          <w:tab w:val="left" w:pos="840"/>
        </w:tabs>
        <w:jc w:val="both"/>
        <w:rPr>
          <w:b/>
          <w:lang w:val="sr-Cyrl-RS"/>
        </w:rPr>
      </w:pPr>
      <w:r>
        <w:tab/>
      </w:r>
      <w:r w:rsidR="00037813" w:rsidRPr="00B60EC3">
        <w:t xml:space="preserve">10) KfW - </w:t>
      </w:r>
      <w:r w:rsidR="00037813" w:rsidRPr="00B60EC3">
        <w:rPr>
          <w:lang w:val="sr-Cyrl-RS"/>
        </w:rPr>
        <w:t xml:space="preserve">Програм „Водоснабдевања и пречишћавања отпадних вода у општинама средње величине у Србији VI (фаза </w:t>
      </w:r>
      <w:proofErr w:type="gramStart"/>
      <w:r w:rsidR="00037813" w:rsidRPr="00B60EC3">
        <w:rPr>
          <w:lang w:val="sr-Cyrl-RS"/>
        </w:rPr>
        <w:t>II)ˮ</w:t>
      </w:r>
      <w:proofErr w:type="gramEnd"/>
      <w:r w:rsidR="00037813" w:rsidRPr="00B60EC3">
        <w:t xml:space="preserve">. </w:t>
      </w:r>
      <w:r w:rsidR="00037813" w:rsidRPr="00B60EC3">
        <w:rPr>
          <w:lang w:val="sr-Cyrl-RS"/>
        </w:rPr>
        <w:t>Стање дуга на дан 31. децембар 202</w:t>
      </w:r>
      <w:r w:rsidR="00037813" w:rsidRPr="00B60EC3">
        <w:t>5</w:t>
      </w:r>
      <w:r w:rsidR="00037813" w:rsidRPr="00B60EC3">
        <w:rPr>
          <w:lang w:val="sr-Cyrl-RS"/>
        </w:rPr>
        <w:t>. године је износило 0,00 евра (0,00 динара). Повлачења у 202</w:t>
      </w:r>
      <w:r w:rsidR="00037813" w:rsidRPr="00B60EC3">
        <w:t>5</w:t>
      </w:r>
      <w:r w:rsidR="00037813" w:rsidRPr="00B60EC3">
        <w:rPr>
          <w:lang w:val="sr-Cyrl-RS"/>
        </w:rPr>
        <w:t>. години није било. Плаћања по основу главнице и камате у 202</w:t>
      </w:r>
      <w:r w:rsidR="00037813" w:rsidRPr="00B60EC3">
        <w:t>5</w:t>
      </w:r>
      <w:r w:rsidR="00037813" w:rsidRPr="00B60EC3">
        <w:rPr>
          <w:lang w:val="sr-Cyrl-RS"/>
        </w:rPr>
        <w:t>. години није било. На име провизије на неповучена средства плаћено је 175.000,00 евра (20.</w:t>
      </w:r>
      <w:r w:rsidR="00037813" w:rsidRPr="00B60EC3">
        <w:rPr>
          <w:lang w:val="sr-Latn-RS"/>
        </w:rPr>
        <w:t>572</w:t>
      </w:r>
      <w:r w:rsidR="00037813" w:rsidRPr="00B60EC3">
        <w:rPr>
          <w:lang w:val="sr-Cyrl-RS"/>
        </w:rPr>
        <w:t>.</w:t>
      </w:r>
      <w:r w:rsidR="00037813" w:rsidRPr="00B60EC3">
        <w:rPr>
          <w:lang w:val="sr-Latn-RS"/>
        </w:rPr>
        <w:t>300</w:t>
      </w:r>
      <w:r w:rsidR="00037813" w:rsidRPr="00B60EC3">
        <w:rPr>
          <w:lang w:val="sr-Cyrl-RS"/>
        </w:rPr>
        <w:t>,</w:t>
      </w:r>
      <w:r w:rsidR="00037813" w:rsidRPr="00B60EC3">
        <w:rPr>
          <w:lang w:val="sr-Latn-RS"/>
        </w:rPr>
        <w:t>0</w:t>
      </w:r>
      <w:r w:rsidR="00037813" w:rsidRPr="00B60EC3">
        <w:rPr>
          <w:lang w:val="sr-Cyrl-RS"/>
        </w:rPr>
        <w:t>0 динара). Стање неискоришћених средстава кредита на дан 31.12.2024. године је износило 70.000.000,00 евра</w:t>
      </w:r>
      <w:r w:rsidR="007274E9">
        <w:rPr>
          <w:lang w:val="sr-Cyrl-RS"/>
        </w:rPr>
        <w:t>.</w:t>
      </w:r>
      <w:r w:rsidR="00037813" w:rsidRPr="00B60EC3">
        <w:rPr>
          <w:lang w:val="sr-Cyrl-RS"/>
        </w:rPr>
        <w:t xml:space="preserve"> Стање неискоришћених средстава кредита на дан 31.12.2025. године је износило 70.000.000,00 евра</w:t>
      </w:r>
      <w:r w:rsidR="00B60EC3">
        <w:rPr>
          <w:lang w:val="sr-Cyrl-RS"/>
        </w:rPr>
        <w:t>.</w:t>
      </w:r>
    </w:p>
    <w:p w14:paraId="5B48DD34" w14:textId="77777777" w:rsidR="00037813" w:rsidRPr="001E46CE" w:rsidRDefault="00037813" w:rsidP="00037813">
      <w:pPr>
        <w:jc w:val="both"/>
        <w:rPr>
          <w:color w:val="7030A0"/>
          <w:highlight w:val="cyan"/>
          <w:lang w:val="sr-Latn-RS"/>
        </w:rPr>
      </w:pPr>
    </w:p>
    <w:p w14:paraId="155AEC9C" w14:textId="7D0EDA8C" w:rsidR="00037813" w:rsidRPr="0092161C" w:rsidRDefault="00037813" w:rsidP="00E8143C">
      <w:pPr>
        <w:ind w:firstLine="709"/>
        <w:jc w:val="both"/>
        <w:rPr>
          <w:lang w:val="sr-Cyrl-RS"/>
        </w:rPr>
      </w:pPr>
      <w:r w:rsidRPr="0092161C">
        <w:rPr>
          <w:lang w:val="sr-Cyrl-RS"/>
        </w:rPr>
        <w:t>1</w:t>
      </w:r>
      <w:r w:rsidRPr="0092161C">
        <w:t>1</w:t>
      </w:r>
      <w:r w:rsidRPr="0092161C">
        <w:rPr>
          <w:lang w:val="sr-Cyrl-RS"/>
        </w:rPr>
        <w:t>) KFW - Кредит Немачке развојне банке - Зајам за политике (ПБЛ) - Реформа сектора енергетике и животне средине у Републици Србији. Стање дуга на дан 31. децембар 202</w:t>
      </w:r>
      <w:r w:rsidRPr="0092161C">
        <w:t>5</w:t>
      </w:r>
      <w:r w:rsidRPr="0092161C">
        <w:rPr>
          <w:lang w:val="sr-Cyrl-RS"/>
        </w:rPr>
        <w:t xml:space="preserve">. године је износило </w:t>
      </w:r>
      <w:r w:rsidRPr="0092161C">
        <w:rPr>
          <w:lang w:val="sr-Latn-RS"/>
        </w:rPr>
        <w:t>98.824</w:t>
      </w:r>
      <w:r w:rsidRPr="0092161C">
        <w:rPr>
          <w:lang w:val="sr-Cyrl-RS"/>
        </w:rPr>
        <w:t>.000,00 евра (1</w:t>
      </w:r>
      <w:r w:rsidRPr="0092161C">
        <w:rPr>
          <w:lang w:val="sr-Latn-RS"/>
        </w:rPr>
        <w:t>1</w:t>
      </w:r>
      <w:r w:rsidRPr="0092161C">
        <w:rPr>
          <w:lang w:val="sr-Cyrl-RS"/>
        </w:rPr>
        <w:t>.</w:t>
      </w:r>
      <w:r w:rsidRPr="0092161C">
        <w:rPr>
          <w:lang w:val="sr-Latn-RS"/>
        </w:rPr>
        <w:t>590</w:t>
      </w:r>
      <w:r w:rsidRPr="0092161C">
        <w:rPr>
          <w:lang w:val="sr-Cyrl-RS"/>
        </w:rPr>
        <w:t>.</w:t>
      </w:r>
      <w:r w:rsidRPr="0092161C">
        <w:rPr>
          <w:lang w:val="sr-Latn-RS"/>
        </w:rPr>
        <w:t>276</w:t>
      </w:r>
      <w:r w:rsidRPr="0092161C">
        <w:rPr>
          <w:lang w:val="sr-Cyrl-RS"/>
        </w:rPr>
        <w:t>.</w:t>
      </w:r>
      <w:r w:rsidRPr="0092161C">
        <w:rPr>
          <w:lang w:val="sr-Latn-RS"/>
        </w:rPr>
        <w:t>368</w:t>
      </w:r>
      <w:r w:rsidRPr="0092161C">
        <w:rPr>
          <w:lang w:val="sr-Cyrl-RS"/>
        </w:rPr>
        <w:t>,00 динара). Повлачења у 202</w:t>
      </w:r>
      <w:r w:rsidRPr="0092161C">
        <w:t>5</w:t>
      </w:r>
      <w:r w:rsidRPr="0092161C">
        <w:rPr>
          <w:lang w:val="sr-Cyrl-RS"/>
        </w:rPr>
        <w:t>. години није било</w:t>
      </w:r>
      <w:r w:rsidR="00EC080B">
        <w:rPr>
          <w:lang w:val="sr-Cyrl-RS"/>
        </w:rPr>
        <w:t>.</w:t>
      </w:r>
      <w:r w:rsidRPr="0092161C">
        <w:rPr>
          <w:lang w:val="sr-Cyrl-RS"/>
        </w:rPr>
        <w:t xml:space="preserve"> Плаћања по основу главнице, у 202</w:t>
      </w:r>
      <w:r w:rsidRPr="0092161C">
        <w:t>5</w:t>
      </w:r>
      <w:r w:rsidRPr="0092161C">
        <w:rPr>
          <w:lang w:val="sr-Cyrl-RS"/>
        </w:rPr>
        <w:t xml:space="preserve">. години је износило </w:t>
      </w:r>
      <w:r w:rsidRPr="0092161C">
        <w:rPr>
          <w:lang w:val="sr-Latn-RS"/>
        </w:rPr>
        <w:t>6</w:t>
      </w:r>
      <w:r w:rsidRPr="0092161C">
        <w:rPr>
          <w:lang w:val="sr-Cyrl-RS"/>
        </w:rPr>
        <w:t>.</w:t>
      </w:r>
      <w:r w:rsidRPr="0092161C">
        <w:rPr>
          <w:lang w:val="sr-Latn-RS"/>
        </w:rPr>
        <w:t>176.000</w:t>
      </w:r>
      <w:r w:rsidRPr="0092161C">
        <w:rPr>
          <w:lang w:val="sr-Cyrl-RS"/>
        </w:rPr>
        <w:t>,00 евра (</w:t>
      </w:r>
      <w:r w:rsidRPr="0092161C">
        <w:rPr>
          <w:lang w:val="sr-Latn-RS"/>
        </w:rPr>
        <w:t>725</w:t>
      </w:r>
      <w:r w:rsidRPr="0092161C">
        <w:rPr>
          <w:lang w:val="sr-Cyrl-RS"/>
        </w:rPr>
        <w:t>.</w:t>
      </w:r>
      <w:r w:rsidRPr="0092161C">
        <w:rPr>
          <w:lang w:val="sr-Latn-RS"/>
        </w:rPr>
        <w:t>882</w:t>
      </w:r>
      <w:r w:rsidRPr="0092161C">
        <w:rPr>
          <w:lang w:val="sr-Cyrl-RS"/>
        </w:rPr>
        <w:t>.</w:t>
      </w:r>
      <w:r w:rsidRPr="0092161C">
        <w:rPr>
          <w:lang w:val="sr-Latn-RS"/>
        </w:rPr>
        <w:t>572</w:t>
      </w:r>
      <w:r w:rsidRPr="0092161C">
        <w:rPr>
          <w:lang w:val="sr-Cyrl-RS"/>
        </w:rPr>
        <w:t>,</w:t>
      </w:r>
      <w:r w:rsidRPr="0092161C">
        <w:rPr>
          <w:lang w:val="sr-Latn-RS"/>
        </w:rPr>
        <w:t>8</w:t>
      </w:r>
      <w:r w:rsidRPr="0092161C">
        <w:rPr>
          <w:lang w:val="sr-Cyrl-RS"/>
        </w:rPr>
        <w:t>0 динара). По основу камате у 202</w:t>
      </w:r>
      <w:r w:rsidRPr="0092161C">
        <w:t>5</w:t>
      </w:r>
      <w:r w:rsidRPr="0092161C">
        <w:rPr>
          <w:lang w:val="sr-Cyrl-RS"/>
        </w:rPr>
        <w:t xml:space="preserve">. години плаћено је </w:t>
      </w:r>
      <w:r w:rsidRPr="0092161C">
        <w:rPr>
          <w:lang w:val="sr-Latn-RS"/>
        </w:rPr>
        <w:t>3</w:t>
      </w:r>
      <w:r w:rsidRPr="0092161C">
        <w:rPr>
          <w:lang w:val="sr-Cyrl-RS"/>
        </w:rPr>
        <w:t>.</w:t>
      </w:r>
      <w:r w:rsidRPr="0092161C">
        <w:rPr>
          <w:lang w:val="sr-Latn-RS"/>
        </w:rPr>
        <w:t>367</w:t>
      </w:r>
      <w:r w:rsidRPr="0092161C">
        <w:rPr>
          <w:lang w:val="sr-Cyrl-RS"/>
        </w:rPr>
        <w:t>.</w:t>
      </w:r>
      <w:r w:rsidRPr="0092161C">
        <w:rPr>
          <w:lang w:val="sr-Latn-RS"/>
        </w:rPr>
        <w:t>255</w:t>
      </w:r>
      <w:r w:rsidRPr="0092161C">
        <w:rPr>
          <w:lang w:val="sr-Cyrl-RS"/>
        </w:rPr>
        <w:t>,</w:t>
      </w:r>
      <w:r w:rsidRPr="0092161C">
        <w:rPr>
          <w:lang w:val="sr-Latn-RS"/>
        </w:rPr>
        <w:t>21</w:t>
      </w:r>
      <w:r w:rsidRPr="0092161C">
        <w:rPr>
          <w:lang w:val="sr-Cyrl-RS"/>
        </w:rPr>
        <w:t xml:space="preserve"> евр</w:t>
      </w:r>
      <w:r w:rsidR="00772A9A" w:rsidRPr="0092161C">
        <w:rPr>
          <w:lang w:val="sr-Cyrl-RS"/>
        </w:rPr>
        <w:t>о</w:t>
      </w:r>
      <w:r w:rsidRPr="0092161C">
        <w:rPr>
          <w:lang w:val="sr-Cyrl-RS"/>
        </w:rPr>
        <w:t xml:space="preserve"> (</w:t>
      </w:r>
      <w:r w:rsidRPr="0092161C">
        <w:rPr>
          <w:lang w:val="sr-Latn-RS"/>
        </w:rPr>
        <w:t>395</w:t>
      </w:r>
      <w:r w:rsidRPr="0092161C">
        <w:rPr>
          <w:lang w:val="sr-Cyrl-RS"/>
        </w:rPr>
        <w:t>.</w:t>
      </w:r>
      <w:r w:rsidRPr="0092161C">
        <w:rPr>
          <w:lang w:val="sr-Latn-RS"/>
        </w:rPr>
        <w:t>833</w:t>
      </w:r>
      <w:r w:rsidRPr="0092161C">
        <w:rPr>
          <w:lang w:val="sr-Cyrl-RS"/>
        </w:rPr>
        <w:t>.</w:t>
      </w:r>
      <w:r w:rsidRPr="0092161C">
        <w:rPr>
          <w:lang w:val="sr-Latn-RS"/>
        </w:rPr>
        <w:t>124</w:t>
      </w:r>
      <w:r w:rsidRPr="0092161C">
        <w:rPr>
          <w:lang w:val="sr-Cyrl-RS"/>
        </w:rPr>
        <w:t>,</w:t>
      </w:r>
      <w:r w:rsidRPr="0092161C">
        <w:rPr>
          <w:lang w:val="sr-Latn-RS"/>
        </w:rPr>
        <w:t>95</w:t>
      </w:r>
      <w:r w:rsidRPr="0092161C">
        <w:rPr>
          <w:lang w:val="sr-Cyrl-RS"/>
        </w:rPr>
        <w:t xml:space="preserve"> динара). У 202</w:t>
      </w:r>
      <w:r w:rsidRPr="0092161C">
        <w:t>5</w:t>
      </w:r>
      <w:r w:rsidRPr="0092161C">
        <w:rPr>
          <w:lang w:val="sr-Cyrl-RS"/>
        </w:rPr>
        <w:t>. години на име провизије на неповучена средства није било плаћања.</w:t>
      </w:r>
    </w:p>
    <w:p w14:paraId="5C33D28B" w14:textId="77777777" w:rsidR="00037813" w:rsidRPr="0092161C" w:rsidRDefault="00037813" w:rsidP="00037813">
      <w:pPr>
        <w:jc w:val="both"/>
      </w:pPr>
    </w:p>
    <w:p w14:paraId="4B210F56" w14:textId="5ECC48A7" w:rsidR="00037813" w:rsidRPr="0092161C" w:rsidRDefault="00037813" w:rsidP="00037813">
      <w:pPr>
        <w:tabs>
          <w:tab w:val="left" w:pos="709"/>
          <w:tab w:val="left" w:pos="840"/>
        </w:tabs>
        <w:ind w:firstLine="709"/>
        <w:jc w:val="both"/>
        <w:rPr>
          <w:b/>
          <w:lang w:val="sr-Cyrl-RS"/>
        </w:rPr>
      </w:pPr>
      <w:r w:rsidRPr="0092161C">
        <w:t>12)</w:t>
      </w:r>
      <w:r w:rsidRPr="0092161C">
        <w:rPr>
          <w:lang w:val="sr-Cyrl-RS"/>
        </w:rPr>
        <w:t xml:space="preserve"> KfW - Пројекат енергетске ефикасности </w:t>
      </w:r>
      <w:proofErr w:type="gramStart"/>
      <w:r w:rsidRPr="0092161C">
        <w:rPr>
          <w:lang w:val="sr-Cyrl-RS"/>
        </w:rPr>
        <w:t>у  објектима</w:t>
      </w:r>
      <w:proofErr w:type="gramEnd"/>
      <w:r w:rsidRPr="0092161C">
        <w:rPr>
          <w:lang w:val="sr-Cyrl-RS"/>
        </w:rPr>
        <w:t xml:space="preserve"> јавне намене – Фаза 3. Стање дуга на дан 31. децембар 202</w:t>
      </w:r>
      <w:r w:rsidRPr="0092161C">
        <w:t>5</w:t>
      </w:r>
      <w:r w:rsidRPr="0092161C">
        <w:rPr>
          <w:lang w:val="sr-Cyrl-RS"/>
        </w:rPr>
        <w:t xml:space="preserve">. године је износило </w:t>
      </w:r>
      <w:r w:rsidRPr="0092161C">
        <w:rPr>
          <w:lang w:val="sr-Latn-RS"/>
        </w:rPr>
        <w:t>15.000.000</w:t>
      </w:r>
      <w:r w:rsidRPr="0092161C">
        <w:rPr>
          <w:lang w:val="sr-Cyrl-RS"/>
        </w:rPr>
        <w:t>,00 евра (</w:t>
      </w:r>
      <w:r w:rsidRPr="0092161C">
        <w:rPr>
          <w:lang w:val="sr-Latn-RS"/>
        </w:rPr>
        <w:t>1.759.230.000</w:t>
      </w:r>
      <w:r w:rsidRPr="0092161C">
        <w:rPr>
          <w:lang w:val="sr-Cyrl-RS"/>
        </w:rPr>
        <w:t xml:space="preserve">,00 динара). Повлачења у 2025. години је износило </w:t>
      </w:r>
      <w:r w:rsidRPr="0092161C">
        <w:rPr>
          <w:lang w:val="sr-Latn-RS"/>
        </w:rPr>
        <w:t>15.000</w:t>
      </w:r>
      <w:r w:rsidRPr="0092161C">
        <w:rPr>
          <w:lang w:val="sr-Cyrl-RS"/>
        </w:rPr>
        <w:t>.</w:t>
      </w:r>
      <w:r w:rsidRPr="0092161C">
        <w:rPr>
          <w:lang w:val="sr-Latn-RS"/>
        </w:rPr>
        <w:t>000</w:t>
      </w:r>
      <w:r w:rsidRPr="0092161C">
        <w:rPr>
          <w:lang w:val="sr-Cyrl-RS"/>
        </w:rPr>
        <w:t>,00 евра (</w:t>
      </w:r>
      <w:r w:rsidRPr="0092161C">
        <w:rPr>
          <w:lang w:val="sr-Latn-RS"/>
        </w:rPr>
        <w:t>1</w:t>
      </w:r>
      <w:r w:rsidRPr="0092161C">
        <w:rPr>
          <w:lang w:val="sr-Cyrl-RS"/>
        </w:rPr>
        <w:t>.</w:t>
      </w:r>
      <w:r w:rsidRPr="0092161C">
        <w:rPr>
          <w:lang w:val="sr-Latn-RS"/>
        </w:rPr>
        <w:t>757.741.100</w:t>
      </w:r>
      <w:r w:rsidRPr="0092161C">
        <w:rPr>
          <w:lang w:val="sr-Cyrl-RS"/>
        </w:rPr>
        <w:t>,</w:t>
      </w:r>
      <w:r w:rsidRPr="0092161C">
        <w:rPr>
          <w:lang w:val="sr-Latn-RS"/>
        </w:rPr>
        <w:t>00</w:t>
      </w:r>
      <w:r w:rsidRPr="0092161C">
        <w:rPr>
          <w:lang w:val="sr-Cyrl-RS"/>
        </w:rPr>
        <w:t xml:space="preserve"> динара). Плаћања по основу главнице у 202</w:t>
      </w:r>
      <w:r w:rsidRPr="0092161C">
        <w:rPr>
          <w:lang w:val="sr-Latn-RS"/>
        </w:rPr>
        <w:t>5</w:t>
      </w:r>
      <w:r w:rsidRPr="0092161C">
        <w:rPr>
          <w:lang w:val="sr-Cyrl-RS"/>
        </w:rPr>
        <w:t>. години није било.</w:t>
      </w:r>
      <w:r w:rsidRPr="0092161C">
        <w:rPr>
          <w:lang w:val="sr-Latn-RS"/>
        </w:rPr>
        <w:t xml:space="preserve"> </w:t>
      </w:r>
      <w:r w:rsidRPr="0092161C">
        <w:rPr>
          <w:lang w:val="sr-Cyrl-RS"/>
        </w:rPr>
        <w:t>По основу камате у 202</w:t>
      </w:r>
      <w:r w:rsidRPr="0092161C">
        <w:t>5</w:t>
      </w:r>
      <w:r w:rsidRPr="0092161C">
        <w:rPr>
          <w:lang w:val="sr-Cyrl-RS"/>
        </w:rPr>
        <w:t xml:space="preserve">. години плаћено је </w:t>
      </w:r>
      <w:r w:rsidRPr="0092161C">
        <w:rPr>
          <w:lang w:val="sr-Latn-RS"/>
        </w:rPr>
        <w:t>266</w:t>
      </w:r>
      <w:r w:rsidRPr="0092161C">
        <w:rPr>
          <w:lang w:val="sr-Cyrl-RS"/>
        </w:rPr>
        <w:t>.</w:t>
      </w:r>
      <w:r w:rsidRPr="0092161C">
        <w:rPr>
          <w:lang w:val="sr-Latn-RS"/>
        </w:rPr>
        <w:t>215</w:t>
      </w:r>
      <w:r w:rsidRPr="0092161C">
        <w:rPr>
          <w:lang w:val="sr-Cyrl-RS"/>
        </w:rPr>
        <w:t>,83 евра (</w:t>
      </w:r>
      <w:r w:rsidRPr="0092161C">
        <w:rPr>
          <w:lang w:val="sr-Latn-RS"/>
        </w:rPr>
        <w:t>31</w:t>
      </w:r>
      <w:r w:rsidRPr="0092161C">
        <w:rPr>
          <w:lang w:val="sr-Cyrl-RS"/>
        </w:rPr>
        <w:t>.</w:t>
      </w:r>
      <w:r w:rsidRPr="0092161C">
        <w:rPr>
          <w:lang w:val="sr-Latn-RS"/>
        </w:rPr>
        <w:t>331</w:t>
      </w:r>
      <w:r w:rsidRPr="0092161C">
        <w:rPr>
          <w:lang w:val="sr-Cyrl-RS"/>
        </w:rPr>
        <w:t>.</w:t>
      </w:r>
      <w:r w:rsidRPr="0092161C">
        <w:rPr>
          <w:lang w:val="sr-Latn-RS"/>
        </w:rPr>
        <w:t>714</w:t>
      </w:r>
      <w:r w:rsidRPr="0092161C">
        <w:rPr>
          <w:lang w:val="sr-Cyrl-RS"/>
        </w:rPr>
        <w:t>,6</w:t>
      </w:r>
      <w:r w:rsidRPr="0092161C">
        <w:rPr>
          <w:lang w:val="sr-Latn-RS"/>
        </w:rPr>
        <w:t>1</w:t>
      </w:r>
      <w:r w:rsidRPr="0092161C">
        <w:rPr>
          <w:lang w:val="sr-Cyrl-RS"/>
        </w:rPr>
        <w:t xml:space="preserve"> динар)</w:t>
      </w:r>
      <w:r w:rsidR="0092161C" w:rsidRPr="0092161C">
        <w:rPr>
          <w:lang w:val="sr-Cyrl-RS"/>
        </w:rPr>
        <w:t>.</w:t>
      </w:r>
      <w:r w:rsidRPr="0092161C">
        <w:rPr>
          <w:lang w:val="sr-Cyrl-RS"/>
        </w:rPr>
        <w:t xml:space="preserve"> На име провизије на неповучена средства плаћено је </w:t>
      </w:r>
      <w:r w:rsidRPr="0092161C">
        <w:rPr>
          <w:lang w:val="sr-Latn-RS"/>
        </w:rPr>
        <w:t>103</w:t>
      </w:r>
      <w:r w:rsidRPr="0092161C">
        <w:rPr>
          <w:lang w:val="sr-Cyrl-RS"/>
        </w:rPr>
        <w:t>.</w:t>
      </w:r>
      <w:r w:rsidRPr="0092161C">
        <w:rPr>
          <w:lang w:val="sr-Latn-RS"/>
        </w:rPr>
        <w:t>368</w:t>
      </w:r>
      <w:r w:rsidRPr="0092161C">
        <w:rPr>
          <w:lang w:val="sr-Cyrl-RS"/>
        </w:rPr>
        <w:t>,0</w:t>
      </w:r>
      <w:r w:rsidRPr="0092161C">
        <w:rPr>
          <w:lang w:val="sr-Latn-RS"/>
        </w:rPr>
        <w:t>6</w:t>
      </w:r>
      <w:r w:rsidRPr="0092161C">
        <w:rPr>
          <w:lang w:val="sr-Cyrl-RS"/>
        </w:rPr>
        <w:t xml:space="preserve"> евра (</w:t>
      </w:r>
      <w:r w:rsidRPr="0092161C">
        <w:rPr>
          <w:lang w:val="sr-Latn-RS"/>
        </w:rPr>
        <w:t>1</w:t>
      </w:r>
      <w:r w:rsidRPr="0092161C">
        <w:rPr>
          <w:lang w:val="sr-Cyrl-RS"/>
        </w:rPr>
        <w:t>2.</w:t>
      </w:r>
      <w:r w:rsidRPr="0092161C">
        <w:rPr>
          <w:lang w:val="sr-Latn-RS"/>
        </w:rPr>
        <w:t>158</w:t>
      </w:r>
      <w:r w:rsidRPr="0092161C">
        <w:rPr>
          <w:lang w:val="sr-Cyrl-RS"/>
        </w:rPr>
        <w:t>.</w:t>
      </w:r>
      <w:r w:rsidRPr="0092161C">
        <w:rPr>
          <w:lang w:val="sr-Latn-RS"/>
        </w:rPr>
        <w:t>862</w:t>
      </w:r>
      <w:r w:rsidRPr="0092161C">
        <w:rPr>
          <w:lang w:val="sr-Cyrl-RS"/>
        </w:rPr>
        <w:t>,</w:t>
      </w:r>
      <w:r w:rsidRPr="0092161C">
        <w:rPr>
          <w:lang w:val="sr-Latn-RS"/>
        </w:rPr>
        <w:t>93</w:t>
      </w:r>
      <w:r w:rsidRPr="0092161C">
        <w:rPr>
          <w:lang w:val="sr-Cyrl-RS"/>
        </w:rPr>
        <w:t xml:space="preserve"> динара). Стање неискоришћених средстава кредита на дан 31.12.2024. године је износило 50.000.000,00 евра</w:t>
      </w:r>
      <w:r w:rsidR="00060A34">
        <w:rPr>
          <w:lang w:val="sr-Cyrl-RS"/>
        </w:rPr>
        <w:t>.</w:t>
      </w:r>
      <w:r w:rsidRPr="0092161C">
        <w:rPr>
          <w:lang w:val="sr-Cyrl-RS"/>
        </w:rPr>
        <w:t xml:space="preserve"> Стање неискоришћених средстава кредита на дан 31.12.2025. године је износило 35.000.000,00 евра</w:t>
      </w:r>
      <w:r w:rsidR="0092161C" w:rsidRPr="0092161C">
        <w:rPr>
          <w:lang w:val="sr-Cyrl-RS"/>
        </w:rPr>
        <w:t>.</w:t>
      </w:r>
    </w:p>
    <w:p w14:paraId="5EAA02D4" w14:textId="77777777" w:rsidR="00037813" w:rsidRPr="00EC0A68" w:rsidRDefault="00037813" w:rsidP="00037813">
      <w:pPr>
        <w:jc w:val="both"/>
        <w:rPr>
          <w:color w:val="7030A0"/>
          <w:highlight w:val="cyan"/>
          <w:lang w:val="sr-Cyrl-RS"/>
        </w:rPr>
      </w:pPr>
    </w:p>
    <w:p w14:paraId="3B3B7388" w14:textId="7A497F2E" w:rsidR="00037813" w:rsidRPr="0092161C" w:rsidRDefault="00E8143C" w:rsidP="00135DCA">
      <w:pPr>
        <w:tabs>
          <w:tab w:val="left" w:pos="709"/>
          <w:tab w:val="left" w:pos="840"/>
        </w:tabs>
        <w:jc w:val="both"/>
        <w:rPr>
          <w:b/>
          <w:lang w:val="sr-Cyrl-RS"/>
        </w:rPr>
      </w:pPr>
      <w:r>
        <w:rPr>
          <w:lang w:val="sr-Latn-RS"/>
        </w:rPr>
        <w:tab/>
      </w:r>
      <w:r w:rsidR="00037813" w:rsidRPr="0092161C">
        <w:rPr>
          <w:lang w:val="sr-Cyrl-RS"/>
        </w:rPr>
        <w:t>1</w:t>
      </w:r>
      <w:r w:rsidR="00037813" w:rsidRPr="0092161C">
        <w:t>3</w:t>
      </w:r>
      <w:r w:rsidR="00037813" w:rsidRPr="0092161C">
        <w:rPr>
          <w:lang w:val="sr-Cyrl-RS"/>
        </w:rPr>
        <w:t>) КfW - Развој тржишта биомасе у Републици Србији (друга компонента)</w:t>
      </w:r>
      <w:r w:rsidR="002523BE">
        <w:rPr>
          <w:lang w:val="sr-Latn-RS"/>
        </w:rPr>
        <w:t>.</w:t>
      </w:r>
      <w:r w:rsidR="00037813" w:rsidRPr="0092161C">
        <w:rPr>
          <w:lang w:val="sr-Cyrl-RS"/>
        </w:rPr>
        <w:t xml:space="preserve"> Стање дуга на дан 31. децембар 202</w:t>
      </w:r>
      <w:r w:rsidR="00037813" w:rsidRPr="0092161C">
        <w:t>5</w:t>
      </w:r>
      <w:r w:rsidR="00037813" w:rsidRPr="0092161C">
        <w:rPr>
          <w:lang w:val="sr-Cyrl-RS"/>
        </w:rPr>
        <w:t>. године је износило 0,00 евра (0,00 динара). Повлачења у 202</w:t>
      </w:r>
      <w:r w:rsidR="00037813" w:rsidRPr="0092161C">
        <w:t>5</w:t>
      </w:r>
      <w:r w:rsidR="00037813" w:rsidRPr="0092161C">
        <w:rPr>
          <w:lang w:val="sr-Cyrl-RS"/>
        </w:rPr>
        <w:t>. години није било. Плаћања по основу главнице и камате, у 202</w:t>
      </w:r>
      <w:r w:rsidR="00037813" w:rsidRPr="0092161C">
        <w:rPr>
          <w:lang w:val="sr-Latn-RS"/>
        </w:rPr>
        <w:t>5</w:t>
      </w:r>
      <w:r w:rsidR="00037813" w:rsidRPr="0092161C">
        <w:rPr>
          <w:lang w:val="sr-Cyrl-RS"/>
        </w:rPr>
        <w:t>. години није било. У 202</w:t>
      </w:r>
      <w:r w:rsidR="00037813" w:rsidRPr="0092161C">
        <w:t>5</w:t>
      </w:r>
      <w:r w:rsidR="00037813" w:rsidRPr="0092161C">
        <w:rPr>
          <w:lang w:val="sr-Cyrl-RS"/>
        </w:rPr>
        <w:t xml:space="preserve">. години, на име провизије на неповучена средства плаћено је </w:t>
      </w:r>
      <w:r w:rsidR="00037813" w:rsidRPr="0092161C">
        <w:rPr>
          <w:lang w:val="sr-Latn-RS"/>
        </w:rPr>
        <w:t>50.00</w:t>
      </w:r>
      <w:r w:rsidR="00037813" w:rsidRPr="0092161C">
        <w:rPr>
          <w:lang w:val="sr-Cyrl-RS"/>
        </w:rPr>
        <w:t>0,00 евра (</w:t>
      </w:r>
      <w:r w:rsidR="00037813" w:rsidRPr="0092161C">
        <w:rPr>
          <w:lang w:val="sr-Latn-RS"/>
        </w:rPr>
        <w:t>5</w:t>
      </w:r>
      <w:r w:rsidR="00037813" w:rsidRPr="0092161C">
        <w:rPr>
          <w:lang w:val="sr-Cyrl-RS"/>
        </w:rPr>
        <w:t>.</w:t>
      </w:r>
      <w:r w:rsidR="00037813" w:rsidRPr="0092161C">
        <w:rPr>
          <w:lang w:val="sr-Latn-RS"/>
        </w:rPr>
        <w:t>881</w:t>
      </w:r>
      <w:r w:rsidR="00037813" w:rsidRPr="0092161C">
        <w:rPr>
          <w:lang w:val="sr-Cyrl-RS"/>
        </w:rPr>
        <w:t>.</w:t>
      </w:r>
      <w:r w:rsidR="00037813" w:rsidRPr="0092161C">
        <w:rPr>
          <w:lang w:val="sr-Latn-RS"/>
        </w:rPr>
        <w:t>912</w:t>
      </w:r>
      <w:r w:rsidR="00037813" w:rsidRPr="0092161C">
        <w:rPr>
          <w:lang w:val="sr-Cyrl-RS"/>
        </w:rPr>
        <w:t>,</w:t>
      </w:r>
      <w:r w:rsidR="00037813" w:rsidRPr="0092161C">
        <w:rPr>
          <w:lang w:val="sr-Latn-RS"/>
        </w:rPr>
        <w:t>50</w:t>
      </w:r>
      <w:r w:rsidR="00037813" w:rsidRPr="0092161C">
        <w:rPr>
          <w:lang w:val="sr-Cyrl-RS"/>
        </w:rPr>
        <w:t xml:space="preserve"> динара). Стање неискоришћених средстава кредита на дан 31.12.2024. </w:t>
      </w:r>
      <w:r w:rsidR="00037813" w:rsidRPr="0092161C">
        <w:rPr>
          <w:lang w:val="sr-Cyrl-RS"/>
        </w:rPr>
        <w:lastRenderedPageBreak/>
        <w:t>године је износило 20.000.000,00 евра</w:t>
      </w:r>
      <w:r w:rsidR="00060A34">
        <w:rPr>
          <w:lang w:val="sr-Cyrl-RS"/>
        </w:rPr>
        <w:t>.</w:t>
      </w:r>
      <w:r w:rsidR="00037813" w:rsidRPr="0092161C">
        <w:rPr>
          <w:lang w:val="sr-Cyrl-RS"/>
        </w:rPr>
        <w:t xml:space="preserve"> Стање неискоришћених средстава кредита на дан 31.12.2025. године је износило 20.000.000,00 евра</w:t>
      </w:r>
      <w:r w:rsidR="0092161C" w:rsidRPr="0092161C">
        <w:rPr>
          <w:lang w:val="sr-Cyrl-RS"/>
        </w:rPr>
        <w:t>.</w:t>
      </w:r>
    </w:p>
    <w:p w14:paraId="72619822" w14:textId="77777777" w:rsidR="00037813" w:rsidRPr="00EC0A68" w:rsidRDefault="00037813" w:rsidP="00037813">
      <w:pPr>
        <w:jc w:val="both"/>
        <w:rPr>
          <w:color w:val="7030A0"/>
          <w:highlight w:val="cyan"/>
          <w:lang w:val="sr-Cyrl-RS"/>
        </w:rPr>
      </w:pPr>
    </w:p>
    <w:p w14:paraId="47FEFE8D" w14:textId="13815A40" w:rsidR="00135DCA" w:rsidRPr="001B3679" w:rsidRDefault="00E8143C" w:rsidP="00135DCA">
      <w:pPr>
        <w:tabs>
          <w:tab w:val="left" w:pos="709"/>
          <w:tab w:val="left" w:pos="840"/>
        </w:tabs>
        <w:jc w:val="both"/>
        <w:rPr>
          <w:b/>
          <w:lang w:val="sr-Cyrl-RS"/>
        </w:rPr>
      </w:pPr>
      <w:r>
        <w:rPr>
          <w:lang w:val="sr-Latn-RS"/>
        </w:rPr>
        <w:tab/>
      </w:r>
      <w:r w:rsidR="00037813" w:rsidRPr="00D50AF5">
        <w:rPr>
          <w:lang w:val="sr-Cyrl-RS"/>
        </w:rPr>
        <w:t>1</w:t>
      </w:r>
      <w:r w:rsidR="00037813" w:rsidRPr="00D50AF5">
        <w:t>4</w:t>
      </w:r>
      <w:r w:rsidR="00037813" w:rsidRPr="00D50AF5">
        <w:rPr>
          <w:lang w:val="sr-Cyrl-RS"/>
        </w:rPr>
        <w:t>) KfW - Пројекат „Добри послови за Србију", инвестициони зајам. Стање дуга на дан 31. децембар 202</w:t>
      </w:r>
      <w:r w:rsidR="00037813" w:rsidRPr="00D50AF5">
        <w:t>5</w:t>
      </w:r>
      <w:r w:rsidR="00037813" w:rsidRPr="00D50AF5">
        <w:rPr>
          <w:lang w:val="sr-Cyrl-RS"/>
        </w:rPr>
        <w:t>. године је износило 0,00 евра (0,00 динара). Повлачења у 202</w:t>
      </w:r>
      <w:r w:rsidR="00037813" w:rsidRPr="00D50AF5">
        <w:t>5</w:t>
      </w:r>
      <w:r w:rsidR="00037813" w:rsidRPr="00D50AF5">
        <w:rPr>
          <w:lang w:val="sr-Cyrl-RS"/>
        </w:rPr>
        <w:t>. години није било. Плаћања по основу главнице и камате, у 202</w:t>
      </w:r>
      <w:r w:rsidR="00037813" w:rsidRPr="00D50AF5">
        <w:rPr>
          <w:lang w:val="sr-Latn-RS"/>
        </w:rPr>
        <w:t>5</w:t>
      </w:r>
      <w:r w:rsidR="00037813" w:rsidRPr="00D50AF5">
        <w:rPr>
          <w:lang w:val="sr-Cyrl-RS"/>
        </w:rPr>
        <w:t>. години није било. У 202</w:t>
      </w:r>
      <w:r w:rsidR="00037813" w:rsidRPr="00D50AF5">
        <w:t>5</w:t>
      </w:r>
      <w:r w:rsidR="00037813" w:rsidRPr="00D50AF5">
        <w:rPr>
          <w:lang w:val="sr-Cyrl-RS"/>
        </w:rPr>
        <w:t xml:space="preserve">. години, на име провизије на неповучена средства, плаћено је </w:t>
      </w:r>
      <w:r w:rsidR="00037813" w:rsidRPr="00D50AF5">
        <w:rPr>
          <w:lang w:val="sr-Latn-RS"/>
        </w:rPr>
        <w:t>10</w:t>
      </w:r>
      <w:r w:rsidR="00037813" w:rsidRPr="00D50AF5">
        <w:rPr>
          <w:lang w:val="sr-Cyrl-RS"/>
        </w:rPr>
        <w:t>.</w:t>
      </w:r>
      <w:r w:rsidR="00037813" w:rsidRPr="00D50AF5">
        <w:rPr>
          <w:lang w:val="sr-Latn-RS"/>
        </w:rPr>
        <w:t>069</w:t>
      </w:r>
      <w:r w:rsidR="00037813" w:rsidRPr="00D50AF5">
        <w:rPr>
          <w:lang w:val="sr-Cyrl-RS"/>
        </w:rPr>
        <w:t>,</w:t>
      </w:r>
      <w:r w:rsidR="00037813" w:rsidRPr="00D50AF5">
        <w:rPr>
          <w:lang w:val="sr-Latn-RS"/>
        </w:rPr>
        <w:t>44</w:t>
      </w:r>
      <w:r w:rsidR="00037813" w:rsidRPr="00D50AF5">
        <w:rPr>
          <w:lang w:val="sr-Cyrl-RS"/>
        </w:rPr>
        <w:t xml:space="preserve"> евра (</w:t>
      </w:r>
      <w:r w:rsidR="00037813" w:rsidRPr="00D50AF5">
        <w:rPr>
          <w:lang w:val="sr-Latn-RS"/>
        </w:rPr>
        <w:t>1</w:t>
      </w:r>
      <w:r w:rsidR="00037813" w:rsidRPr="00D50AF5">
        <w:rPr>
          <w:lang w:val="sr-Cyrl-RS"/>
        </w:rPr>
        <w:t>.</w:t>
      </w:r>
      <w:r w:rsidR="00037813" w:rsidRPr="00D50AF5">
        <w:rPr>
          <w:lang w:val="sr-Latn-RS"/>
        </w:rPr>
        <w:t>183</w:t>
      </w:r>
      <w:r w:rsidR="00037813" w:rsidRPr="00D50AF5">
        <w:rPr>
          <w:lang w:val="sr-Cyrl-RS"/>
        </w:rPr>
        <w:t>.</w:t>
      </w:r>
      <w:r w:rsidR="00037813" w:rsidRPr="00D50AF5">
        <w:rPr>
          <w:lang w:val="sr-Latn-RS"/>
        </w:rPr>
        <w:t>570</w:t>
      </w:r>
      <w:r w:rsidR="00037813" w:rsidRPr="00D50AF5">
        <w:rPr>
          <w:lang w:val="sr-Cyrl-RS"/>
        </w:rPr>
        <w:t>,0</w:t>
      </w:r>
      <w:r w:rsidR="00037813" w:rsidRPr="00D50AF5">
        <w:rPr>
          <w:lang w:val="sr-Latn-RS"/>
        </w:rPr>
        <w:t>3</w:t>
      </w:r>
      <w:r w:rsidR="00037813" w:rsidRPr="00D50AF5">
        <w:rPr>
          <w:lang w:val="sr-Cyrl-RS"/>
        </w:rPr>
        <w:t xml:space="preserve"> динара). На име уписне провизије у 202</w:t>
      </w:r>
      <w:r w:rsidR="00037813" w:rsidRPr="00D50AF5">
        <w:t>5</w:t>
      </w:r>
      <w:r w:rsidR="00037813" w:rsidRPr="00D50AF5">
        <w:rPr>
          <w:lang w:val="sr-Cyrl-RS"/>
        </w:rPr>
        <w:t xml:space="preserve">. години плаћено је </w:t>
      </w:r>
      <w:r w:rsidR="00037813" w:rsidRPr="00D50AF5">
        <w:rPr>
          <w:lang w:val="sr-Latn-RS"/>
        </w:rPr>
        <w:t>250</w:t>
      </w:r>
      <w:r w:rsidR="00037813" w:rsidRPr="00D50AF5">
        <w:rPr>
          <w:lang w:val="sr-Cyrl-RS"/>
        </w:rPr>
        <w:t>.</w:t>
      </w:r>
      <w:r w:rsidR="00037813" w:rsidRPr="00D50AF5">
        <w:rPr>
          <w:lang w:val="sr-Latn-RS"/>
        </w:rPr>
        <w:t>0</w:t>
      </w:r>
      <w:r w:rsidR="00037813" w:rsidRPr="00D50AF5">
        <w:rPr>
          <w:lang w:val="sr-Cyrl-RS"/>
        </w:rPr>
        <w:t>00,00 евра (</w:t>
      </w:r>
      <w:r w:rsidR="00037813" w:rsidRPr="00D50AF5">
        <w:rPr>
          <w:lang w:val="sr-Latn-RS"/>
        </w:rPr>
        <w:t>29</w:t>
      </w:r>
      <w:r w:rsidR="00037813" w:rsidRPr="00D50AF5">
        <w:rPr>
          <w:lang w:val="sr-Cyrl-RS"/>
        </w:rPr>
        <w:t>.</w:t>
      </w:r>
      <w:r w:rsidR="00037813" w:rsidRPr="00D50AF5">
        <w:rPr>
          <w:lang w:val="sr-Latn-RS"/>
        </w:rPr>
        <w:t>361</w:t>
      </w:r>
      <w:r w:rsidR="00037813" w:rsidRPr="00D50AF5">
        <w:rPr>
          <w:lang w:val="sr-Cyrl-RS"/>
        </w:rPr>
        <w:t>.</w:t>
      </w:r>
      <w:r w:rsidR="00037813" w:rsidRPr="00D50AF5">
        <w:rPr>
          <w:lang w:val="sr-Latn-RS"/>
        </w:rPr>
        <w:t>750</w:t>
      </w:r>
      <w:r w:rsidR="00037813" w:rsidRPr="00D50AF5">
        <w:rPr>
          <w:lang w:val="sr-Cyrl-RS"/>
        </w:rPr>
        <w:t>,00 динара). Стање неискоришћених средстава кредита на дан 31.12.2024. године је износило 50.000.000,00 евра</w:t>
      </w:r>
      <w:r w:rsidR="00060A34">
        <w:rPr>
          <w:lang w:val="sr-Cyrl-RS"/>
        </w:rPr>
        <w:t>.</w:t>
      </w:r>
      <w:r w:rsidR="00037813" w:rsidRPr="00D50AF5">
        <w:rPr>
          <w:lang w:val="sr-Cyrl-RS"/>
        </w:rPr>
        <w:t xml:space="preserve"> Стање неискоришћених средстава кредита на дан 31.12.2025. године је износило 50.000.000,00 евра</w:t>
      </w:r>
      <w:r w:rsidR="0092161C" w:rsidRPr="00D50AF5">
        <w:rPr>
          <w:lang w:val="sr-Cyrl-RS"/>
        </w:rPr>
        <w:t>.</w:t>
      </w:r>
    </w:p>
    <w:p w14:paraId="6E5F9D6E" w14:textId="77777777" w:rsidR="00E8143C" w:rsidRDefault="00E8143C" w:rsidP="00135DCA">
      <w:pPr>
        <w:tabs>
          <w:tab w:val="left" w:pos="709"/>
          <w:tab w:val="left" w:pos="840"/>
        </w:tabs>
        <w:jc w:val="both"/>
        <w:rPr>
          <w:color w:val="7030A0"/>
          <w:lang w:val="sr-Latn-RS"/>
        </w:rPr>
      </w:pPr>
      <w:r>
        <w:rPr>
          <w:color w:val="7030A0"/>
          <w:lang w:val="sr-Latn-RS"/>
        </w:rPr>
        <w:t xml:space="preserve"> </w:t>
      </w:r>
    </w:p>
    <w:p w14:paraId="6840D902" w14:textId="59DDC2D5" w:rsidR="00037813" w:rsidRPr="00D50AF5" w:rsidRDefault="00E8143C" w:rsidP="00135DCA">
      <w:pPr>
        <w:tabs>
          <w:tab w:val="left" w:pos="709"/>
          <w:tab w:val="left" w:pos="840"/>
        </w:tabs>
        <w:jc w:val="both"/>
        <w:rPr>
          <w:b/>
          <w:lang w:val="sr-Cyrl-RS"/>
        </w:rPr>
      </w:pPr>
      <w:r>
        <w:rPr>
          <w:color w:val="7030A0"/>
          <w:lang w:val="sr-Latn-RS"/>
        </w:rPr>
        <w:tab/>
      </w:r>
      <w:r w:rsidR="00037813" w:rsidRPr="00D50AF5">
        <w:t xml:space="preserve">15) KfW – Програм ефикасног водоснабдевања и пречишћавања отпадних вода за еколошке и одрживе градове у Републици Србији („зелени </w:t>
      </w:r>
      <w:proofErr w:type="gramStart"/>
      <w:r w:rsidR="00037813" w:rsidRPr="00D50AF5">
        <w:t>градови“</w:t>
      </w:r>
      <w:proofErr w:type="gramEnd"/>
      <w:r w:rsidR="00037813" w:rsidRPr="00D50AF5">
        <w:t>) (DKTI)</w:t>
      </w:r>
      <w:r w:rsidR="00654255">
        <w:rPr>
          <w:lang w:val="sr-Cyrl-RS"/>
        </w:rPr>
        <w:t>.</w:t>
      </w:r>
      <w:r w:rsidR="00037813" w:rsidRPr="00D50AF5">
        <w:t xml:space="preserve"> </w:t>
      </w:r>
      <w:r w:rsidR="00037813" w:rsidRPr="00D50AF5">
        <w:rPr>
          <w:lang w:val="sr-Cyrl-RS"/>
        </w:rPr>
        <w:t>Стање дуга на дан 31. децембар 202</w:t>
      </w:r>
      <w:r w:rsidR="00037813" w:rsidRPr="00D50AF5">
        <w:t>5</w:t>
      </w:r>
      <w:r w:rsidR="00037813" w:rsidRPr="00D50AF5">
        <w:rPr>
          <w:lang w:val="sr-Cyrl-RS"/>
        </w:rPr>
        <w:t>. године је износило 0,00 евра (0,00 динара). Повлачења у 202</w:t>
      </w:r>
      <w:r w:rsidR="00037813" w:rsidRPr="00D50AF5">
        <w:t>5</w:t>
      </w:r>
      <w:r w:rsidR="00037813" w:rsidRPr="00D50AF5">
        <w:rPr>
          <w:lang w:val="sr-Cyrl-RS"/>
        </w:rPr>
        <w:t>. години није било. Плаћања по основу главнице и камате у 202</w:t>
      </w:r>
      <w:r w:rsidR="00037813" w:rsidRPr="00D50AF5">
        <w:t>5</w:t>
      </w:r>
      <w:r w:rsidR="00037813" w:rsidRPr="00D50AF5">
        <w:rPr>
          <w:lang w:val="sr-Cyrl-RS"/>
        </w:rPr>
        <w:t>. години није било.  Плаћања по основу провизије на неповучена средства у 202</w:t>
      </w:r>
      <w:r w:rsidR="00037813" w:rsidRPr="00D50AF5">
        <w:t>5</w:t>
      </w:r>
      <w:r w:rsidR="00037813" w:rsidRPr="00D50AF5">
        <w:rPr>
          <w:lang w:val="sr-Cyrl-RS"/>
        </w:rPr>
        <w:t>. години није било</w:t>
      </w:r>
      <w:r w:rsidR="000E433F">
        <w:rPr>
          <w:lang w:val="sr-Latn-RS"/>
        </w:rPr>
        <w:t>.</w:t>
      </w:r>
      <w:r w:rsidR="00037813" w:rsidRPr="00D50AF5">
        <w:rPr>
          <w:lang w:val="sr-Latn-RS"/>
        </w:rPr>
        <w:t xml:space="preserve"> </w:t>
      </w:r>
      <w:r w:rsidR="00037813" w:rsidRPr="00D50AF5">
        <w:rPr>
          <w:lang w:val="sr-Cyrl-RS"/>
        </w:rPr>
        <w:t>На име уписне провизије у 202</w:t>
      </w:r>
      <w:r w:rsidR="00037813" w:rsidRPr="00D50AF5">
        <w:t>5</w:t>
      </w:r>
      <w:r w:rsidR="00037813" w:rsidRPr="00D50AF5">
        <w:rPr>
          <w:lang w:val="sr-Cyrl-RS"/>
        </w:rPr>
        <w:t xml:space="preserve">. години плаћено је </w:t>
      </w:r>
      <w:r w:rsidR="00037813" w:rsidRPr="00D50AF5">
        <w:rPr>
          <w:lang w:val="sr-Latn-RS"/>
        </w:rPr>
        <w:t>350</w:t>
      </w:r>
      <w:r w:rsidR="00037813" w:rsidRPr="00D50AF5">
        <w:rPr>
          <w:lang w:val="sr-Cyrl-RS"/>
        </w:rPr>
        <w:t>.</w:t>
      </w:r>
      <w:r w:rsidR="00037813" w:rsidRPr="00D50AF5">
        <w:rPr>
          <w:lang w:val="sr-Latn-RS"/>
        </w:rPr>
        <w:t>0</w:t>
      </w:r>
      <w:r w:rsidR="00037813" w:rsidRPr="00D50AF5">
        <w:rPr>
          <w:lang w:val="sr-Cyrl-RS"/>
        </w:rPr>
        <w:t>00,00 евра (</w:t>
      </w:r>
      <w:r w:rsidR="00037813" w:rsidRPr="00D50AF5">
        <w:rPr>
          <w:lang w:val="sr-Latn-RS"/>
        </w:rPr>
        <w:t>41</w:t>
      </w:r>
      <w:r w:rsidR="00037813" w:rsidRPr="00D50AF5">
        <w:rPr>
          <w:lang w:val="sr-Cyrl-RS"/>
        </w:rPr>
        <w:t>.</w:t>
      </w:r>
      <w:r w:rsidR="00037813" w:rsidRPr="00D50AF5">
        <w:rPr>
          <w:lang w:val="sr-Latn-RS"/>
        </w:rPr>
        <w:t>161</w:t>
      </w:r>
      <w:r w:rsidR="00037813" w:rsidRPr="00D50AF5">
        <w:rPr>
          <w:lang w:val="sr-Cyrl-RS"/>
        </w:rPr>
        <w:t>.</w:t>
      </w:r>
      <w:r w:rsidR="00037813" w:rsidRPr="00D50AF5">
        <w:rPr>
          <w:lang w:val="sr-Latn-RS"/>
        </w:rPr>
        <w:t>680</w:t>
      </w:r>
      <w:r w:rsidR="00037813" w:rsidRPr="00D50AF5">
        <w:rPr>
          <w:lang w:val="sr-Cyrl-RS"/>
        </w:rPr>
        <w:t>,00 динара). Стање неискоришћених средстава кредита на дан 31.12.2024. године је износило 70.000.000,00 евра</w:t>
      </w:r>
      <w:r w:rsidR="00060A34">
        <w:rPr>
          <w:lang w:val="sr-Cyrl-RS"/>
        </w:rPr>
        <w:t>.</w:t>
      </w:r>
      <w:r w:rsidR="00037813" w:rsidRPr="00D50AF5">
        <w:rPr>
          <w:lang w:val="sr-Cyrl-RS"/>
        </w:rPr>
        <w:t xml:space="preserve"> Стање неискоришћених средстава кредита на дан 31.12.2025. године је износило 70.000.000,00 евра</w:t>
      </w:r>
      <w:r w:rsidR="00D50AF5">
        <w:rPr>
          <w:lang w:val="sr-Cyrl-RS"/>
        </w:rPr>
        <w:t>.</w:t>
      </w:r>
    </w:p>
    <w:p w14:paraId="1AD210C6" w14:textId="77777777" w:rsidR="00037813" w:rsidRPr="003A29F3" w:rsidRDefault="00037813" w:rsidP="00037813">
      <w:pPr>
        <w:jc w:val="both"/>
        <w:rPr>
          <w:lang w:val="sr-Cyrl-RS"/>
        </w:rPr>
      </w:pPr>
    </w:p>
    <w:p w14:paraId="4199B30C" w14:textId="638C9016" w:rsidR="003629C8" w:rsidRPr="005E7BEA" w:rsidRDefault="00037813" w:rsidP="00E8143C">
      <w:pPr>
        <w:ind w:firstLine="720"/>
        <w:jc w:val="both"/>
        <w:rPr>
          <w:lang w:val="sr-Cyrl-RS"/>
        </w:rPr>
      </w:pPr>
      <w:r w:rsidRPr="003A29F3">
        <w:rPr>
          <w:lang w:val="sr-Cyrl-RS"/>
        </w:rPr>
        <w:t>1</w:t>
      </w:r>
      <w:r w:rsidRPr="003A29F3">
        <w:t>6</w:t>
      </w:r>
      <w:r w:rsidRPr="003A29F3">
        <w:rPr>
          <w:lang w:val="sr-Cyrl-RS"/>
        </w:rPr>
        <w:t>) KFW - Кредит Немачке развојне банке - Зајам за политике (ПБЛ)</w:t>
      </w:r>
      <w:r w:rsidRPr="003A29F3">
        <w:rPr>
          <w:lang w:val="sr-Latn-RS"/>
        </w:rPr>
        <w:t xml:space="preserve"> II</w:t>
      </w:r>
      <w:r w:rsidRPr="003A29F3">
        <w:rPr>
          <w:lang w:val="sr-Cyrl-RS"/>
        </w:rPr>
        <w:t xml:space="preserve"> - Реформа сектора енергетике и животне средине у Републици Србији</w:t>
      </w:r>
      <w:r w:rsidRPr="003A29F3">
        <w:rPr>
          <w:lang w:val="sr-Latn-RS"/>
        </w:rPr>
        <w:t xml:space="preserve"> II</w:t>
      </w:r>
      <w:r w:rsidRPr="003A29F3">
        <w:rPr>
          <w:lang w:val="sr-Cyrl-RS"/>
        </w:rPr>
        <w:t>. Стање дуга на дан 31. децембар 202</w:t>
      </w:r>
      <w:r w:rsidRPr="003A29F3">
        <w:t>5</w:t>
      </w:r>
      <w:r w:rsidRPr="003A29F3">
        <w:rPr>
          <w:lang w:val="sr-Cyrl-RS"/>
        </w:rPr>
        <w:t>. године је износило 1</w:t>
      </w:r>
      <w:r w:rsidRPr="003A29F3">
        <w:rPr>
          <w:lang w:val="sr-Latn-RS"/>
        </w:rPr>
        <w:t>3</w:t>
      </w:r>
      <w:r w:rsidRPr="003A29F3">
        <w:rPr>
          <w:lang w:val="sr-Cyrl-RS"/>
        </w:rPr>
        <w:t>5.000.000,00 евра (1</w:t>
      </w:r>
      <w:r w:rsidRPr="003A29F3">
        <w:rPr>
          <w:lang w:val="sr-Latn-RS"/>
        </w:rPr>
        <w:t>5</w:t>
      </w:r>
      <w:r w:rsidRPr="003A29F3">
        <w:rPr>
          <w:lang w:val="sr-Cyrl-RS"/>
        </w:rPr>
        <w:t>.</w:t>
      </w:r>
      <w:r w:rsidRPr="003A29F3">
        <w:rPr>
          <w:lang w:val="sr-Latn-RS"/>
        </w:rPr>
        <w:t>833</w:t>
      </w:r>
      <w:r w:rsidRPr="003A29F3">
        <w:rPr>
          <w:lang w:val="sr-Cyrl-RS"/>
        </w:rPr>
        <w:t>.</w:t>
      </w:r>
      <w:r w:rsidRPr="003A29F3">
        <w:rPr>
          <w:lang w:val="sr-Latn-RS"/>
        </w:rPr>
        <w:t>070</w:t>
      </w:r>
      <w:r w:rsidRPr="003A29F3">
        <w:rPr>
          <w:lang w:val="sr-Cyrl-RS"/>
        </w:rPr>
        <w:t>.</w:t>
      </w:r>
      <w:r w:rsidRPr="003A29F3">
        <w:rPr>
          <w:lang w:val="sr-Latn-RS"/>
        </w:rPr>
        <w:t>0</w:t>
      </w:r>
      <w:r w:rsidRPr="003A29F3">
        <w:rPr>
          <w:lang w:val="sr-Cyrl-RS"/>
        </w:rPr>
        <w:t>00,00 динара). Повлачење у 202</w:t>
      </w:r>
      <w:r w:rsidRPr="003A29F3">
        <w:t>5</w:t>
      </w:r>
      <w:r w:rsidRPr="003A29F3">
        <w:rPr>
          <w:lang w:val="sr-Cyrl-RS"/>
        </w:rPr>
        <w:t>. години, је износило 1</w:t>
      </w:r>
      <w:r w:rsidRPr="003A29F3">
        <w:rPr>
          <w:lang w:val="sr-Latn-RS"/>
        </w:rPr>
        <w:t>3</w:t>
      </w:r>
      <w:r w:rsidRPr="003A29F3">
        <w:rPr>
          <w:lang w:val="sr-Cyrl-RS"/>
        </w:rPr>
        <w:t>5.000.000,00 евра (</w:t>
      </w:r>
      <w:r w:rsidRPr="003A29F3">
        <w:rPr>
          <w:lang w:val="sr-Latn-RS"/>
        </w:rPr>
        <w:t>15</w:t>
      </w:r>
      <w:r w:rsidRPr="003A29F3">
        <w:rPr>
          <w:lang w:val="sr-Cyrl-RS"/>
        </w:rPr>
        <w:t>.</w:t>
      </w:r>
      <w:r w:rsidRPr="003A29F3">
        <w:rPr>
          <w:lang w:val="sr-Latn-RS"/>
        </w:rPr>
        <w:t>845</w:t>
      </w:r>
      <w:r w:rsidRPr="003A29F3">
        <w:rPr>
          <w:lang w:val="sr-Cyrl-RS"/>
        </w:rPr>
        <w:t>.</w:t>
      </w:r>
      <w:r w:rsidRPr="003A29F3">
        <w:rPr>
          <w:lang w:val="sr-Latn-RS"/>
        </w:rPr>
        <w:t>112</w:t>
      </w:r>
      <w:r w:rsidRPr="003A29F3">
        <w:rPr>
          <w:lang w:val="sr-Cyrl-RS"/>
        </w:rPr>
        <w:t>.</w:t>
      </w:r>
      <w:r w:rsidRPr="003A29F3">
        <w:rPr>
          <w:lang w:val="sr-Latn-RS"/>
        </w:rPr>
        <w:t>000</w:t>
      </w:r>
      <w:r w:rsidRPr="003A29F3">
        <w:rPr>
          <w:lang w:val="sr-Cyrl-RS"/>
        </w:rPr>
        <w:t>,</w:t>
      </w:r>
      <w:r w:rsidRPr="003A29F3">
        <w:rPr>
          <w:lang w:val="sr-Latn-RS"/>
        </w:rPr>
        <w:t>00</w:t>
      </w:r>
      <w:r w:rsidRPr="003A29F3">
        <w:rPr>
          <w:lang w:val="sr-Cyrl-RS"/>
        </w:rPr>
        <w:t xml:space="preserve"> динар</w:t>
      </w:r>
      <w:r w:rsidRPr="003A29F3">
        <w:rPr>
          <w:lang w:val="sr-Latn-RS"/>
        </w:rPr>
        <w:t>a</w:t>
      </w:r>
      <w:r w:rsidRPr="003A29F3">
        <w:rPr>
          <w:lang w:val="sr-Cyrl-RS"/>
        </w:rPr>
        <w:t>).</w:t>
      </w:r>
      <w:r w:rsidRPr="003A29F3">
        <w:rPr>
          <w:lang w:val="sr-Latn-RS"/>
        </w:rPr>
        <w:t xml:space="preserve"> </w:t>
      </w:r>
      <w:r w:rsidRPr="003A29F3">
        <w:rPr>
          <w:lang w:val="sr-Cyrl-RS"/>
        </w:rPr>
        <w:t>Плаћања по основу главнице у 202</w:t>
      </w:r>
      <w:r w:rsidRPr="003A29F3">
        <w:t>5</w:t>
      </w:r>
      <w:r w:rsidRPr="003A29F3">
        <w:rPr>
          <w:lang w:val="sr-Cyrl-RS"/>
        </w:rPr>
        <w:t>. години</w:t>
      </w:r>
      <w:r w:rsidRPr="003A29F3">
        <w:rPr>
          <w:lang w:val="sr-Latn-RS"/>
        </w:rPr>
        <w:t xml:space="preserve"> </w:t>
      </w:r>
      <w:r w:rsidRPr="003A29F3">
        <w:rPr>
          <w:lang w:val="sr-Cyrl-RS"/>
        </w:rPr>
        <w:t xml:space="preserve"> није било. Плаћања по основу</w:t>
      </w:r>
      <w:r w:rsidRPr="003A29F3">
        <w:rPr>
          <w:lang w:val="sr-Latn-RS"/>
        </w:rPr>
        <w:t xml:space="preserve"> </w:t>
      </w:r>
      <w:r w:rsidRPr="003A29F3">
        <w:rPr>
          <w:lang w:val="sr-Cyrl-RS"/>
        </w:rPr>
        <w:t>камате у 202</w:t>
      </w:r>
      <w:r w:rsidRPr="003A29F3">
        <w:t>5</w:t>
      </w:r>
      <w:r w:rsidRPr="003A29F3">
        <w:rPr>
          <w:lang w:val="sr-Cyrl-RS"/>
        </w:rPr>
        <w:t xml:space="preserve">. </w:t>
      </w:r>
      <w:r w:rsidR="00C4516A">
        <w:rPr>
          <w:lang w:val="sr-Cyrl-RS"/>
        </w:rPr>
        <w:t xml:space="preserve">години </w:t>
      </w:r>
      <w:r w:rsidRPr="003A29F3">
        <w:rPr>
          <w:lang w:val="sr-Cyrl-RS"/>
        </w:rPr>
        <w:t>није било</w:t>
      </w:r>
      <w:r w:rsidR="00293924">
        <w:rPr>
          <w:lang w:val="sr-Cyrl-RS"/>
        </w:rPr>
        <w:t>.</w:t>
      </w:r>
      <w:r w:rsidRPr="003A29F3">
        <w:rPr>
          <w:lang w:val="sr-Cyrl-RS"/>
        </w:rPr>
        <w:t xml:space="preserve"> У 2025. години на име провизије на неповучена средства није било плаћања.</w:t>
      </w:r>
      <w:r w:rsidRPr="003A29F3">
        <w:rPr>
          <w:lang w:val="sr-Latn-RS"/>
        </w:rPr>
        <w:t xml:space="preserve"> </w:t>
      </w:r>
      <w:r w:rsidRPr="003A29F3">
        <w:rPr>
          <w:lang w:val="sr-Cyrl-RS"/>
        </w:rPr>
        <w:t>На име уписне провизије у 202</w:t>
      </w:r>
      <w:r w:rsidRPr="003A29F3">
        <w:t>5</w:t>
      </w:r>
      <w:r w:rsidRPr="003A29F3">
        <w:rPr>
          <w:lang w:val="sr-Cyrl-RS"/>
        </w:rPr>
        <w:t xml:space="preserve">. години плаћено је </w:t>
      </w:r>
      <w:r w:rsidRPr="003A29F3">
        <w:rPr>
          <w:lang w:val="sr-Latn-RS"/>
        </w:rPr>
        <w:t>337</w:t>
      </w:r>
      <w:r w:rsidRPr="003A29F3">
        <w:rPr>
          <w:lang w:val="sr-Cyrl-RS"/>
        </w:rPr>
        <w:t>.</w:t>
      </w:r>
      <w:r w:rsidRPr="003A29F3">
        <w:rPr>
          <w:lang w:val="sr-Latn-RS"/>
        </w:rPr>
        <w:t>5</w:t>
      </w:r>
      <w:r w:rsidRPr="003A29F3">
        <w:rPr>
          <w:lang w:val="sr-Cyrl-RS"/>
        </w:rPr>
        <w:t>00,00 евра (</w:t>
      </w:r>
      <w:r w:rsidRPr="003A29F3">
        <w:rPr>
          <w:lang w:val="sr-Latn-RS"/>
        </w:rPr>
        <w:t>39</w:t>
      </w:r>
      <w:r w:rsidRPr="003A29F3">
        <w:rPr>
          <w:lang w:val="sr-Cyrl-RS"/>
        </w:rPr>
        <w:t>.</w:t>
      </w:r>
      <w:r w:rsidRPr="003A29F3">
        <w:rPr>
          <w:lang w:val="sr-Latn-RS"/>
        </w:rPr>
        <w:t>736</w:t>
      </w:r>
      <w:r w:rsidRPr="003A29F3">
        <w:rPr>
          <w:lang w:val="sr-Cyrl-RS"/>
        </w:rPr>
        <w:t>.</w:t>
      </w:r>
      <w:r w:rsidRPr="003A29F3">
        <w:rPr>
          <w:lang w:val="sr-Latn-RS"/>
        </w:rPr>
        <w:t>305</w:t>
      </w:r>
      <w:r w:rsidRPr="003A29F3">
        <w:rPr>
          <w:lang w:val="sr-Cyrl-RS"/>
        </w:rPr>
        <w:t>,00 динара).</w:t>
      </w:r>
    </w:p>
    <w:p w14:paraId="3FD68899" w14:textId="77777777" w:rsidR="0042258E" w:rsidRDefault="0042258E" w:rsidP="00481050">
      <w:pPr>
        <w:tabs>
          <w:tab w:val="left" w:pos="709"/>
          <w:tab w:val="left" w:pos="840"/>
        </w:tabs>
        <w:jc w:val="center"/>
        <w:rPr>
          <w:b/>
          <w:color w:val="000000" w:themeColor="text1"/>
          <w:lang w:val="sr-Cyrl-RS"/>
        </w:rPr>
      </w:pPr>
    </w:p>
    <w:p w14:paraId="0B0F6EBB" w14:textId="77777777" w:rsidR="00135DCA" w:rsidRDefault="00135DCA" w:rsidP="00481050">
      <w:pPr>
        <w:tabs>
          <w:tab w:val="left" w:pos="709"/>
          <w:tab w:val="left" w:pos="840"/>
        </w:tabs>
        <w:jc w:val="center"/>
        <w:rPr>
          <w:b/>
          <w:color w:val="000000" w:themeColor="text1"/>
          <w:lang w:val="sr-Latn-RS"/>
        </w:rPr>
      </w:pPr>
    </w:p>
    <w:p w14:paraId="4076B1FE" w14:textId="3E137229" w:rsidR="00481050" w:rsidRPr="006D17BA" w:rsidRDefault="00481050" w:rsidP="00481050">
      <w:pPr>
        <w:tabs>
          <w:tab w:val="left" w:pos="709"/>
          <w:tab w:val="left" w:pos="840"/>
        </w:tabs>
        <w:jc w:val="center"/>
        <w:rPr>
          <w:b/>
          <w:color w:val="000000" w:themeColor="text1"/>
          <w:lang w:val="sr-Cyrl-RS"/>
        </w:rPr>
      </w:pPr>
      <w:r w:rsidRPr="006D17BA">
        <w:rPr>
          <w:b/>
          <w:color w:val="000000" w:themeColor="text1"/>
          <w:lang w:val="sr-Cyrl-RS"/>
        </w:rPr>
        <w:t xml:space="preserve">7. КРЕДИТИ КИНЕСКЕ EXPORT </w:t>
      </w:r>
      <w:r w:rsidR="00693AAF" w:rsidRPr="006D17BA">
        <w:rPr>
          <w:b/>
          <w:color w:val="000000" w:themeColor="text1"/>
          <w:lang w:val="sr-Latn-RS"/>
        </w:rPr>
        <w:t>-</w:t>
      </w:r>
      <w:r w:rsidRPr="006D17BA">
        <w:rPr>
          <w:b/>
          <w:color w:val="000000" w:themeColor="text1"/>
          <w:lang w:val="sr-Cyrl-RS"/>
        </w:rPr>
        <w:t xml:space="preserve"> IMPORT БАНКЕ</w:t>
      </w:r>
    </w:p>
    <w:p w14:paraId="249746ED" w14:textId="77777777" w:rsidR="00481050" w:rsidRPr="006D17BA" w:rsidRDefault="00481050" w:rsidP="00481050">
      <w:pPr>
        <w:tabs>
          <w:tab w:val="left" w:pos="709"/>
          <w:tab w:val="left" w:pos="840"/>
        </w:tabs>
        <w:jc w:val="center"/>
        <w:rPr>
          <w:b/>
          <w:color w:val="000000" w:themeColor="text1"/>
          <w:lang w:val="sr-Cyrl-RS"/>
        </w:rPr>
      </w:pPr>
    </w:p>
    <w:p w14:paraId="5A88A9EB" w14:textId="77777777" w:rsidR="003A43E5" w:rsidRPr="006D17BA" w:rsidRDefault="003A43E5" w:rsidP="003A43E5">
      <w:pPr>
        <w:tabs>
          <w:tab w:val="left" w:pos="709"/>
          <w:tab w:val="left" w:pos="840"/>
        </w:tabs>
        <w:jc w:val="center"/>
        <w:rPr>
          <w:b/>
          <w:color w:val="000000" w:themeColor="text1"/>
          <w:lang w:val="sr-Cyrl-RS"/>
        </w:rPr>
      </w:pPr>
    </w:p>
    <w:p w14:paraId="14F41D50" w14:textId="21E6E2A0" w:rsidR="00C96072" w:rsidRPr="006D17BA" w:rsidRDefault="00C96072" w:rsidP="00C96072">
      <w:pPr>
        <w:tabs>
          <w:tab w:val="left" w:pos="709"/>
          <w:tab w:val="left" w:pos="840"/>
        </w:tabs>
        <w:ind w:firstLine="709"/>
        <w:jc w:val="both"/>
        <w:rPr>
          <w:color w:val="000000" w:themeColor="text1"/>
          <w:lang w:val="sr-Cyrl-RS"/>
        </w:rPr>
      </w:pPr>
      <w:r w:rsidRPr="006D17BA">
        <w:rPr>
          <w:color w:val="000000" w:themeColor="text1"/>
          <w:lang w:val="sr-Cyrl-RS"/>
        </w:rPr>
        <w:t>1) Споразум о државном концесионалном зајму за Пројекат систем NUCTECH™, за инспекцију контејнера/возила, између Владе Републике Србије, као зајмопримца и EXIM Bank of China, као зајмодавца. Стање дуга на 31. децембар 202</w:t>
      </w:r>
      <w:r w:rsidRPr="00F461C4">
        <w:rPr>
          <w:color w:val="000000" w:themeColor="text1"/>
          <w:lang w:val="ru-RU"/>
        </w:rPr>
        <w:t>5</w:t>
      </w:r>
      <w:r w:rsidRPr="006D17BA">
        <w:rPr>
          <w:color w:val="000000" w:themeColor="text1"/>
          <w:lang w:val="sr-Cyrl-RS"/>
        </w:rPr>
        <w:t xml:space="preserve">. године износи </w:t>
      </w:r>
      <w:r w:rsidRPr="00F461C4">
        <w:rPr>
          <w:color w:val="000000" w:themeColor="text1"/>
          <w:lang w:val="ru-RU"/>
        </w:rPr>
        <w:t xml:space="preserve">0,00 </w:t>
      </w:r>
      <w:r w:rsidRPr="006D17BA">
        <w:rPr>
          <w:color w:val="000000" w:themeColor="text1"/>
          <w:lang w:val="sr-Cyrl-RS"/>
        </w:rPr>
        <w:t>кинеских јуана (</w:t>
      </w:r>
      <w:r w:rsidRPr="00F461C4">
        <w:rPr>
          <w:color w:val="000000" w:themeColor="text1"/>
          <w:lang w:val="ru-RU"/>
        </w:rPr>
        <w:t xml:space="preserve">0,00 </w:t>
      </w:r>
      <w:r w:rsidRPr="006D17BA">
        <w:rPr>
          <w:color w:val="000000" w:themeColor="text1"/>
          <w:lang w:val="sr-Cyrl-RS"/>
        </w:rPr>
        <w:t>динара). У 202</w:t>
      </w:r>
      <w:r w:rsidRPr="00F461C4">
        <w:rPr>
          <w:color w:val="000000" w:themeColor="text1"/>
          <w:lang w:val="ru-RU"/>
        </w:rPr>
        <w:t>5</w:t>
      </w:r>
      <w:r w:rsidRPr="006D17BA">
        <w:rPr>
          <w:color w:val="000000" w:themeColor="text1"/>
          <w:lang w:val="sr-Cyrl-RS"/>
        </w:rPr>
        <w:t xml:space="preserve">. години, на име камате, плаћено је </w:t>
      </w:r>
      <w:r w:rsidRPr="00F461C4">
        <w:rPr>
          <w:color w:val="000000" w:themeColor="text1"/>
          <w:lang w:val="sr-Cyrl-RS"/>
        </w:rPr>
        <w:t>388.456,25</w:t>
      </w:r>
      <w:r w:rsidRPr="00F461C4">
        <w:rPr>
          <w:color w:val="000000" w:themeColor="text1"/>
          <w:lang w:val="ru-RU"/>
        </w:rPr>
        <w:t xml:space="preserve"> </w:t>
      </w:r>
      <w:r>
        <w:rPr>
          <w:color w:val="000000" w:themeColor="text1"/>
          <w:lang w:val="sr-Cyrl-RS"/>
        </w:rPr>
        <w:t>кинеских</w:t>
      </w:r>
      <w:r w:rsidRPr="006D17BA">
        <w:rPr>
          <w:color w:val="000000" w:themeColor="text1"/>
          <w:lang w:val="sr-Cyrl-RS"/>
        </w:rPr>
        <w:t xml:space="preserve"> јуана (</w:t>
      </w:r>
      <w:r w:rsidRPr="00F461C4">
        <w:rPr>
          <w:color w:val="000000" w:themeColor="text1"/>
          <w:lang w:val="sr-Cyrl-RS"/>
        </w:rPr>
        <w:t>5.656.387,67</w:t>
      </w:r>
      <w:r w:rsidRPr="00F461C4">
        <w:rPr>
          <w:color w:val="000000" w:themeColor="text1"/>
          <w:lang w:val="ru-RU"/>
        </w:rPr>
        <w:t xml:space="preserve"> </w:t>
      </w:r>
      <w:r w:rsidRPr="006D17BA">
        <w:rPr>
          <w:color w:val="000000" w:themeColor="text1"/>
          <w:lang w:val="sr-Cyrl-RS"/>
        </w:rPr>
        <w:t>динара), док је на име главнице плаћено 17.075.000,00 кинеских јуана (</w:t>
      </w:r>
      <w:r w:rsidRPr="00F461C4">
        <w:rPr>
          <w:color w:val="000000" w:themeColor="text1"/>
          <w:lang w:val="sr-Cyrl-RS"/>
        </w:rPr>
        <w:t>245.307.394,85</w:t>
      </w:r>
      <w:r w:rsidRPr="00F461C4">
        <w:rPr>
          <w:color w:val="000000" w:themeColor="text1"/>
          <w:lang w:val="ru-RU"/>
        </w:rPr>
        <w:t xml:space="preserve"> </w:t>
      </w:r>
      <w:r w:rsidRPr="006D17BA">
        <w:rPr>
          <w:color w:val="000000" w:themeColor="text1"/>
          <w:lang w:val="sr-Cyrl-RS"/>
        </w:rPr>
        <w:t>динара).</w:t>
      </w:r>
    </w:p>
    <w:p w14:paraId="741552A3" w14:textId="77777777" w:rsidR="00C96072" w:rsidRPr="006D17BA" w:rsidRDefault="00C96072" w:rsidP="00C96072">
      <w:pPr>
        <w:tabs>
          <w:tab w:val="left" w:pos="709"/>
          <w:tab w:val="left" w:pos="840"/>
        </w:tabs>
        <w:jc w:val="both"/>
        <w:rPr>
          <w:color w:val="000000" w:themeColor="text1"/>
          <w:lang w:val="sr-Cyrl-RS"/>
        </w:rPr>
      </w:pPr>
    </w:p>
    <w:p w14:paraId="711034FB" w14:textId="1EB59D89" w:rsidR="00C96072" w:rsidRPr="00F461C4" w:rsidRDefault="00C96072" w:rsidP="00C96072">
      <w:pPr>
        <w:tabs>
          <w:tab w:val="left" w:pos="709"/>
          <w:tab w:val="left" w:pos="840"/>
        </w:tabs>
        <w:ind w:firstLine="709"/>
        <w:jc w:val="both"/>
        <w:rPr>
          <w:color w:val="000000" w:themeColor="text1"/>
          <w:lang w:val="ru-RU"/>
        </w:rPr>
      </w:pPr>
      <w:r w:rsidRPr="006D17BA">
        <w:rPr>
          <w:color w:val="000000" w:themeColor="text1"/>
          <w:lang w:val="sr-Cyrl-RS"/>
        </w:rPr>
        <w:t>2) Уговор о зајму за кредит за повлашћеног купца за Пројекат мост Земун - Борча са припадајућим саобраћајницама, између Владе Републике Србије као зајмопримца и кинеске Export-Import банке као зајмодавца, закључен 14. јула 2010. године. Стање дуга на дан 31. децембар 202</w:t>
      </w:r>
      <w:r>
        <w:rPr>
          <w:color w:val="000000" w:themeColor="text1"/>
          <w:lang w:val="ru-RU"/>
        </w:rPr>
        <w:t>5</w:t>
      </w:r>
      <w:r w:rsidRPr="006D17BA">
        <w:rPr>
          <w:color w:val="000000" w:themeColor="text1"/>
          <w:lang w:val="sr-Cyrl-RS"/>
        </w:rPr>
        <w:t xml:space="preserve">. године износило је </w:t>
      </w:r>
      <w:r w:rsidRPr="00843D7A">
        <w:rPr>
          <w:color w:val="000000" w:themeColor="text1"/>
          <w:lang w:val="sr-Cyrl-RS"/>
        </w:rPr>
        <w:t>56.194.444,40</w:t>
      </w:r>
      <w:r w:rsidRPr="00F461C4">
        <w:rPr>
          <w:color w:val="000000" w:themeColor="text1"/>
          <w:lang w:val="ru-RU"/>
        </w:rPr>
        <w:t xml:space="preserve"> </w:t>
      </w:r>
      <w:r>
        <w:rPr>
          <w:color w:val="000000" w:themeColor="text1"/>
          <w:lang w:val="sr-Cyrl-RS"/>
        </w:rPr>
        <w:t>америчких</w:t>
      </w:r>
      <w:r w:rsidRPr="006D17BA">
        <w:rPr>
          <w:color w:val="000000" w:themeColor="text1"/>
          <w:lang w:val="sr-Cyrl-RS"/>
        </w:rPr>
        <w:t xml:space="preserve"> долара (</w:t>
      </w:r>
      <w:r w:rsidRPr="00843D7A">
        <w:rPr>
          <w:color w:val="000000" w:themeColor="text1"/>
          <w:lang w:val="sr-Cyrl-RS"/>
        </w:rPr>
        <w:t>5.614.752.203,89</w:t>
      </w:r>
      <w:r>
        <w:rPr>
          <w:color w:val="000000" w:themeColor="text1"/>
          <w:lang w:val="sr-Cyrl-RS"/>
        </w:rPr>
        <w:t xml:space="preserve"> </w:t>
      </w:r>
      <w:r w:rsidRPr="006D17BA">
        <w:rPr>
          <w:color w:val="000000" w:themeColor="text1"/>
          <w:lang w:val="sr-Cyrl-RS"/>
        </w:rPr>
        <w:t>динара). У 202</w:t>
      </w:r>
      <w:r>
        <w:rPr>
          <w:color w:val="000000" w:themeColor="text1"/>
          <w:lang w:val="ru-RU"/>
        </w:rPr>
        <w:t>5</w:t>
      </w:r>
      <w:r w:rsidRPr="006D17BA">
        <w:rPr>
          <w:color w:val="000000" w:themeColor="text1"/>
          <w:lang w:val="sr-Cyrl-RS"/>
        </w:rPr>
        <w:t xml:space="preserve">. години, на име камате плаћено је </w:t>
      </w:r>
      <w:r w:rsidRPr="00A83C0E">
        <w:rPr>
          <w:color w:val="000000" w:themeColor="text1"/>
          <w:lang w:val="sr-Cyrl-RS"/>
        </w:rPr>
        <w:t>2.076.518,51</w:t>
      </w:r>
      <w:r w:rsidRPr="00F461C4">
        <w:rPr>
          <w:color w:val="000000" w:themeColor="text1"/>
          <w:lang w:val="ru-RU"/>
        </w:rPr>
        <w:t xml:space="preserve"> </w:t>
      </w:r>
      <w:r>
        <w:rPr>
          <w:color w:val="000000" w:themeColor="text1"/>
          <w:lang w:val="sr-Cyrl-RS"/>
        </w:rPr>
        <w:t>америчк</w:t>
      </w:r>
      <w:r w:rsidR="00DD470E">
        <w:rPr>
          <w:color w:val="000000" w:themeColor="text1"/>
          <w:lang w:val="sr-Cyrl-RS"/>
        </w:rPr>
        <w:t>и</w:t>
      </w:r>
      <w:r w:rsidRPr="006D17BA">
        <w:rPr>
          <w:color w:val="000000" w:themeColor="text1"/>
          <w:lang w:val="sr-Cyrl-RS"/>
        </w:rPr>
        <w:t xml:space="preserve"> долар</w:t>
      </w:r>
      <w:r w:rsidR="00DD470E">
        <w:rPr>
          <w:color w:val="000000" w:themeColor="text1"/>
          <w:lang w:val="sr-Cyrl-RS"/>
        </w:rPr>
        <w:t xml:space="preserve"> </w:t>
      </w:r>
      <w:r w:rsidRPr="006D17BA">
        <w:rPr>
          <w:color w:val="000000" w:themeColor="text1"/>
          <w:lang w:val="sr-Cyrl-RS"/>
        </w:rPr>
        <w:t>(</w:t>
      </w:r>
      <w:r w:rsidRPr="00A83C0E">
        <w:rPr>
          <w:color w:val="000000" w:themeColor="text1"/>
          <w:lang w:val="sr-Cyrl-RS"/>
        </w:rPr>
        <w:t>224.501.292,18</w:t>
      </w:r>
      <w:r w:rsidRPr="00F461C4">
        <w:rPr>
          <w:color w:val="000000" w:themeColor="text1"/>
          <w:lang w:val="ru-RU"/>
        </w:rPr>
        <w:t xml:space="preserve"> </w:t>
      </w:r>
      <w:r w:rsidRPr="006D17BA">
        <w:rPr>
          <w:color w:val="000000" w:themeColor="text1"/>
          <w:lang w:val="sr-Cyrl-RS"/>
        </w:rPr>
        <w:t>динар</w:t>
      </w:r>
      <w:r w:rsidR="00DD470E">
        <w:rPr>
          <w:color w:val="000000" w:themeColor="text1"/>
          <w:lang w:val="sr-Cyrl-RS"/>
        </w:rPr>
        <w:t>а</w:t>
      </w:r>
      <w:r w:rsidRPr="006D17BA">
        <w:rPr>
          <w:color w:val="000000" w:themeColor="text1"/>
          <w:lang w:val="sr-Cyrl-RS"/>
        </w:rPr>
        <w:t>), на име главнице плаћено је 16.055.555,56 америчких долара (</w:t>
      </w:r>
      <w:r w:rsidRPr="00A83C0E">
        <w:rPr>
          <w:color w:val="000000" w:themeColor="text1"/>
          <w:lang w:val="sr-Cyrl-RS"/>
        </w:rPr>
        <w:t>1.728.797.197,70</w:t>
      </w:r>
      <w:r w:rsidRPr="00F461C4">
        <w:rPr>
          <w:color w:val="000000" w:themeColor="text1"/>
          <w:lang w:val="ru-RU"/>
        </w:rPr>
        <w:t xml:space="preserve"> </w:t>
      </w:r>
      <w:r w:rsidRPr="006D17BA">
        <w:rPr>
          <w:color w:val="000000" w:themeColor="text1"/>
          <w:lang w:val="sr-Cyrl-RS"/>
        </w:rPr>
        <w:t>динар</w:t>
      </w:r>
      <w:r w:rsidR="00DD470E">
        <w:rPr>
          <w:color w:val="000000" w:themeColor="text1"/>
          <w:lang w:val="sr-Cyrl-RS"/>
        </w:rPr>
        <w:t>а</w:t>
      </w:r>
      <w:r w:rsidRPr="006D17BA">
        <w:rPr>
          <w:color w:val="000000" w:themeColor="text1"/>
          <w:lang w:val="sr-Cyrl-RS"/>
        </w:rPr>
        <w:t>).</w:t>
      </w:r>
    </w:p>
    <w:p w14:paraId="15CD69DC" w14:textId="77777777" w:rsidR="00C96072" w:rsidRPr="006D17BA" w:rsidRDefault="00C96072" w:rsidP="00C96072">
      <w:pPr>
        <w:tabs>
          <w:tab w:val="left" w:pos="709"/>
          <w:tab w:val="left" w:pos="840"/>
        </w:tabs>
        <w:jc w:val="both"/>
        <w:rPr>
          <w:color w:val="000000" w:themeColor="text1"/>
          <w:lang w:val="sr-Cyrl-RS"/>
        </w:rPr>
      </w:pPr>
    </w:p>
    <w:p w14:paraId="0462ED53" w14:textId="5DB5F8BA" w:rsidR="00C96072" w:rsidRPr="006D17BA" w:rsidRDefault="00C96072" w:rsidP="00C96072">
      <w:pPr>
        <w:tabs>
          <w:tab w:val="left" w:pos="709"/>
          <w:tab w:val="left" w:pos="840"/>
        </w:tabs>
        <w:ind w:firstLine="709"/>
        <w:jc w:val="both"/>
        <w:rPr>
          <w:color w:val="000000" w:themeColor="text1"/>
          <w:lang w:val="sr-Cyrl-RS"/>
        </w:rPr>
      </w:pPr>
      <w:r w:rsidRPr="006D17BA">
        <w:rPr>
          <w:color w:val="000000" w:themeColor="text1"/>
          <w:lang w:val="sr-Cyrl-RS"/>
        </w:rPr>
        <w:t xml:space="preserve">3) Уговор о зајму за кредит за повлашћеног купца за прву фазу Пакет пројекта KOSTOLAC-B POWER PLANT PROJECTS између Владе Републике Србије као </w:t>
      </w:r>
      <w:r w:rsidRPr="006D17BA">
        <w:rPr>
          <w:color w:val="000000" w:themeColor="text1"/>
          <w:lang w:val="sr-Cyrl-RS"/>
        </w:rPr>
        <w:lastRenderedPageBreak/>
        <w:t>зајмопримца и Кинеске Export-Import банке као зајмодавца, закључен 26. децембра 2011. године. Стање дуга на дан 31. децембар 202</w:t>
      </w:r>
      <w:r>
        <w:rPr>
          <w:color w:val="000000" w:themeColor="text1"/>
          <w:lang w:val="sr-Latn-RS"/>
        </w:rPr>
        <w:t>5</w:t>
      </w:r>
      <w:r w:rsidRPr="006D17BA">
        <w:rPr>
          <w:color w:val="000000" w:themeColor="text1"/>
          <w:lang w:val="sr-Cyrl-RS"/>
        </w:rPr>
        <w:t xml:space="preserve">. године износило је </w:t>
      </w:r>
      <w:r w:rsidRPr="003C58F6">
        <w:rPr>
          <w:color w:val="000000" w:themeColor="text1"/>
          <w:lang w:val="sr-Cyrl-RS"/>
        </w:rPr>
        <w:t>43.878.005,12</w:t>
      </w:r>
      <w:r w:rsidRPr="00F461C4">
        <w:rPr>
          <w:color w:val="000000" w:themeColor="text1"/>
          <w:lang w:val="ru-RU"/>
        </w:rPr>
        <w:t xml:space="preserve"> </w:t>
      </w:r>
      <w:r>
        <w:rPr>
          <w:color w:val="000000" w:themeColor="text1"/>
          <w:lang w:val="sr-Cyrl-RS"/>
        </w:rPr>
        <w:t>америчк</w:t>
      </w:r>
      <w:r w:rsidR="00592F4F">
        <w:rPr>
          <w:color w:val="000000" w:themeColor="text1"/>
          <w:lang w:val="sr-Cyrl-RS"/>
        </w:rPr>
        <w:t>их</w:t>
      </w:r>
      <w:r w:rsidRPr="006D17BA">
        <w:rPr>
          <w:color w:val="000000" w:themeColor="text1"/>
          <w:lang w:val="sr-Cyrl-RS"/>
        </w:rPr>
        <w:t xml:space="preserve"> долара (</w:t>
      </w:r>
      <w:r w:rsidRPr="003C58F6">
        <w:rPr>
          <w:color w:val="000000" w:themeColor="text1"/>
          <w:lang w:val="sr-Cyrl-RS"/>
        </w:rPr>
        <w:t>4.384.136.698,57</w:t>
      </w:r>
      <w:r w:rsidRPr="00F461C4">
        <w:rPr>
          <w:color w:val="000000" w:themeColor="text1"/>
          <w:lang w:val="ru-RU"/>
        </w:rPr>
        <w:t xml:space="preserve"> </w:t>
      </w:r>
      <w:r w:rsidRPr="006D17BA">
        <w:rPr>
          <w:color w:val="000000" w:themeColor="text1"/>
          <w:lang w:val="sr-Cyrl-RS"/>
        </w:rPr>
        <w:t>динара). Током 202</w:t>
      </w:r>
      <w:r>
        <w:rPr>
          <w:color w:val="000000" w:themeColor="text1"/>
          <w:lang w:val="sr-Latn-RS"/>
        </w:rPr>
        <w:t>5</w:t>
      </w:r>
      <w:r w:rsidRPr="006D17BA">
        <w:rPr>
          <w:color w:val="000000" w:themeColor="text1"/>
          <w:lang w:val="sr-Cyrl-RS"/>
        </w:rPr>
        <w:t xml:space="preserve">. године, на име камате плаћено је </w:t>
      </w:r>
      <w:r w:rsidRPr="003C58F6">
        <w:rPr>
          <w:color w:val="000000" w:themeColor="text1"/>
          <w:lang w:val="sr-Cyrl-RS"/>
        </w:rPr>
        <w:t>2.003.762,24</w:t>
      </w:r>
      <w:r w:rsidRPr="00F461C4">
        <w:rPr>
          <w:color w:val="000000" w:themeColor="text1"/>
          <w:lang w:val="ru-RU"/>
        </w:rPr>
        <w:t xml:space="preserve"> </w:t>
      </w:r>
      <w:r w:rsidRPr="006D17BA">
        <w:rPr>
          <w:color w:val="000000" w:themeColor="text1"/>
          <w:lang w:val="sr-Cyrl-RS"/>
        </w:rPr>
        <w:t>америчких долара (</w:t>
      </w:r>
      <w:r w:rsidRPr="003C58F6">
        <w:rPr>
          <w:color w:val="000000" w:themeColor="text1"/>
          <w:lang w:val="sr-Cyrl-RS"/>
        </w:rPr>
        <w:t>217.319.626,99</w:t>
      </w:r>
      <w:r w:rsidRPr="00F461C4">
        <w:rPr>
          <w:color w:val="000000" w:themeColor="text1"/>
          <w:lang w:val="ru-RU"/>
        </w:rPr>
        <w:t xml:space="preserve"> </w:t>
      </w:r>
      <w:r w:rsidRPr="006D17BA">
        <w:rPr>
          <w:color w:val="000000" w:themeColor="text1"/>
          <w:lang w:val="sr-Cyrl-RS"/>
        </w:rPr>
        <w:t>динара), на име главнице плаћено је 29.252.003,</w:t>
      </w:r>
      <w:r>
        <w:rPr>
          <w:color w:val="000000" w:themeColor="text1"/>
          <w:lang w:val="sr-Latn-RS"/>
        </w:rPr>
        <w:t>40</w:t>
      </w:r>
      <w:r w:rsidRPr="006D17BA">
        <w:rPr>
          <w:color w:val="000000" w:themeColor="text1"/>
          <w:lang w:val="sr-Cyrl-RS"/>
        </w:rPr>
        <w:t xml:space="preserve"> америчких долара (</w:t>
      </w:r>
      <w:r w:rsidRPr="003C58F6">
        <w:rPr>
          <w:color w:val="000000" w:themeColor="text1"/>
          <w:lang w:val="sr-Cyrl-RS"/>
        </w:rPr>
        <w:t>3.149.737.255,50</w:t>
      </w:r>
      <w:r w:rsidRPr="00F461C4">
        <w:rPr>
          <w:color w:val="000000" w:themeColor="text1"/>
          <w:lang w:val="ru-RU"/>
        </w:rPr>
        <w:t xml:space="preserve"> </w:t>
      </w:r>
      <w:r w:rsidRPr="006D17BA">
        <w:rPr>
          <w:color w:val="000000" w:themeColor="text1"/>
          <w:lang w:val="sr-Cyrl-RS"/>
        </w:rPr>
        <w:t>динара).</w:t>
      </w:r>
    </w:p>
    <w:p w14:paraId="623738CE" w14:textId="77777777" w:rsidR="00C96072" w:rsidRPr="006D17BA" w:rsidRDefault="00C96072" w:rsidP="00C96072">
      <w:pPr>
        <w:tabs>
          <w:tab w:val="left" w:pos="709"/>
          <w:tab w:val="left" w:pos="840"/>
        </w:tabs>
        <w:jc w:val="both"/>
        <w:rPr>
          <w:color w:val="000000" w:themeColor="text1"/>
          <w:lang w:val="sr-Cyrl-RS"/>
        </w:rPr>
      </w:pPr>
    </w:p>
    <w:p w14:paraId="7B8B24C1" w14:textId="78F67392" w:rsidR="00C96072" w:rsidRPr="00075501" w:rsidRDefault="00C96072" w:rsidP="00C96072">
      <w:pPr>
        <w:tabs>
          <w:tab w:val="left" w:pos="709"/>
          <w:tab w:val="left" w:pos="840"/>
        </w:tabs>
        <w:ind w:firstLine="709"/>
        <w:jc w:val="both"/>
        <w:rPr>
          <w:color w:val="000000" w:themeColor="text1"/>
          <w:lang w:val="ru-RU"/>
        </w:rPr>
      </w:pPr>
      <w:r w:rsidRPr="006D17BA">
        <w:rPr>
          <w:color w:val="000000" w:themeColor="text1"/>
          <w:lang w:val="sr-Cyrl-RS"/>
        </w:rPr>
        <w:t>4) Уговор о зајму за кредит за повлашћеног купца за Пројекат изградње аутопута Е-763 (деоница Обреновац-Љиг) између Владе Републике Србије, као зајмопримца и кинеске Export-Import банке, као зајмодавца, закључен je 26. августа 2013. године. Стање дуга на дан 31. децембар 202</w:t>
      </w:r>
      <w:r>
        <w:rPr>
          <w:color w:val="000000" w:themeColor="text1"/>
          <w:lang w:val="ru-RU"/>
        </w:rPr>
        <w:t>5</w:t>
      </w:r>
      <w:r w:rsidRPr="006D17BA">
        <w:rPr>
          <w:color w:val="000000" w:themeColor="text1"/>
          <w:lang w:val="sr-Cyrl-RS"/>
        </w:rPr>
        <w:t xml:space="preserve">. године износило је </w:t>
      </w:r>
      <w:r w:rsidRPr="00501017">
        <w:rPr>
          <w:color w:val="000000" w:themeColor="text1"/>
          <w:lang w:val="sr-Cyrl-RS"/>
        </w:rPr>
        <w:t>170.566.666,71</w:t>
      </w:r>
      <w:r w:rsidRPr="00F461C4">
        <w:rPr>
          <w:color w:val="000000" w:themeColor="text1"/>
          <w:lang w:val="ru-RU"/>
        </w:rPr>
        <w:t xml:space="preserve"> </w:t>
      </w:r>
      <w:r>
        <w:rPr>
          <w:color w:val="000000" w:themeColor="text1"/>
          <w:lang w:val="sr-Cyrl-RS"/>
        </w:rPr>
        <w:t>амерички</w:t>
      </w:r>
      <w:r w:rsidRPr="006D17BA">
        <w:rPr>
          <w:color w:val="000000" w:themeColor="text1"/>
          <w:lang w:val="sr-Cyrl-RS"/>
        </w:rPr>
        <w:t xml:space="preserve"> долар (</w:t>
      </w:r>
      <w:r w:rsidRPr="00501017">
        <w:rPr>
          <w:color w:val="000000" w:themeColor="text1"/>
          <w:lang w:val="sr-Cyrl-RS"/>
        </w:rPr>
        <w:t>17.042.424.354,33</w:t>
      </w:r>
      <w:r w:rsidRPr="00F461C4">
        <w:rPr>
          <w:color w:val="000000" w:themeColor="text1"/>
          <w:lang w:val="ru-RU"/>
        </w:rPr>
        <w:t xml:space="preserve"> </w:t>
      </w:r>
      <w:r w:rsidRPr="006D17BA">
        <w:rPr>
          <w:color w:val="000000" w:themeColor="text1"/>
          <w:lang w:val="sr-Cyrl-RS"/>
        </w:rPr>
        <w:t>динара). Током 202</w:t>
      </w:r>
      <w:r>
        <w:rPr>
          <w:color w:val="000000" w:themeColor="text1"/>
          <w:lang w:val="ru-RU"/>
        </w:rPr>
        <w:t>5</w:t>
      </w:r>
      <w:r w:rsidRPr="006D17BA">
        <w:rPr>
          <w:color w:val="000000" w:themeColor="text1"/>
          <w:lang w:val="sr-Cyrl-RS"/>
        </w:rPr>
        <w:t xml:space="preserve">. године, на име камате плаћено је </w:t>
      </w:r>
      <w:r w:rsidRPr="00501017">
        <w:rPr>
          <w:color w:val="000000" w:themeColor="text1"/>
          <w:lang w:val="sr-Cyrl-RS"/>
        </w:rPr>
        <w:t>4.705.912,04</w:t>
      </w:r>
      <w:r w:rsidRPr="00F461C4">
        <w:rPr>
          <w:color w:val="000000" w:themeColor="text1"/>
          <w:lang w:val="ru-RU"/>
        </w:rPr>
        <w:t xml:space="preserve"> </w:t>
      </w:r>
      <w:r w:rsidRPr="006D17BA">
        <w:rPr>
          <w:color w:val="000000" w:themeColor="text1"/>
          <w:lang w:val="sr-Cyrl-RS"/>
        </w:rPr>
        <w:t>америчк</w:t>
      </w:r>
      <w:r w:rsidR="001964A8">
        <w:rPr>
          <w:color w:val="000000" w:themeColor="text1"/>
          <w:lang w:val="sr-Cyrl-RS"/>
        </w:rPr>
        <w:t>а</w:t>
      </w:r>
      <w:r w:rsidRPr="006D17BA">
        <w:rPr>
          <w:color w:val="000000" w:themeColor="text1"/>
          <w:lang w:val="sr-Cyrl-RS"/>
        </w:rPr>
        <w:t xml:space="preserve"> долара (</w:t>
      </w:r>
      <w:r w:rsidRPr="00501017">
        <w:rPr>
          <w:color w:val="000000" w:themeColor="text1"/>
          <w:lang w:val="sr-Cyrl-RS"/>
        </w:rPr>
        <w:t>507.798.259,92</w:t>
      </w:r>
      <w:r w:rsidRPr="00F461C4">
        <w:rPr>
          <w:color w:val="000000" w:themeColor="text1"/>
          <w:lang w:val="ru-RU"/>
        </w:rPr>
        <w:t xml:space="preserve"> </w:t>
      </w:r>
      <w:r w:rsidRPr="006D17BA">
        <w:rPr>
          <w:color w:val="000000" w:themeColor="text1"/>
          <w:lang w:val="sr-Cyrl-RS"/>
        </w:rPr>
        <w:t>динара), на име главнице плаћено је 20.066.666,66 америчких долара (</w:t>
      </w:r>
      <w:r w:rsidRPr="00501017">
        <w:rPr>
          <w:color w:val="000000" w:themeColor="text1"/>
          <w:lang w:val="sr-Cyrl-RS"/>
        </w:rPr>
        <w:t>2.160.697.395,95</w:t>
      </w:r>
      <w:r w:rsidRPr="00F461C4">
        <w:rPr>
          <w:color w:val="000000" w:themeColor="text1"/>
          <w:lang w:val="ru-RU"/>
        </w:rPr>
        <w:t xml:space="preserve"> </w:t>
      </w:r>
      <w:r w:rsidRPr="006D17BA">
        <w:rPr>
          <w:color w:val="000000" w:themeColor="text1"/>
          <w:lang w:val="sr-Cyrl-RS"/>
        </w:rPr>
        <w:t>динара).</w:t>
      </w:r>
    </w:p>
    <w:p w14:paraId="240DEBDD" w14:textId="77777777" w:rsidR="00C96072" w:rsidRPr="006D17BA" w:rsidRDefault="00C96072" w:rsidP="00C96072">
      <w:pPr>
        <w:tabs>
          <w:tab w:val="left" w:pos="709"/>
          <w:tab w:val="left" w:pos="840"/>
        </w:tabs>
        <w:jc w:val="both"/>
        <w:rPr>
          <w:color w:val="000000" w:themeColor="text1"/>
          <w:lang w:val="sr-Cyrl-RS"/>
        </w:rPr>
      </w:pPr>
    </w:p>
    <w:p w14:paraId="451E388E" w14:textId="5D66E614" w:rsidR="00C96072" w:rsidRPr="00A96B50" w:rsidRDefault="00C96072" w:rsidP="00C96072">
      <w:pPr>
        <w:tabs>
          <w:tab w:val="left" w:pos="709"/>
          <w:tab w:val="left" w:pos="840"/>
        </w:tabs>
        <w:ind w:firstLine="709"/>
        <w:jc w:val="both"/>
        <w:rPr>
          <w:color w:val="000000" w:themeColor="text1"/>
          <w:lang w:val="sr-Cyrl-RS"/>
        </w:rPr>
      </w:pPr>
      <w:r w:rsidRPr="006D17BA">
        <w:rPr>
          <w:color w:val="000000" w:themeColor="text1"/>
          <w:lang w:val="sr-Cyrl-RS"/>
        </w:rPr>
        <w:t>5) Уговор о зајму за кредит за повлашћеног купца за другу фазу Пакет пројекта KOSTOLAC-B POWER PLANT PROJECT између Владе Републике Србије, као зајмопримца и кинеске Export-Import банке као зајмодавца, закључен је 17. децембра 2014. године. Стање дуга на дан 31. децембар 202</w:t>
      </w:r>
      <w:r w:rsidRPr="00075501">
        <w:rPr>
          <w:color w:val="000000" w:themeColor="text1"/>
          <w:lang w:val="ru-RU"/>
        </w:rPr>
        <w:t>5</w:t>
      </w:r>
      <w:r w:rsidRPr="006D17BA">
        <w:rPr>
          <w:color w:val="000000" w:themeColor="text1"/>
          <w:lang w:val="sr-Cyrl-RS"/>
        </w:rPr>
        <w:t xml:space="preserve">. године износило је </w:t>
      </w:r>
      <w:r w:rsidRPr="00A96B50">
        <w:rPr>
          <w:color w:val="000000" w:themeColor="text1"/>
          <w:lang w:val="sr-Cyrl-RS"/>
        </w:rPr>
        <w:t>462.894.109,05</w:t>
      </w:r>
      <w:r w:rsidRPr="00075501">
        <w:rPr>
          <w:color w:val="000000" w:themeColor="text1"/>
          <w:lang w:val="ru-RU"/>
        </w:rPr>
        <w:t xml:space="preserve"> </w:t>
      </w:r>
      <w:r w:rsidRPr="006D17BA">
        <w:rPr>
          <w:color w:val="000000" w:themeColor="text1"/>
          <w:lang w:val="sr-Cyrl-RS"/>
        </w:rPr>
        <w:t>амерички</w:t>
      </w:r>
      <w:r w:rsidR="00D15823">
        <w:rPr>
          <w:color w:val="000000" w:themeColor="text1"/>
          <w:lang w:val="sr-Cyrl-RS"/>
        </w:rPr>
        <w:t>х</w:t>
      </w:r>
      <w:r w:rsidRPr="006D17BA">
        <w:rPr>
          <w:color w:val="000000" w:themeColor="text1"/>
          <w:lang w:val="sr-Cyrl-RS"/>
        </w:rPr>
        <w:t xml:space="preserve"> долар</w:t>
      </w:r>
      <w:r w:rsidR="00D15823">
        <w:rPr>
          <w:color w:val="000000" w:themeColor="text1"/>
          <w:lang w:val="sr-Cyrl-RS"/>
        </w:rPr>
        <w:t>а</w:t>
      </w:r>
      <w:r w:rsidRPr="006D17BA">
        <w:rPr>
          <w:color w:val="000000" w:themeColor="text1"/>
          <w:lang w:val="sr-Cyrl-RS"/>
        </w:rPr>
        <w:t xml:space="preserve"> (</w:t>
      </w:r>
      <w:r w:rsidRPr="00A96B50">
        <w:rPr>
          <w:color w:val="000000" w:themeColor="text1"/>
          <w:lang w:val="sr-Cyrl-RS"/>
        </w:rPr>
        <w:t>46.250.759.246,89</w:t>
      </w:r>
      <w:r w:rsidRPr="00F461C4">
        <w:rPr>
          <w:color w:val="000000" w:themeColor="text1"/>
          <w:lang w:val="ru-RU"/>
        </w:rPr>
        <w:t xml:space="preserve"> </w:t>
      </w:r>
      <w:r w:rsidRPr="006D17BA">
        <w:rPr>
          <w:color w:val="000000" w:themeColor="text1"/>
          <w:lang w:val="sr-Cyrl-RS"/>
        </w:rPr>
        <w:t>динара). Током 202</w:t>
      </w:r>
      <w:r w:rsidRPr="00075501">
        <w:rPr>
          <w:color w:val="000000" w:themeColor="text1"/>
          <w:lang w:val="ru-RU"/>
        </w:rPr>
        <w:t>5</w:t>
      </w:r>
      <w:r w:rsidRPr="006D17BA">
        <w:rPr>
          <w:color w:val="000000" w:themeColor="text1"/>
          <w:lang w:val="sr-Cyrl-RS"/>
        </w:rPr>
        <w:t>. године</w:t>
      </w:r>
      <w:r w:rsidRPr="00F461C4">
        <w:rPr>
          <w:color w:val="000000" w:themeColor="text1"/>
          <w:lang w:val="ru-RU"/>
        </w:rPr>
        <w:t>,</w:t>
      </w:r>
      <w:r w:rsidRPr="006D17BA">
        <w:rPr>
          <w:color w:val="000000" w:themeColor="text1"/>
          <w:lang w:val="sr-Cyrl-RS"/>
        </w:rPr>
        <w:t xml:space="preserve"> на име камате плаћено</w:t>
      </w:r>
      <w:r>
        <w:rPr>
          <w:color w:val="000000" w:themeColor="text1"/>
          <w:lang w:val="sr-Cyrl-RS"/>
        </w:rPr>
        <w:t xml:space="preserve"> је</w:t>
      </w:r>
      <w:r w:rsidRPr="006D17BA">
        <w:rPr>
          <w:color w:val="000000" w:themeColor="text1"/>
          <w:lang w:val="sr-Cyrl-RS"/>
        </w:rPr>
        <w:t xml:space="preserve"> </w:t>
      </w:r>
      <w:r w:rsidRPr="00A96B50">
        <w:rPr>
          <w:color w:val="000000" w:themeColor="text1"/>
          <w:lang w:val="sr-Cyrl-RS"/>
        </w:rPr>
        <w:t>11.572.270,60</w:t>
      </w:r>
      <w:r w:rsidRPr="00F461C4">
        <w:rPr>
          <w:color w:val="000000" w:themeColor="text1"/>
          <w:lang w:val="ru-RU"/>
        </w:rPr>
        <w:t xml:space="preserve"> </w:t>
      </w:r>
      <w:r w:rsidRPr="006D17BA">
        <w:rPr>
          <w:color w:val="000000" w:themeColor="text1"/>
          <w:lang w:val="sr-Cyrl-RS"/>
        </w:rPr>
        <w:t>америчк</w:t>
      </w:r>
      <w:r w:rsidR="00804086">
        <w:rPr>
          <w:color w:val="000000" w:themeColor="text1"/>
          <w:lang w:val="sr-Cyrl-RS"/>
        </w:rPr>
        <w:t>их</w:t>
      </w:r>
      <w:r w:rsidRPr="006D17BA">
        <w:rPr>
          <w:color w:val="000000" w:themeColor="text1"/>
          <w:lang w:val="sr-Cyrl-RS"/>
        </w:rPr>
        <w:t xml:space="preserve"> долара (</w:t>
      </w:r>
      <w:r w:rsidRPr="00A96B50">
        <w:rPr>
          <w:color w:val="000000" w:themeColor="text1"/>
          <w:lang w:val="sr-Cyrl-RS"/>
        </w:rPr>
        <w:t>1.241.627.998,84</w:t>
      </w:r>
      <w:r w:rsidRPr="006D17BA">
        <w:rPr>
          <w:color w:val="000000" w:themeColor="text1"/>
          <w:lang w:val="sr-Cyrl-RS"/>
        </w:rPr>
        <w:t xml:space="preserve"> динара), на име главнице плаћено је </w:t>
      </w:r>
      <w:r w:rsidRPr="00A96B50">
        <w:rPr>
          <w:color w:val="000000" w:themeColor="text1"/>
          <w:lang w:val="sr-Cyrl-RS"/>
        </w:rPr>
        <w:t>49.359.199,36</w:t>
      </w:r>
      <w:r w:rsidRPr="00F461C4">
        <w:rPr>
          <w:color w:val="000000" w:themeColor="text1"/>
          <w:lang w:val="ru-RU"/>
        </w:rPr>
        <w:t xml:space="preserve"> </w:t>
      </w:r>
      <w:r w:rsidRPr="006D17BA">
        <w:rPr>
          <w:color w:val="000000" w:themeColor="text1"/>
          <w:lang w:val="sr-Cyrl-RS"/>
        </w:rPr>
        <w:t>америчк</w:t>
      </w:r>
      <w:r w:rsidR="003032F0">
        <w:rPr>
          <w:color w:val="000000" w:themeColor="text1"/>
          <w:lang w:val="sr-Cyrl-RS"/>
        </w:rPr>
        <w:t>их</w:t>
      </w:r>
      <w:r w:rsidRPr="006D17BA">
        <w:rPr>
          <w:color w:val="000000" w:themeColor="text1"/>
          <w:lang w:val="sr-Cyrl-RS"/>
        </w:rPr>
        <w:t xml:space="preserve"> долара (</w:t>
      </w:r>
      <w:r w:rsidRPr="00A96B50">
        <w:rPr>
          <w:color w:val="000000" w:themeColor="text1"/>
          <w:lang w:val="sr-Cyrl-RS"/>
        </w:rPr>
        <w:t>5.318.942.524,92</w:t>
      </w:r>
      <w:r w:rsidRPr="00F461C4">
        <w:rPr>
          <w:color w:val="000000" w:themeColor="text1"/>
          <w:lang w:val="ru-RU"/>
        </w:rPr>
        <w:t xml:space="preserve"> </w:t>
      </w:r>
      <w:r w:rsidRPr="006D17BA">
        <w:rPr>
          <w:color w:val="000000" w:themeColor="text1"/>
          <w:lang w:val="sr-Cyrl-RS"/>
        </w:rPr>
        <w:t xml:space="preserve">динара), a на име провизије на неповучена средства плаћено је </w:t>
      </w:r>
      <w:r w:rsidRPr="00A96B50">
        <w:rPr>
          <w:color w:val="000000" w:themeColor="text1"/>
          <w:lang w:val="sr-Cyrl-RS"/>
        </w:rPr>
        <w:t>124.115,58</w:t>
      </w:r>
      <w:r w:rsidRPr="00F461C4">
        <w:rPr>
          <w:color w:val="000000" w:themeColor="text1"/>
          <w:lang w:val="ru-RU"/>
        </w:rPr>
        <w:t xml:space="preserve"> </w:t>
      </w:r>
      <w:r w:rsidRPr="006D17BA">
        <w:rPr>
          <w:color w:val="000000" w:themeColor="text1"/>
          <w:lang w:val="sr-Cyrl-RS"/>
        </w:rPr>
        <w:t>америчких долара (</w:t>
      </w:r>
      <w:r w:rsidRPr="00A96B50">
        <w:rPr>
          <w:color w:val="000000" w:themeColor="text1"/>
          <w:lang w:val="sr-Cyrl-RS"/>
        </w:rPr>
        <w:t>14.176.121,61</w:t>
      </w:r>
      <w:r w:rsidRPr="006D17BA">
        <w:rPr>
          <w:color w:val="000000" w:themeColor="text1"/>
          <w:lang w:val="sr-Cyrl-RS"/>
        </w:rPr>
        <w:t xml:space="preserve"> динар).</w:t>
      </w:r>
      <w:r w:rsidRPr="00075501">
        <w:rPr>
          <w:color w:val="000000" w:themeColor="text1"/>
          <w:lang w:val="ru-RU"/>
        </w:rPr>
        <w:t xml:space="preserve"> </w:t>
      </w:r>
      <w:r w:rsidRPr="00EB021A">
        <w:rPr>
          <w:color w:val="000000" w:themeColor="text1"/>
          <w:lang w:val="sr-Cyrl-RS"/>
        </w:rPr>
        <w:t>Укупна неискоришћена средства по основу овог зајма на крају 2024. године су била 12.670.073,32 америчк</w:t>
      </w:r>
      <w:r w:rsidR="003032F0">
        <w:rPr>
          <w:color w:val="000000" w:themeColor="text1"/>
          <w:lang w:val="sr-Cyrl-RS"/>
        </w:rPr>
        <w:t>а</w:t>
      </w:r>
      <w:r w:rsidRPr="00EB021A">
        <w:rPr>
          <w:color w:val="000000" w:themeColor="text1"/>
          <w:lang w:val="sr-Cyrl-RS"/>
        </w:rPr>
        <w:t xml:space="preserve"> долара. Како је расположивост кредита трајала до 31. децембра 2024. године, и није даље продужавана, износ од 12.670.073,32 америчк</w:t>
      </w:r>
      <w:r w:rsidR="003032F0">
        <w:rPr>
          <w:color w:val="000000" w:themeColor="text1"/>
          <w:lang w:val="sr-Cyrl-RS"/>
        </w:rPr>
        <w:t>а</w:t>
      </w:r>
      <w:r w:rsidRPr="00EB021A">
        <w:rPr>
          <w:color w:val="000000" w:themeColor="text1"/>
          <w:lang w:val="sr-Cyrl-RS"/>
        </w:rPr>
        <w:t xml:space="preserve"> долара</w:t>
      </w:r>
      <w:r w:rsidR="00EB021A" w:rsidRPr="00EB021A">
        <w:rPr>
          <w:color w:val="000000" w:themeColor="text1"/>
          <w:lang w:val="sr-Cyrl-RS"/>
        </w:rPr>
        <w:t xml:space="preserve"> </w:t>
      </w:r>
      <w:r w:rsidRPr="00EB021A">
        <w:rPr>
          <w:color w:val="000000" w:themeColor="text1"/>
          <w:lang w:val="sr-Cyrl-RS"/>
        </w:rPr>
        <w:t>је отказан.</w:t>
      </w:r>
    </w:p>
    <w:p w14:paraId="336C6D10" w14:textId="77777777" w:rsidR="00C96072" w:rsidRPr="006D17BA" w:rsidRDefault="00C96072" w:rsidP="00C96072">
      <w:pPr>
        <w:tabs>
          <w:tab w:val="left" w:pos="709"/>
          <w:tab w:val="left" w:pos="840"/>
        </w:tabs>
        <w:jc w:val="both"/>
        <w:rPr>
          <w:color w:val="000000" w:themeColor="text1"/>
          <w:lang w:val="sr-Cyrl-RS"/>
        </w:rPr>
      </w:pPr>
    </w:p>
    <w:p w14:paraId="61A0D19B" w14:textId="3580FBDD" w:rsidR="00C96072" w:rsidRPr="006D17BA" w:rsidRDefault="00C96072" w:rsidP="00C96072">
      <w:pPr>
        <w:tabs>
          <w:tab w:val="left" w:pos="709"/>
          <w:tab w:val="left" w:pos="840"/>
        </w:tabs>
        <w:ind w:firstLine="709"/>
        <w:jc w:val="both"/>
        <w:rPr>
          <w:color w:val="000000" w:themeColor="text1"/>
          <w:lang w:val="sr-Cyrl-RS"/>
        </w:rPr>
      </w:pPr>
      <w:r w:rsidRPr="006D17BA">
        <w:rPr>
          <w:color w:val="000000" w:themeColor="text1"/>
          <w:lang w:val="sr-Cyrl-RS"/>
        </w:rPr>
        <w:t>6) Уговор о зајму за кредит за повлашћеног купца за Пројекат изградње аутопута Е-763 (деоница Сурчин-Обреновац) између Владе Републике Србије, као зајмопримца и кинеске Export-Import банке, као зајмодавца, закључен je 5. новембра 2016. године. Стање дуга на дан 31. децембар 202</w:t>
      </w:r>
      <w:r>
        <w:rPr>
          <w:color w:val="000000" w:themeColor="text1"/>
          <w:lang w:val="ru-RU"/>
        </w:rPr>
        <w:t>5</w:t>
      </w:r>
      <w:r w:rsidRPr="006D17BA">
        <w:rPr>
          <w:color w:val="000000" w:themeColor="text1"/>
          <w:lang w:val="sr-Cyrl-RS"/>
        </w:rPr>
        <w:t xml:space="preserve">. године износило је </w:t>
      </w:r>
      <w:r w:rsidRPr="0008339D">
        <w:rPr>
          <w:color w:val="000000" w:themeColor="text1"/>
          <w:lang w:val="sr-Cyrl-RS"/>
        </w:rPr>
        <w:t>145.653.851,17</w:t>
      </w:r>
      <w:r>
        <w:rPr>
          <w:color w:val="000000" w:themeColor="text1"/>
          <w:lang w:val="sr-Cyrl-RS"/>
        </w:rPr>
        <w:t xml:space="preserve"> </w:t>
      </w:r>
      <w:r w:rsidRPr="006D17BA">
        <w:rPr>
          <w:color w:val="000000" w:themeColor="text1"/>
          <w:lang w:val="sr-Cyrl-RS"/>
        </w:rPr>
        <w:t>америчких долара (</w:t>
      </w:r>
      <w:r w:rsidRPr="0008339D">
        <w:rPr>
          <w:color w:val="000000" w:themeColor="text1"/>
          <w:lang w:val="sr-Cyrl-RS"/>
        </w:rPr>
        <w:t>14.553.223.020,43</w:t>
      </w:r>
      <w:r w:rsidRPr="00F461C4">
        <w:rPr>
          <w:color w:val="000000" w:themeColor="text1"/>
          <w:lang w:val="ru-RU"/>
        </w:rPr>
        <w:t xml:space="preserve"> </w:t>
      </w:r>
      <w:r w:rsidRPr="006D17BA">
        <w:rPr>
          <w:color w:val="000000" w:themeColor="text1"/>
          <w:lang w:val="sr-Cyrl-RS"/>
        </w:rPr>
        <w:t>динара). Током 202</w:t>
      </w:r>
      <w:r>
        <w:rPr>
          <w:color w:val="000000" w:themeColor="text1"/>
          <w:lang w:val="ru-RU"/>
        </w:rPr>
        <w:t>5</w:t>
      </w:r>
      <w:r w:rsidRPr="006D17BA">
        <w:rPr>
          <w:color w:val="000000" w:themeColor="text1"/>
          <w:lang w:val="sr-Cyrl-RS"/>
        </w:rPr>
        <w:t>. године, на име камате плаћено</w:t>
      </w:r>
      <w:r>
        <w:rPr>
          <w:color w:val="000000" w:themeColor="text1"/>
          <w:lang w:val="sr-Cyrl-RS"/>
        </w:rPr>
        <w:t xml:space="preserve"> је </w:t>
      </w:r>
      <w:r w:rsidRPr="0008339D">
        <w:rPr>
          <w:color w:val="000000" w:themeColor="text1"/>
          <w:lang w:val="sr-Cyrl-RS"/>
        </w:rPr>
        <w:t>3.942.952,74</w:t>
      </w:r>
      <w:r>
        <w:rPr>
          <w:color w:val="000000" w:themeColor="text1"/>
          <w:lang w:val="sr-Cyrl-RS"/>
        </w:rPr>
        <w:t xml:space="preserve"> америчких</w:t>
      </w:r>
      <w:r w:rsidRPr="006D17BA">
        <w:rPr>
          <w:color w:val="000000" w:themeColor="text1"/>
          <w:lang w:val="sr-Cyrl-RS"/>
        </w:rPr>
        <w:t xml:space="preserve"> долара (</w:t>
      </w:r>
      <w:r w:rsidRPr="0008339D">
        <w:rPr>
          <w:color w:val="000000" w:themeColor="text1"/>
          <w:lang w:val="sr-Cyrl-RS"/>
        </w:rPr>
        <w:t>406.589.063,72</w:t>
      </w:r>
      <w:r w:rsidRPr="00F461C4">
        <w:rPr>
          <w:color w:val="000000" w:themeColor="text1"/>
          <w:lang w:val="ru-RU"/>
        </w:rPr>
        <w:t xml:space="preserve"> </w:t>
      </w:r>
      <w:r w:rsidRPr="006D17BA">
        <w:rPr>
          <w:color w:val="000000" w:themeColor="text1"/>
          <w:lang w:val="sr-Cyrl-RS"/>
        </w:rPr>
        <w:t>динара),</w:t>
      </w:r>
      <w:r w:rsidRPr="00F461C4">
        <w:rPr>
          <w:color w:val="000000" w:themeColor="text1"/>
          <w:lang w:val="ru-RU"/>
        </w:rPr>
        <w:t xml:space="preserve"> </w:t>
      </w:r>
      <w:r w:rsidRPr="006D17BA">
        <w:rPr>
          <w:color w:val="000000" w:themeColor="text1"/>
          <w:lang w:val="sr-Cyrl-RS"/>
        </w:rPr>
        <w:t>на име главнице плаћено је 13.241.259,20 америчких долара (</w:t>
      </w:r>
      <w:r w:rsidRPr="0008339D">
        <w:rPr>
          <w:color w:val="000000" w:themeColor="text1"/>
          <w:lang w:val="sr-Cyrl-RS"/>
        </w:rPr>
        <w:t>1.365.135.423,89</w:t>
      </w:r>
      <w:r w:rsidRPr="006D17BA">
        <w:rPr>
          <w:color w:val="000000" w:themeColor="text1"/>
          <w:lang w:val="sr-Cyrl-RS"/>
        </w:rPr>
        <w:t xml:space="preserve"> динара).</w:t>
      </w:r>
    </w:p>
    <w:p w14:paraId="71961C7E" w14:textId="77777777" w:rsidR="00C96072" w:rsidRPr="006D17BA" w:rsidRDefault="00C96072" w:rsidP="00C96072">
      <w:pPr>
        <w:tabs>
          <w:tab w:val="left" w:pos="709"/>
          <w:tab w:val="left" w:pos="840"/>
        </w:tabs>
        <w:jc w:val="both"/>
        <w:rPr>
          <w:color w:val="000000" w:themeColor="text1"/>
          <w:lang w:val="sr-Cyrl-RS"/>
        </w:rPr>
      </w:pPr>
    </w:p>
    <w:p w14:paraId="26D01146" w14:textId="4DBE6D15" w:rsidR="00C96072" w:rsidRPr="00F461C4" w:rsidRDefault="00C96072" w:rsidP="00C96072">
      <w:pPr>
        <w:tabs>
          <w:tab w:val="left" w:pos="709"/>
          <w:tab w:val="left" w:pos="840"/>
        </w:tabs>
        <w:ind w:firstLine="709"/>
        <w:jc w:val="both"/>
        <w:rPr>
          <w:color w:val="000000" w:themeColor="text1"/>
          <w:lang w:val="ru-RU"/>
        </w:rPr>
      </w:pPr>
      <w:r w:rsidRPr="006D17BA">
        <w:rPr>
          <w:color w:val="000000" w:themeColor="text1"/>
          <w:lang w:val="sr-Cyrl-RS"/>
        </w:rPr>
        <w:t>7) Уговор о зајму за кредит за повлашћеног купца за Пројекат модернизације и реконструкције мађарско-српске железничке везе на територији Републике Србије, за деоницу Београд Центар - Стара Пазова између Владе Републике Србије, као зајмопримца и кинеске Export-Import банке, као зајмодавца, закључен je 16. маја 2017. године. Стање дуга на дан 31. децембар 202</w:t>
      </w:r>
      <w:r>
        <w:rPr>
          <w:color w:val="000000" w:themeColor="text1"/>
          <w:lang w:val="ru-RU"/>
        </w:rPr>
        <w:t>5</w:t>
      </w:r>
      <w:r w:rsidRPr="006D17BA">
        <w:rPr>
          <w:color w:val="000000" w:themeColor="text1"/>
          <w:lang w:val="sr-Cyrl-RS"/>
        </w:rPr>
        <w:t xml:space="preserve">. године износило је </w:t>
      </w:r>
      <w:r w:rsidRPr="003B60FF">
        <w:rPr>
          <w:color w:val="000000" w:themeColor="text1"/>
          <w:lang w:val="sr-Cyrl-RS"/>
        </w:rPr>
        <w:t>238.110.527,17</w:t>
      </w:r>
      <w:r w:rsidRPr="006D17BA">
        <w:rPr>
          <w:color w:val="000000" w:themeColor="text1"/>
          <w:lang w:val="sr-Cyrl-RS"/>
        </w:rPr>
        <w:t xml:space="preserve"> америчких долара (</w:t>
      </w:r>
      <w:r w:rsidRPr="003B60FF">
        <w:rPr>
          <w:color w:val="000000" w:themeColor="text1"/>
          <w:lang w:val="sr-Cyrl-RS"/>
        </w:rPr>
        <w:t>23.791.170.487,98</w:t>
      </w:r>
      <w:r w:rsidRPr="00F461C4">
        <w:rPr>
          <w:color w:val="000000" w:themeColor="text1"/>
          <w:lang w:val="ru-RU"/>
        </w:rPr>
        <w:t xml:space="preserve"> </w:t>
      </w:r>
      <w:r w:rsidRPr="006D17BA">
        <w:rPr>
          <w:color w:val="000000" w:themeColor="text1"/>
          <w:lang w:val="sr-Cyrl-RS"/>
        </w:rPr>
        <w:t>динар</w:t>
      </w:r>
      <w:r w:rsidR="00312533">
        <w:rPr>
          <w:color w:val="000000" w:themeColor="text1"/>
          <w:lang w:val="sr-Cyrl-RS"/>
        </w:rPr>
        <w:t>а</w:t>
      </w:r>
      <w:r w:rsidRPr="006D17BA">
        <w:rPr>
          <w:color w:val="000000" w:themeColor="text1"/>
          <w:lang w:val="sr-Cyrl-RS"/>
        </w:rPr>
        <w:t>).</w:t>
      </w:r>
      <w:r w:rsidRPr="00F461C4">
        <w:rPr>
          <w:color w:val="000000" w:themeColor="text1"/>
          <w:lang w:val="ru-RU"/>
        </w:rPr>
        <w:t xml:space="preserve"> </w:t>
      </w:r>
      <w:r w:rsidRPr="006D17BA">
        <w:rPr>
          <w:color w:val="000000" w:themeColor="text1"/>
          <w:lang w:val="sr-Cyrl-RS"/>
        </w:rPr>
        <w:t>Током 202</w:t>
      </w:r>
      <w:r>
        <w:rPr>
          <w:color w:val="000000" w:themeColor="text1"/>
          <w:lang w:val="ru-RU"/>
        </w:rPr>
        <w:t>5</w:t>
      </w:r>
      <w:r w:rsidRPr="006D17BA">
        <w:rPr>
          <w:color w:val="000000" w:themeColor="text1"/>
          <w:lang w:val="sr-Cyrl-RS"/>
        </w:rPr>
        <w:t xml:space="preserve">. године, на име камате плаћено </w:t>
      </w:r>
      <w:r w:rsidRPr="003B60FF">
        <w:rPr>
          <w:color w:val="000000" w:themeColor="text1"/>
          <w:lang w:val="sr-Cyrl-RS"/>
        </w:rPr>
        <w:t>5.129.297,61</w:t>
      </w:r>
      <w:r>
        <w:rPr>
          <w:color w:val="000000" w:themeColor="text1"/>
          <w:lang w:val="sr-Cyrl-RS"/>
        </w:rPr>
        <w:t xml:space="preserve"> </w:t>
      </w:r>
      <w:r w:rsidRPr="006D17BA">
        <w:rPr>
          <w:color w:val="000000" w:themeColor="text1"/>
          <w:lang w:val="sr-Cyrl-RS"/>
        </w:rPr>
        <w:t>амерички долар (</w:t>
      </w:r>
      <w:r w:rsidRPr="003B60FF">
        <w:rPr>
          <w:color w:val="000000" w:themeColor="text1"/>
          <w:lang w:val="sr-Cyrl-RS"/>
        </w:rPr>
        <w:t>528.508.151,98</w:t>
      </w:r>
      <w:r w:rsidRPr="006D17BA">
        <w:rPr>
          <w:color w:val="000000" w:themeColor="text1"/>
          <w:lang w:val="sr-Cyrl-RS"/>
        </w:rPr>
        <w:t xml:space="preserve"> динара), на име главнице плаћено је </w:t>
      </w:r>
      <w:r w:rsidRPr="003B60FF">
        <w:rPr>
          <w:color w:val="000000" w:themeColor="text1"/>
          <w:lang w:val="sr-Cyrl-RS"/>
        </w:rPr>
        <w:t>19.842.543,94</w:t>
      </w:r>
      <w:r w:rsidRPr="006D17BA">
        <w:rPr>
          <w:color w:val="000000" w:themeColor="text1"/>
          <w:lang w:val="sr-Cyrl-RS"/>
        </w:rPr>
        <w:t xml:space="preserve"> америчк</w:t>
      </w:r>
      <w:r w:rsidR="004A1571">
        <w:rPr>
          <w:color w:val="000000" w:themeColor="text1"/>
          <w:lang w:val="sr-Cyrl-RS"/>
        </w:rPr>
        <w:t>их</w:t>
      </w:r>
      <w:r w:rsidRPr="006D17BA">
        <w:rPr>
          <w:color w:val="000000" w:themeColor="text1"/>
          <w:lang w:val="sr-Cyrl-RS"/>
        </w:rPr>
        <w:t xml:space="preserve"> долара (</w:t>
      </w:r>
      <w:r w:rsidRPr="003B60FF">
        <w:rPr>
          <w:color w:val="000000" w:themeColor="text1"/>
          <w:lang w:val="sr-Cyrl-RS"/>
        </w:rPr>
        <w:t>2.045.708.736,84</w:t>
      </w:r>
      <w:r w:rsidRPr="00F461C4">
        <w:rPr>
          <w:color w:val="000000" w:themeColor="text1"/>
          <w:lang w:val="ru-RU"/>
        </w:rPr>
        <w:t xml:space="preserve"> </w:t>
      </w:r>
      <w:r w:rsidRPr="006D17BA">
        <w:rPr>
          <w:color w:val="000000" w:themeColor="text1"/>
          <w:lang w:val="sr-Cyrl-RS"/>
        </w:rPr>
        <w:t>динара).</w:t>
      </w:r>
    </w:p>
    <w:p w14:paraId="17337BE1" w14:textId="77777777" w:rsidR="00C96072" w:rsidRPr="00F461C4" w:rsidRDefault="00C96072" w:rsidP="00C96072">
      <w:pPr>
        <w:tabs>
          <w:tab w:val="left" w:pos="709"/>
          <w:tab w:val="left" w:pos="840"/>
        </w:tabs>
        <w:jc w:val="both"/>
        <w:rPr>
          <w:b/>
          <w:color w:val="000000" w:themeColor="text1"/>
          <w:lang w:val="ru-RU"/>
        </w:rPr>
      </w:pPr>
    </w:p>
    <w:p w14:paraId="2D242B39" w14:textId="77777777" w:rsidR="00C96072" w:rsidRPr="006D17BA" w:rsidRDefault="00C96072" w:rsidP="00C96072">
      <w:pPr>
        <w:ind w:firstLine="709"/>
        <w:jc w:val="both"/>
        <w:rPr>
          <w:color w:val="000000" w:themeColor="text1"/>
          <w:lang w:val="sr-Cyrl-RS"/>
        </w:rPr>
      </w:pPr>
      <w:r w:rsidRPr="006D17BA">
        <w:rPr>
          <w:color w:val="000000" w:themeColor="text1"/>
          <w:lang w:val="sr-Cyrl-RS"/>
        </w:rPr>
        <w:t>8) Уговор о државном концесионалном зајму за Пројекат изградње обилазнице око Београда на аутопуту Е70/Е75, деоница: мост преко реке Саве код Остружнице - Бубањ Поток (Сектори 4, 5 и 6) између Владе Републике Србије, коју представља Министарство финансија, као зајмопримца и кинеске Export - Import банке, као зајмодавца, закључен je 18. септембра 2018. године.</w:t>
      </w:r>
    </w:p>
    <w:p w14:paraId="5F9B044B" w14:textId="77777777" w:rsidR="00C96072" w:rsidRPr="006D17BA" w:rsidRDefault="00C96072" w:rsidP="00C96072">
      <w:pPr>
        <w:ind w:firstLine="709"/>
        <w:jc w:val="both"/>
        <w:rPr>
          <w:color w:val="000000" w:themeColor="text1"/>
          <w:lang w:val="sr-Cyrl-RS"/>
        </w:rPr>
      </w:pPr>
      <w:r w:rsidRPr="006D17BA">
        <w:rPr>
          <w:color w:val="000000" w:themeColor="text1"/>
          <w:lang w:val="sr-Cyrl-RS"/>
        </w:rPr>
        <w:t>Дана 15. маја 2021. године, Република Србија је искористила повољне услове на финансијском тржишту и са две банке, Bank of America и Deutsche Bank AG London, реализовала своп трансакцију и обавезе по основу зајма иницијално уговореног у кинеским јуанима конвертовала у евре.</w:t>
      </w:r>
    </w:p>
    <w:p w14:paraId="5900A23D" w14:textId="77777777" w:rsidR="00C96072" w:rsidRDefault="00C96072" w:rsidP="00C96072">
      <w:pPr>
        <w:ind w:firstLine="709"/>
        <w:jc w:val="both"/>
        <w:rPr>
          <w:color w:val="000000" w:themeColor="text1"/>
          <w:lang w:val="sr-Cyrl-RS"/>
        </w:rPr>
      </w:pPr>
      <w:r w:rsidRPr="006D17BA">
        <w:rPr>
          <w:color w:val="000000" w:themeColor="text1"/>
          <w:lang w:val="sr-Cyrl-RS"/>
        </w:rPr>
        <w:lastRenderedPageBreak/>
        <w:t>Наведени зајам уговореног износа од 1.436.850.000,00 кинеских јуана, на који је плаћана фиксна каматна стопа од 2,50% годишње у кинеским јуанима, конвертован је у 186.052.985,96 евра, и то износ од 431.055.000,00 кинеских јуана код Bank of America у износ од 55.815.895,79 по фиксној негативној каматној стопи од -0,07%, а износ од 1.005.795.000,00 кинеских јуана код Deutsche Bank AG London у износ од 130.237.090,17 евра по фиксној негативној каматној стопи од -0,07%.</w:t>
      </w:r>
      <w:r w:rsidRPr="00F461C4">
        <w:rPr>
          <w:color w:val="000000" w:themeColor="text1"/>
          <w:lang w:val="sr-Cyrl-RS"/>
        </w:rPr>
        <w:t xml:space="preserve"> </w:t>
      </w:r>
      <w:r w:rsidRPr="006D17BA">
        <w:rPr>
          <w:color w:val="000000" w:themeColor="text1"/>
          <w:lang w:val="sr-Cyrl-RS"/>
        </w:rPr>
        <w:t>У току 2023. године, извршена је конверзија каматне стопе од стране Deutsche Bank AG London са првобитно уговорених</w:t>
      </w:r>
    </w:p>
    <w:p w14:paraId="085CD4B5" w14:textId="1C2EA8AC" w:rsidR="00C96072" w:rsidRPr="006D17BA" w:rsidRDefault="00C96072" w:rsidP="00C96072">
      <w:pPr>
        <w:jc w:val="both"/>
        <w:rPr>
          <w:color w:val="000000" w:themeColor="text1"/>
          <w:lang w:val="sr-Cyrl-RS"/>
        </w:rPr>
      </w:pPr>
      <w:r w:rsidRPr="006D17BA">
        <w:rPr>
          <w:color w:val="000000" w:themeColor="text1"/>
          <w:lang w:val="sr-Cyrl-RS"/>
        </w:rPr>
        <w:t xml:space="preserve">-0,07% годишње на 0,00% годишње. </w:t>
      </w:r>
      <w:r w:rsidRPr="00CC38EE">
        <w:rPr>
          <w:color w:val="000000" w:themeColor="text1"/>
          <w:lang w:val="sr-Cyrl-RS"/>
        </w:rPr>
        <w:t>У току 202</w:t>
      </w:r>
      <w:r>
        <w:rPr>
          <w:color w:val="000000" w:themeColor="text1"/>
          <w:lang w:val="sr-Cyrl-RS"/>
        </w:rPr>
        <w:t>5</w:t>
      </w:r>
      <w:r w:rsidRPr="00CC38EE">
        <w:rPr>
          <w:color w:val="000000" w:themeColor="text1"/>
          <w:lang w:val="sr-Cyrl-RS"/>
        </w:rPr>
        <w:t xml:space="preserve">. године, извршена је конверзија каматне стопе од стране Deutsche Bank AG London са </w:t>
      </w:r>
      <w:r>
        <w:rPr>
          <w:color w:val="000000" w:themeColor="text1"/>
          <w:lang w:val="sr-Cyrl-RS"/>
        </w:rPr>
        <w:t>претходно важећих</w:t>
      </w:r>
      <w:r w:rsidRPr="00CC38EE">
        <w:rPr>
          <w:color w:val="000000" w:themeColor="text1"/>
          <w:lang w:val="sr-Cyrl-RS"/>
        </w:rPr>
        <w:t xml:space="preserve"> </w:t>
      </w:r>
      <w:r>
        <w:rPr>
          <w:color w:val="000000" w:themeColor="text1"/>
          <w:lang w:val="sr-Cyrl-RS"/>
        </w:rPr>
        <w:t>0,00</w:t>
      </w:r>
      <w:r w:rsidRPr="00CC38EE">
        <w:rPr>
          <w:color w:val="000000" w:themeColor="text1"/>
          <w:lang w:val="sr-Cyrl-RS"/>
        </w:rPr>
        <w:t>% годишње на 0,0</w:t>
      </w:r>
      <w:r>
        <w:rPr>
          <w:color w:val="000000" w:themeColor="text1"/>
          <w:lang w:val="sr-Cyrl-RS"/>
        </w:rPr>
        <w:t>9</w:t>
      </w:r>
      <w:r w:rsidRPr="00CC38EE">
        <w:rPr>
          <w:color w:val="000000" w:themeColor="text1"/>
          <w:lang w:val="sr-Cyrl-RS"/>
        </w:rPr>
        <w:t>% годишње</w:t>
      </w:r>
      <w:r>
        <w:rPr>
          <w:color w:val="000000" w:themeColor="text1"/>
          <w:lang w:val="sr-Cyrl-RS"/>
        </w:rPr>
        <w:t xml:space="preserve">, те је Република Србија по том основу на име камате уплатила </w:t>
      </w:r>
      <w:r w:rsidRPr="00CC38EE">
        <w:rPr>
          <w:color w:val="000000" w:themeColor="text1"/>
          <w:lang w:val="sr-Cyrl-RS"/>
        </w:rPr>
        <w:t>108.921,62</w:t>
      </w:r>
      <w:r>
        <w:rPr>
          <w:color w:val="000000" w:themeColor="text1"/>
          <w:lang w:val="sr-Cyrl-RS"/>
        </w:rPr>
        <w:t xml:space="preserve"> евра (</w:t>
      </w:r>
      <w:r w:rsidRPr="00CC38EE">
        <w:rPr>
          <w:color w:val="000000" w:themeColor="text1"/>
          <w:lang w:val="sr-Cyrl-RS"/>
        </w:rPr>
        <w:t>12.766.392,81</w:t>
      </w:r>
      <w:r>
        <w:rPr>
          <w:color w:val="000000" w:themeColor="text1"/>
          <w:lang w:val="sr-Cyrl-RS"/>
        </w:rPr>
        <w:t xml:space="preserve"> </w:t>
      </w:r>
      <w:r w:rsidRPr="00CC38EE">
        <w:rPr>
          <w:color w:val="000000" w:themeColor="text1"/>
          <w:lang w:val="sr-Cyrl-RS"/>
        </w:rPr>
        <w:t>динар</w:t>
      </w:r>
      <w:r>
        <w:rPr>
          <w:color w:val="000000" w:themeColor="text1"/>
          <w:lang w:val="sr-Cyrl-RS"/>
        </w:rPr>
        <w:t xml:space="preserve">). </w:t>
      </w:r>
      <w:r w:rsidRPr="0069443D">
        <w:rPr>
          <w:color w:val="000000" w:themeColor="text1"/>
          <w:lang w:val="sr-Cyrl-RS"/>
        </w:rPr>
        <w:t xml:space="preserve">У току 2025. године, извршена је конверзија каматне стопе од стране Bank of America са претходно важећих </w:t>
      </w:r>
      <w:r>
        <w:rPr>
          <w:color w:val="000000" w:themeColor="text1"/>
          <w:lang w:val="sr-Cyrl-RS"/>
        </w:rPr>
        <w:t>-</w:t>
      </w:r>
      <w:r w:rsidRPr="0069443D">
        <w:rPr>
          <w:color w:val="000000" w:themeColor="text1"/>
          <w:lang w:val="sr-Cyrl-RS"/>
        </w:rPr>
        <w:t>0,0</w:t>
      </w:r>
      <w:r>
        <w:rPr>
          <w:color w:val="000000" w:themeColor="text1"/>
          <w:lang w:val="sr-Cyrl-RS"/>
        </w:rPr>
        <w:t>7</w:t>
      </w:r>
      <w:r w:rsidRPr="0069443D">
        <w:rPr>
          <w:color w:val="000000" w:themeColor="text1"/>
          <w:lang w:val="sr-Cyrl-RS"/>
        </w:rPr>
        <w:t>% годишње на 0,09% годишње, те је Република Србија по том основу на име камате уплатила 46.680,69 евра (5.471.186,98 динара).</w:t>
      </w:r>
    </w:p>
    <w:p w14:paraId="6C58CF5C" w14:textId="7AB79B30" w:rsidR="00C96072" w:rsidRPr="006D17BA" w:rsidRDefault="00C96072" w:rsidP="00C96072">
      <w:pPr>
        <w:ind w:firstLine="709"/>
        <w:jc w:val="both"/>
        <w:rPr>
          <w:color w:val="000000" w:themeColor="text1"/>
          <w:lang w:val="sr-Cyrl-RS"/>
        </w:rPr>
      </w:pPr>
      <w:r w:rsidRPr="006D17BA">
        <w:rPr>
          <w:color w:val="000000" w:themeColor="text1"/>
          <w:lang w:val="sr-Cyrl-RS"/>
        </w:rPr>
        <w:t>У 202</w:t>
      </w:r>
      <w:r>
        <w:rPr>
          <w:color w:val="000000" w:themeColor="text1"/>
          <w:lang w:val="ru-RU"/>
        </w:rPr>
        <w:t>5</w:t>
      </w:r>
      <w:r w:rsidRPr="006D17BA">
        <w:rPr>
          <w:color w:val="000000" w:themeColor="text1"/>
          <w:lang w:val="sr-Cyrl-RS"/>
        </w:rPr>
        <w:t xml:space="preserve">. години, од банака је остварен прилив средстава у износу од </w:t>
      </w:r>
      <w:r w:rsidRPr="003202AF">
        <w:rPr>
          <w:color w:val="000000" w:themeColor="text1"/>
          <w:lang w:val="sr-Cyrl-RS"/>
        </w:rPr>
        <w:t>129.170.154,17</w:t>
      </w:r>
      <w:r>
        <w:rPr>
          <w:color w:val="000000" w:themeColor="text1"/>
          <w:lang w:val="sr-Cyrl-RS"/>
        </w:rPr>
        <w:t xml:space="preserve"> </w:t>
      </w:r>
      <w:r w:rsidRPr="006D17BA">
        <w:rPr>
          <w:color w:val="000000" w:themeColor="text1"/>
          <w:lang w:val="sr-Cyrl-RS"/>
        </w:rPr>
        <w:t>кинеских јуана (</w:t>
      </w:r>
      <w:r w:rsidRPr="003202AF">
        <w:rPr>
          <w:color w:val="000000" w:themeColor="text1"/>
          <w:lang w:val="sr-Cyrl-RS"/>
        </w:rPr>
        <w:t>1.857.151.105,37</w:t>
      </w:r>
      <w:r w:rsidRPr="003202AF" w:rsidDel="003202AF">
        <w:rPr>
          <w:color w:val="000000" w:themeColor="text1"/>
          <w:lang w:val="sr-Cyrl-RS"/>
        </w:rPr>
        <w:t xml:space="preserve"> </w:t>
      </w:r>
      <w:r w:rsidRPr="006D17BA">
        <w:rPr>
          <w:color w:val="000000" w:themeColor="text1"/>
          <w:lang w:val="sr-Cyrl-RS"/>
        </w:rPr>
        <w:t>динара) од којих су измирене обавезе према кинеској Export - Import банци и то,</w:t>
      </w:r>
      <w:r w:rsidRPr="00F461C4">
        <w:rPr>
          <w:color w:val="000000" w:themeColor="text1"/>
          <w:lang w:val="ru-RU"/>
        </w:rPr>
        <w:t xml:space="preserve"> </w:t>
      </w:r>
      <w:r w:rsidRPr="006D17BA">
        <w:rPr>
          <w:color w:val="000000" w:themeColor="text1"/>
          <w:lang w:val="sr-Cyrl-RS"/>
        </w:rPr>
        <w:t>по основу главнице 95.790.000,00 кинеских јуана (</w:t>
      </w:r>
      <w:r w:rsidRPr="003202AF">
        <w:rPr>
          <w:color w:val="000000" w:themeColor="text1"/>
          <w:lang w:val="sr-Cyrl-RS"/>
        </w:rPr>
        <w:t>1.374.514.657,50</w:t>
      </w:r>
      <w:r w:rsidRPr="003202AF" w:rsidDel="003202AF">
        <w:rPr>
          <w:color w:val="000000" w:themeColor="text1"/>
          <w:lang w:val="sr-Cyrl-RS"/>
        </w:rPr>
        <w:t xml:space="preserve"> </w:t>
      </w:r>
      <w:r w:rsidRPr="006D17BA">
        <w:rPr>
          <w:color w:val="000000" w:themeColor="text1"/>
          <w:lang w:val="sr-Cyrl-RS"/>
        </w:rPr>
        <w:t xml:space="preserve"> динара), </w:t>
      </w:r>
      <w:r>
        <w:rPr>
          <w:color w:val="000000" w:themeColor="text1"/>
          <w:lang w:val="sr-Cyrl-RS"/>
        </w:rPr>
        <w:t xml:space="preserve">а </w:t>
      </w:r>
      <w:r w:rsidRPr="006D17BA">
        <w:rPr>
          <w:color w:val="000000" w:themeColor="text1"/>
          <w:lang w:val="sr-Cyrl-RS"/>
        </w:rPr>
        <w:t xml:space="preserve">по основу камате </w:t>
      </w:r>
      <w:r w:rsidRPr="003202AF">
        <w:rPr>
          <w:color w:val="000000" w:themeColor="text1"/>
          <w:lang w:val="sr-Cyrl-RS"/>
        </w:rPr>
        <w:t>33.380.154,17</w:t>
      </w:r>
      <w:r w:rsidRPr="003202AF" w:rsidDel="003202AF">
        <w:rPr>
          <w:color w:val="000000" w:themeColor="text1"/>
          <w:lang w:val="sr-Cyrl-RS"/>
        </w:rPr>
        <w:t xml:space="preserve"> </w:t>
      </w:r>
      <w:r w:rsidRPr="006D17BA">
        <w:rPr>
          <w:color w:val="000000" w:themeColor="text1"/>
          <w:lang w:val="sr-Cyrl-RS"/>
        </w:rPr>
        <w:t>кинеских јуана (</w:t>
      </w:r>
      <w:r w:rsidRPr="003202AF">
        <w:rPr>
          <w:color w:val="000000" w:themeColor="text1"/>
          <w:lang w:val="sr-Cyrl-RS"/>
        </w:rPr>
        <w:t>479.035.838,53</w:t>
      </w:r>
      <w:r w:rsidRPr="003202AF" w:rsidDel="003202AF">
        <w:rPr>
          <w:color w:val="000000" w:themeColor="text1"/>
          <w:lang w:val="sr-Cyrl-RS"/>
        </w:rPr>
        <w:t xml:space="preserve"> </w:t>
      </w:r>
      <w:r w:rsidRPr="006D17BA">
        <w:rPr>
          <w:color w:val="000000" w:themeColor="text1"/>
          <w:lang w:val="sr-Cyrl-RS"/>
        </w:rPr>
        <w:t xml:space="preserve"> динар</w:t>
      </w:r>
      <w:r w:rsidR="00774118">
        <w:rPr>
          <w:color w:val="000000" w:themeColor="text1"/>
          <w:lang w:val="sr-Cyrl-RS"/>
        </w:rPr>
        <w:t>а</w:t>
      </w:r>
      <w:r w:rsidRPr="006D17BA">
        <w:rPr>
          <w:color w:val="000000" w:themeColor="text1"/>
          <w:lang w:val="sr-Cyrl-RS"/>
        </w:rPr>
        <w:t>)</w:t>
      </w:r>
      <w:r>
        <w:rPr>
          <w:color w:val="000000" w:themeColor="text1"/>
          <w:lang w:val="sr-Cyrl-RS"/>
        </w:rPr>
        <w:t>.</w:t>
      </w:r>
    </w:p>
    <w:p w14:paraId="2617F1B0" w14:textId="57DFEAEA" w:rsidR="00C96072" w:rsidRPr="006D17BA" w:rsidRDefault="00C96072" w:rsidP="00C96072">
      <w:pPr>
        <w:ind w:firstLine="709"/>
        <w:jc w:val="both"/>
        <w:rPr>
          <w:color w:val="000000" w:themeColor="text1"/>
          <w:lang w:val="sr-Cyrl-RS"/>
        </w:rPr>
      </w:pPr>
      <w:r w:rsidRPr="006D17BA">
        <w:rPr>
          <w:color w:val="000000" w:themeColor="text1"/>
          <w:lang w:val="sr-Cyrl-RS"/>
        </w:rPr>
        <w:t>Стање дуга на дан 31. децембар 202</w:t>
      </w:r>
      <w:r>
        <w:rPr>
          <w:color w:val="000000" w:themeColor="text1"/>
          <w:lang w:val="sr-Cyrl-RS"/>
        </w:rPr>
        <w:t>5</w:t>
      </w:r>
      <w:r w:rsidRPr="006D17BA">
        <w:rPr>
          <w:color w:val="000000" w:themeColor="text1"/>
          <w:lang w:val="sr-Cyrl-RS"/>
        </w:rPr>
        <w:t xml:space="preserve">. године, износило је </w:t>
      </w:r>
      <w:r w:rsidRPr="003202AF">
        <w:rPr>
          <w:color w:val="000000" w:themeColor="text1"/>
          <w:lang w:val="sr-Cyrl-RS"/>
        </w:rPr>
        <w:t>161.245.921,17</w:t>
      </w:r>
      <w:r w:rsidRPr="006D17BA">
        <w:rPr>
          <w:color w:val="000000" w:themeColor="text1"/>
          <w:lang w:val="sr-Cyrl-RS"/>
        </w:rPr>
        <w:t xml:space="preserve"> евра (</w:t>
      </w:r>
      <w:r w:rsidRPr="003202AF">
        <w:rPr>
          <w:color w:val="000000" w:themeColor="text1"/>
          <w:lang w:val="sr-Cyrl-RS"/>
        </w:rPr>
        <w:t>18.911.244.126,66</w:t>
      </w:r>
      <w:r w:rsidRPr="003202AF" w:rsidDel="003202AF">
        <w:rPr>
          <w:color w:val="000000" w:themeColor="text1"/>
          <w:lang w:val="sr-Cyrl-RS"/>
        </w:rPr>
        <w:t xml:space="preserve"> </w:t>
      </w:r>
      <w:r w:rsidRPr="006D17BA">
        <w:rPr>
          <w:color w:val="000000" w:themeColor="text1"/>
          <w:lang w:val="sr-Cyrl-RS"/>
        </w:rPr>
        <w:t>динара).</w:t>
      </w:r>
      <w:r w:rsidRPr="00F461C4">
        <w:rPr>
          <w:color w:val="000000" w:themeColor="text1"/>
          <w:lang w:val="ru-RU"/>
        </w:rPr>
        <w:t xml:space="preserve"> </w:t>
      </w:r>
      <w:r w:rsidRPr="006D17BA">
        <w:rPr>
          <w:color w:val="000000" w:themeColor="text1"/>
          <w:lang w:val="sr-Cyrl-RS"/>
        </w:rPr>
        <w:t>Током 202</w:t>
      </w:r>
      <w:r>
        <w:rPr>
          <w:color w:val="000000" w:themeColor="text1"/>
          <w:lang w:val="sr-Cyrl-RS"/>
        </w:rPr>
        <w:t>5</w:t>
      </w:r>
      <w:r w:rsidRPr="006D17BA">
        <w:rPr>
          <w:color w:val="000000" w:themeColor="text1"/>
          <w:lang w:val="sr-Cyrl-RS"/>
        </w:rPr>
        <w:t xml:space="preserve">. године, на име главнице плаћено је </w:t>
      </w:r>
      <w:r w:rsidRPr="003202AF">
        <w:rPr>
          <w:color w:val="000000" w:themeColor="text1"/>
          <w:lang w:val="sr-Cyrl-RS"/>
        </w:rPr>
        <w:t>1</w:t>
      </w:r>
      <w:r w:rsidR="00747724">
        <w:rPr>
          <w:color w:val="000000" w:themeColor="text1"/>
          <w:lang w:val="sr-Cyrl-RS"/>
        </w:rPr>
        <w:t>2</w:t>
      </w:r>
      <w:r w:rsidRPr="003202AF">
        <w:rPr>
          <w:color w:val="000000" w:themeColor="text1"/>
          <w:lang w:val="sr-Cyrl-RS"/>
        </w:rPr>
        <w:t>.</w:t>
      </w:r>
      <w:r w:rsidR="00747724">
        <w:rPr>
          <w:color w:val="000000" w:themeColor="text1"/>
          <w:lang w:val="sr-Cyrl-RS"/>
        </w:rPr>
        <w:t>403</w:t>
      </w:r>
      <w:r w:rsidRPr="003202AF">
        <w:rPr>
          <w:color w:val="000000" w:themeColor="text1"/>
          <w:lang w:val="sr-Cyrl-RS"/>
        </w:rPr>
        <w:t>.</w:t>
      </w:r>
      <w:r w:rsidR="00747724">
        <w:rPr>
          <w:color w:val="000000" w:themeColor="text1"/>
          <w:lang w:val="sr-Cyrl-RS"/>
        </w:rPr>
        <w:t>532</w:t>
      </w:r>
      <w:r w:rsidRPr="003202AF">
        <w:rPr>
          <w:color w:val="000000" w:themeColor="text1"/>
          <w:lang w:val="sr-Cyrl-RS"/>
        </w:rPr>
        <w:t>,</w:t>
      </w:r>
      <w:r w:rsidR="00747724">
        <w:rPr>
          <w:color w:val="000000" w:themeColor="text1"/>
          <w:lang w:val="sr-Cyrl-RS"/>
        </w:rPr>
        <w:t>40</w:t>
      </w:r>
      <w:r w:rsidRPr="006D17BA">
        <w:rPr>
          <w:color w:val="000000" w:themeColor="text1"/>
          <w:lang w:val="sr-Cyrl-RS"/>
        </w:rPr>
        <w:t xml:space="preserve"> евра (</w:t>
      </w:r>
      <w:r w:rsidR="00747724" w:rsidRPr="00747724">
        <w:rPr>
          <w:color w:val="000000" w:themeColor="text1"/>
          <w:lang w:val="sr-Cyrl-RS"/>
        </w:rPr>
        <w:t>1.453.769.658,82</w:t>
      </w:r>
      <w:r w:rsidR="00747724">
        <w:rPr>
          <w:color w:val="000000" w:themeColor="text1"/>
          <w:lang w:val="sr-Cyrl-RS"/>
        </w:rPr>
        <w:t xml:space="preserve"> </w:t>
      </w:r>
      <w:r w:rsidRPr="006D17BA">
        <w:rPr>
          <w:color w:val="000000" w:themeColor="text1"/>
          <w:lang w:val="sr-Cyrl-RS"/>
        </w:rPr>
        <w:t>динара)</w:t>
      </w:r>
      <w:r>
        <w:rPr>
          <w:color w:val="000000" w:themeColor="text1"/>
          <w:lang w:val="sr-Cyrl-RS"/>
        </w:rPr>
        <w:t xml:space="preserve">, а по основу камате </w:t>
      </w:r>
      <w:r w:rsidR="000F3067" w:rsidRPr="000F3067">
        <w:rPr>
          <w:color w:val="000000" w:themeColor="text1"/>
          <w:lang w:val="sr-Cyrl-RS"/>
        </w:rPr>
        <w:t>155.602,31</w:t>
      </w:r>
      <w:r w:rsidR="000F3067">
        <w:rPr>
          <w:color w:val="000000" w:themeColor="text1"/>
          <w:lang w:val="sr-Cyrl-RS"/>
        </w:rPr>
        <w:t xml:space="preserve"> </w:t>
      </w:r>
      <w:r>
        <w:rPr>
          <w:color w:val="000000" w:themeColor="text1"/>
          <w:lang w:val="sr-Cyrl-RS"/>
        </w:rPr>
        <w:t>евр</w:t>
      </w:r>
      <w:r w:rsidR="000F3067">
        <w:rPr>
          <w:color w:val="000000" w:themeColor="text1"/>
          <w:lang w:val="sr-Cyrl-RS"/>
        </w:rPr>
        <w:t>о</w:t>
      </w:r>
      <w:r>
        <w:rPr>
          <w:color w:val="000000" w:themeColor="text1"/>
          <w:lang w:val="sr-Cyrl-RS"/>
        </w:rPr>
        <w:t xml:space="preserve"> (</w:t>
      </w:r>
      <w:r w:rsidR="000F3067" w:rsidRPr="000F3067">
        <w:rPr>
          <w:color w:val="000000" w:themeColor="text1"/>
          <w:lang w:val="sr-Cyrl-RS"/>
        </w:rPr>
        <w:t>18.237.579,79</w:t>
      </w:r>
      <w:r>
        <w:rPr>
          <w:color w:val="000000" w:themeColor="text1"/>
          <w:lang w:val="sr-Cyrl-RS"/>
        </w:rPr>
        <w:t xml:space="preserve"> динара).</w:t>
      </w:r>
    </w:p>
    <w:p w14:paraId="7F9FAAC0" w14:textId="77777777" w:rsidR="00C96072" w:rsidRPr="006D17BA" w:rsidRDefault="00C96072" w:rsidP="00C96072">
      <w:pPr>
        <w:ind w:firstLine="709"/>
        <w:jc w:val="both"/>
        <w:rPr>
          <w:color w:val="000000" w:themeColor="text1"/>
          <w:lang w:val="sr-Cyrl-RS"/>
        </w:rPr>
      </w:pPr>
    </w:p>
    <w:p w14:paraId="2B668256" w14:textId="554EA66C" w:rsidR="00C96072" w:rsidRPr="008D6560" w:rsidRDefault="00C96072" w:rsidP="00C96072">
      <w:pPr>
        <w:ind w:firstLine="709"/>
        <w:jc w:val="both"/>
        <w:rPr>
          <w:color w:val="000000" w:themeColor="text1"/>
          <w:lang w:val="sr-Cyrl-RS"/>
        </w:rPr>
      </w:pPr>
      <w:r w:rsidRPr="006D17BA">
        <w:rPr>
          <w:color w:val="000000" w:themeColor="text1"/>
          <w:lang w:val="sr-Cyrl-RS"/>
        </w:rPr>
        <w:t>9) Уговор о зајму за кредит за повлашћеног купца за Пројекат изградње аутопута Е-763, деоница Прељина−Пожега између Владе Републике Србије, коју представља Министарство финансија, као зајмопримца и кинеске Export - Import банке, као зајмодавца, закључен je 25. априла 2019. године. Стање дуга на дан 31. децембар 202</w:t>
      </w:r>
      <w:r>
        <w:rPr>
          <w:color w:val="000000" w:themeColor="text1"/>
          <w:lang w:val="sr-Cyrl-RS"/>
        </w:rPr>
        <w:t>5</w:t>
      </w:r>
      <w:r w:rsidRPr="006D17BA">
        <w:rPr>
          <w:color w:val="000000" w:themeColor="text1"/>
          <w:lang w:val="sr-Cyrl-RS"/>
        </w:rPr>
        <w:t xml:space="preserve">. године износило је </w:t>
      </w:r>
      <w:r w:rsidRPr="003202AF">
        <w:rPr>
          <w:color w:val="000000" w:themeColor="text1"/>
          <w:lang w:val="sr-Cyrl-RS"/>
        </w:rPr>
        <w:t>401.643.767,70</w:t>
      </w:r>
      <w:r w:rsidRPr="003202AF" w:rsidDel="003202AF">
        <w:rPr>
          <w:color w:val="000000" w:themeColor="text1"/>
          <w:lang w:val="sr-Cyrl-RS"/>
        </w:rPr>
        <w:t xml:space="preserve"> </w:t>
      </w:r>
      <w:r w:rsidRPr="006D17BA">
        <w:rPr>
          <w:color w:val="000000" w:themeColor="text1"/>
          <w:lang w:val="sr-Cyrl-RS"/>
        </w:rPr>
        <w:t>америчких долара (</w:t>
      </w:r>
      <w:r w:rsidRPr="003202AF">
        <w:rPr>
          <w:color w:val="000000" w:themeColor="text1"/>
          <w:lang w:val="sr-Cyrl-RS"/>
        </w:rPr>
        <w:t>40.130.839.515,40</w:t>
      </w:r>
      <w:r w:rsidRPr="003202AF" w:rsidDel="003202AF">
        <w:rPr>
          <w:color w:val="000000" w:themeColor="text1"/>
          <w:lang w:val="sr-Cyrl-RS"/>
        </w:rPr>
        <w:t xml:space="preserve"> </w:t>
      </w:r>
      <w:r w:rsidRPr="006D17BA">
        <w:rPr>
          <w:color w:val="000000" w:themeColor="text1"/>
          <w:lang w:val="sr-Cyrl-RS"/>
        </w:rPr>
        <w:t>динара). У 202</w:t>
      </w:r>
      <w:r>
        <w:rPr>
          <w:color w:val="000000" w:themeColor="text1"/>
          <w:lang w:val="sr-Cyrl-RS"/>
        </w:rPr>
        <w:t>5</w:t>
      </w:r>
      <w:r w:rsidRPr="006D17BA">
        <w:rPr>
          <w:color w:val="000000" w:themeColor="text1"/>
          <w:lang w:val="sr-Cyrl-RS"/>
        </w:rPr>
        <w:t xml:space="preserve">. години повучено је </w:t>
      </w:r>
      <w:r w:rsidRPr="003202AF">
        <w:rPr>
          <w:color w:val="000000" w:themeColor="text1"/>
          <w:lang w:val="sr-Cyrl-RS"/>
        </w:rPr>
        <w:t>23.287.521,60</w:t>
      </w:r>
      <w:r w:rsidRPr="003202AF" w:rsidDel="003202AF">
        <w:rPr>
          <w:color w:val="000000" w:themeColor="text1"/>
          <w:lang w:val="sr-Cyrl-RS"/>
        </w:rPr>
        <w:t xml:space="preserve"> </w:t>
      </w:r>
      <w:r w:rsidRPr="006D17BA">
        <w:rPr>
          <w:color w:val="000000" w:themeColor="text1"/>
          <w:lang w:val="sr-Cyrl-RS"/>
        </w:rPr>
        <w:t>америчких долара (</w:t>
      </w:r>
      <w:r w:rsidRPr="003202AF">
        <w:rPr>
          <w:color w:val="000000" w:themeColor="text1"/>
          <w:lang w:val="sr-Cyrl-RS"/>
        </w:rPr>
        <w:t>2.616.539.022,45</w:t>
      </w:r>
      <w:r w:rsidRPr="003202AF" w:rsidDel="003202AF">
        <w:rPr>
          <w:color w:val="000000" w:themeColor="text1"/>
          <w:lang w:val="sr-Cyrl-RS"/>
        </w:rPr>
        <w:t xml:space="preserve"> </w:t>
      </w:r>
      <w:r w:rsidRPr="006D17BA">
        <w:rPr>
          <w:color w:val="000000" w:themeColor="text1"/>
          <w:lang w:val="sr-Cyrl-RS"/>
        </w:rPr>
        <w:t>динара). Током 202</w:t>
      </w:r>
      <w:r>
        <w:rPr>
          <w:color w:val="000000" w:themeColor="text1"/>
          <w:lang w:val="sr-Cyrl-RS"/>
        </w:rPr>
        <w:t>5</w:t>
      </w:r>
      <w:r w:rsidRPr="006D17BA">
        <w:rPr>
          <w:color w:val="000000" w:themeColor="text1"/>
          <w:lang w:val="sr-Cyrl-RS"/>
        </w:rPr>
        <w:t xml:space="preserve">. године на име главнице је плаћено </w:t>
      </w:r>
      <w:r w:rsidRPr="003202AF">
        <w:rPr>
          <w:color w:val="000000" w:themeColor="text1"/>
          <w:lang w:val="sr-Cyrl-RS"/>
        </w:rPr>
        <w:t>29.751.390,20</w:t>
      </w:r>
      <w:r w:rsidRPr="003202AF" w:rsidDel="003202AF">
        <w:rPr>
          <w:color w:val="000000" w:themeColor="text1"/>
          <w:lang w:val="sr-Cyrl-RS"/>
        </w:rPr>
        <w:t xml:space="preserve"> </w:t>
      </w:r>
      <w:r w:rsidRPr="006D17BA">
        <w:rPr>
          <w:color w:val="000000" w:themeColor="text1"/>
          <w:lang w:val="sr-Cyrl-RS"/>
        </w:rPr>
        <w:t>америчких долара (</w:t>
      </w:r>
      <w:r w:rsidRPr="003202AF">
        <w:rPr>
          <w:color w:val="000000" w:themeColor="text1"/>
          <w:lang w:val="sr-Cyrl-RS"/>
        </w:rPr>
        <w:t>3.067.282.050,59</w:t>
      </w:r>
      <w:r w:rsidRPr="006D17BA">
        <w:rPr>
          <w:color w:val="000000" w:themeColor="text1"/>
          <w:lang w:val="sr-Cyrl-RS"/>
        </w:rPr>
        <w:t xml:space="preserve"> динара), док је на име камате</w:t>
      </w:r>
      <w:r>
        <w:rPr>
          <w:color w:val="000000" w:themeColor="text1"/>
          <w:lang w:val="sr-Cyrl-RS"/>
        </w:rPr>
        <w:t xml:space="preserve"> плаћено </w:t>
      </w:r>
      <w:r w:rsidRPr="003202AF">
        <w:rPr>
          <w:color w:val="000000" w:themeColor="text1"/>
          <w:lang w:val="sr-Cyrl-RS"/>
        </w:rPr>
        <w:t>12.694.883,01</w:t>
      </w:r>
      <w:r w:rsidRPr="003202AF" w:rsidDel="003202AF">
        <w:rPr>
          <w:color w:val="000000" w:themeColor="text1"/>
          <w:lang w:val="sr-Cyrl-RS"/>
        </w:rPr>
        <w:t xml:space="preserve"> </w:t>
      </w:r>
      <w:r>
        <w:rPr>
          <w:color w:val="000000" w:themeColor="text1"/>
          <w:lang w:val="sr-Cyrl-RS"/>
        </w:rPr>
        <w:t>америчк</w:t>
      </w:r>
      <w:r w:rsidR="00A35D14">
        <w:rPr>
          <w:color w:val="000000" w:themeColor="text1"/>
          <w:lang w:val="sr-Cyrl-RS"/>
        </w:rPr>
        <w:t>и</w:t>
      </w:r>
      <w:r w:rsidRPr="006D17BA">
        <w:rPr>
          <w:color w:val="000000" w:themeColor="text1"/>
          <w:lang w:val="sr-Cyrl-RS"/>
        </w:rPr>
        <w:t xml:space="preserve"> долар (</w:t>
      </w:r>
      <w:r w:rsidRPr="003202AF">
        <w:rPr>
          <w:color w:val="000000" w:themeColor="text1"/>
          <w:lang w:val="sr-Cyrl-RS"/>
        </w:rPr>
        <w:t>1.308.680.700,31</w:t>
      </w:r>
      <w:r w:rsidRPr="003202AF" w:rsidDel="003202AF">
        <w:rPr>
          <w:color w:val="000000" w:themeColor="text1"/>
          <w:lang w:val="sr-Cyrl-RS"/>
        </w:rPr>
        <w:t xml:space="preserve"> </w:t>
      </w:r>
      <w:r w:rsidRPr="006D17BA">
        <w:rPr>
          <w:color w:val="000000" w:themeColor="text1"/>
          <w:lang w:val="sr-Cyrl-RS"/>
        </w:rPr>
        <w:t xml:space="preserve">динар), а на име провизије на неповучена средства плаћено је </w:t>
      </w:r>
      <w:r w:rsidRPr="003202AF">
        <w:rPr>
          <w:color w:val="000000" w:themeColor="text1"/>
          <w:lang w:val="sr-Cyrl-RS"/>
        </w:rPr>
        <w:t>33.104,29</w:t>
      </w:r>
      <w:r w:rsidRPr="003202AF" w:rsidDel="003202AF">
        <w:rPr>
          <w:color w:val="000000" w:themeColor="text1"/>
          <w:lang w:val="sr-Cyrl-RS"/>
        </w:rPr>
        <w:t xml:space="preserve"> </w:t>
      </w:r>
      <w:r w:rsidRPr="006D17BA">
        <w:rPr>
          <w:color w:val="000000" w:themeColor="text1"/>
          <w:lang w:val="sr-Cyrl-RS"/>
        </w:rPr>
        <w:t>америчких долара (</w:t>
      </w:r>
      <w:r w:rsidRPr="003202AF">
        <w:rPr>
          <w:color w:val="000000" w:themeColor="text1"/>
          <w:lang w:val="sr-Cyrl-RS"/>
        </w:rPr>
        <w:t>3.465.717,91</w:t>
      </w:r>
      <w:r w:rsidRPr="003202AF" w:rsidDel="003202AF">
        <w:rPr>
          <w:color w:val="000000" w:themeColor="text1"/>
          <w:lang w:val="sr-Cyrl-RS"/>
        </w:rPr>
        <w:t xml:space="preserve"> </w:t>
      </w:r>
      <w:r w:rsidRPr="006D17BA">
        <w:rPr>
          <w:color w:val="000000" w:themeColor="text1"/>
          <w:lang w:val="sr-Cyrl-RS"/>
        </w:rPr>
        <w:t>динар</w:t>
      </w:r>
      <w:r w:rsidRPr="0086218E">
        <w:rPr>
          <w:color w:val="000000" w:themeColor="text1"/>
          <w:lang w:val="sr-Cyrl-RS"/>
        </w:rPr>
        <w:t>). Укупна неискоришћена средства по основу овог зајма на крају 2024. године су била 23.287.521,60 америчких долара</w:t>
      </w:r>
      <w:r w:rsidR="008D6560">
        <w:rPr>
          <w:color w:val="000000" w:themeColor="text1"/>
          <w:lang w:val="sr-Latn-RS"/>
        </w:rPr>
        <w:t xml:space="preserve">, </w:t>
      </w:r>
      <w:r w:rsidR="008D6560">
        <w:rPr>
          <w:color w:val="000000" w:themeColor="text1"/>
          <w:lang w:val="sr-Cyrl-RS"/>
        </w:rPr>
        <w:t>која су у целости повучена у 2025. години.</w:t>
      </w:r>
    </w:p>
    <w:p w14:paraId="16A2D704" w14:textId="77777777" w:rsidR="00C96072" w:rsidRPr="006D17BA" w:rsidRDefault="00C96072" w:rsidP="00C96072">
      <w:pPr>
        <w:rPr>
          <w:b/>
          <w:color w:val="000000" w:themeColor="text1"/>
          <w:lang w:val="sr-Cyrl-RS"/>
        </w:rPr>
      </w:pPr>
    </w:p>
    <w:p w14:paraId="001F69A8" w14:textId="04A30218" w:rsidR="00C96072" w:rsidRPr="00F461C4" w:rsidRDefault="00C96072" w:rsidP="00C96072">
      <w:pPr>
        <w:tabs>
          <w:tab w:val="left" w:pos="709"/>
          <w:tab w:val="left" w:pos="840"/>
        </w:tabs>
        <w:ind w:firstLine="709"/>
        <w:jc w:val="both"/>
        <w:rPr>
          <w:color w:val="000000" w:themeColor="text1"/>
          <w:lang w:val="ru-RU"/>
        </w:rPr>
      </w:pPr>
      <w:r w:rsidRPr="006D17BA">
        <w:rPr>
          <w:color w:val="000000" w:themeColor="text1"/>
          <w:lang w:val="sr-Cyrl-RS"/>
        </w:rPr>
        <w:t>10) Уговор о зајму за кредит за повлашћеног купца за Пројекат модернизације и реконструкције мађарско-српске железничке везе на територији Републике Србије, за деоницу Нови Сад - Суботица - државна граница (Келебија) између Владе Републике Србије, коју представља Министарство финансија, као зајмопримца и кинеске Export - Import банке, као зајмодавца, закључен je 25. априла 2019. године. Стање дуга на дан 31. децембар 202</w:t>
      </w:r>
      <w:r>
        <w:rPr>
          <w:color w:val="000000" w:themeColor="text1"/>
          <w:lang w:val="ru-RU"/>
        </w:rPr>
        <w:t>5</w:t>
      </w:r>
      <w:r w:rsidRPr="006D17BA">
        <w:rPr>
          <w:color w:val="000000" w:themeColor="text1"/>
          <w:lang w:val="sr-Cyrl-RS"/>
        </w:rPr>
        <w:t xml:space="preserve">. године износило је </w:t>
      </w:r>
      <w:r w:rsidRPr="00394117">
        <w:rPr>
          <w:color w:val="000000" w:themeColor="text1"/>
          <w:lang w:val="sr-Cyrl-RS"/>
        </w:rPr>
        <w:t>858.754.373,50</w:t>
      </w:r>
      <w:r w:rsidRPr="006D17BA">
        <w:rPr>
          <w:color w:val="000000" w:themeColor="text1"/>
          <w:lang w:val="sr-Cyrl-RS"/>
        </w:rPr>
        <w:t xml:space="preserve"> америчких долара (</w:t>
      </w:r>
      <w:r w:rsidRPr="00394117">
        <w:rPr>
          <w:color w:val="000000" w:themeColor="text1"/>
          <w:lang w:val="sr-Cyrl-RS"/>
        </w:rPr>
        <w:t>85.803.731.359,81</w:t>
      </w:r>
      <w:r w:rsidRPr="00F461C4">
        <w:rPr>
          <w:color w:val="000000" w:themeColor="text1"/>
          <w:lang w:val="ru-RU"/>
        </w:rPr>
        <w:t xml:space="preserve"> </w:t>
      </w:r>
      <w:r w:rsidRPr="006D17BA">
        <w:rPr>
          <w:color w:val="000000" w:themeColor="text1"/>
          <w:lang w:val="sr-Cyrl-RS"/>
        </w:rPr>
        <w:t>динар).</w:t>
      </w:r>
      <w:r w:rsidRPr="00F461C4">
        <w:rPr>
          <w:color w:val="000000" w:themeColor="text1"/>
          <w:lang w:val="ru-RU"/>
        </w:rPr>
        <w:t xml:space="preserve"> </w:t>
      </w:r>
      <w:r w:rsidRPr="00290041">
        <w:rPr>
          <w:color w:val="000000" w:themeColor="text1"/>
          <w:lang w:val="ru-RU"/>
        </w:rPr>
        <w:t>У току 202</w:t>
      </w:r>
      <w:r>
        <w:rPr>
          <w:color w:val="000000" w:themeColor="text1"/>
          <w:lang w:val="ru-RU"/>
        </w:rPr>
        <w:t>5</w:t>
      </w:r>
      <w:r w:rsidRPr="00290041">
        <w:rPr>
          <w:color w:val="000000" w:themeColor="text1"/>
          <w:lang w:val="ru-RU"/>
        </w:rPr>
        <w:t xml:space="preserve">. године из кредита је повучено 41.648.352,25 </w:t>
      </w:r>
      <w:r w:rsidRPr="006D17BA">
        <w:rPr>
          <w:color w:val="000000" w:themeColor="text1"/>
          <w:lang w:val="sr-Cyrl-RS"/>
        </w:rPr>
        <w:t>америчких долара</w:t>
      </w:r>
      <w:r>
        <w:rPr>
          <w:color w:val="000000" w:themeColor="text1"/>
          <w:lang w:val="sr-Cyrl-RS"/>
        </w:rPr>
        <w:t xml:space="preserve"> </w:t>
      </w:r>
      <w:r w:rsidRPr="00290041">
        <w:rPr>
          <w:color w:val="000000" w:themeColor="text1"/>
          <w:lang w:val="ru-RU"/>
        </w:rPr>
        <w:t xml:space="preserve">(4.522.070.352,97 динара). </w:t>
      </w:r>
      <w:r w:rsidRPr="006D17BA">
        <w:rPr>
          <w:color w:val="000000" w:themeColor="text1"/>
          <w:lang w:val="sr-Cyrl-RS"/>
        </w:rPr>
        <w:t>Током 202</w:t>
      </w:r>
      <w:r>
        <w:rPr>
          <w:color w:val="000000" w:themeColor="text1"/>
          <w:lang w:val="ru-RU"/>
        </w:rPr>
        <w:t>5</w:t>
      </w:r>
      <w:r w:rsidRPr="006D17BA">
        <w:rPr>
          <w:color w:val="000000" w:themeColor="text1"/>
          <w:lang w:val="sr-Cyrl-RS"/>
        </w:rPr>
        <w:t>. године, на име камате плаћено</w:t>
      </w:r>
      <w:r w:rsidR="00416746">
        <w:rPr>
          <w:color w:val="000000" w:themeColor="text1"/>
          <w:lang w:val="sr-Cyrl-RS"/>
        </w:rPr>
        <w:t xml:space="preserve"> је</w:t>
      </w:r>
      <w:r w:rsidRPr="006D17BA">
        <w:rPr>
          <w:color w:val="000000" w:themeColor="text1"/>
          <w:lang w:val="sr-Cyrl-RS"/>
        </w:rPr>
        <w:t xml:space="preserve"> </w:t>
      </w:r>
      <w:r w:rsidRPr="00394117">
        <w:rPr>
          <w:color w:val="000000" w:themeColor="text1"/>
          <w:lang w:val="sr-Cyrl-RS"/>
        </w:rPr>
        <w:t>18.113.676,02</w:t>
      </w:r>
      <w:r>
        <w:rPr>
          <w:color w:val="000000" w:themeColor="text1"/>
          <w:lang w:val="sr-Cyrl-RS"/>
        </w:rPr>
        <w:t xml:space="preserve"> </w:t>
      </w:r>
      <w:r w:rsidRPr="006D17BA">
        <w:rPr>
          <w:color w:val="000000" w:themeColor="text1"/>
          <w:lang w:val="sr-Cyrl-RS"/>
        </w:rPr>
        <w:t>америчк</w:t>
      </w:r>
      <w:r w:rsidR="00416746">
        <w:rPr>
          <w:color w:val="000000" w:themeColor="text1"/>
          <w:lang w:val="sr-Cyrl-RS"/>
        </w:rPr>
        <w:t>а</w:t>
      </w:r>
      <w:r w:rsidRPr="006D17BA">
        <w:rPr>
          <w:color w:val="000000" w:themeColor="text1"/>
          <w:lang w:val="sr-Cyrl-RS"/>
        </w:rPr>
        <w:t xml:space="preserve"> долара (</w:t>
      </w:r>
      <w:r w:rsidRPr="00394117">
        <w:rPr>
          <w:color w:val="000000" w:themeColor="text1"/>
          <w:lang w:val="sr-Cyrl-RS"/>
        </w:rPr>
        <w:t>1.867.433.937,76</w:t>
      </w:r>
      <w:r w:rsidRPr="006D17BA">
        <w:rPr>
          <w:color w:val="000000" w:themeColor="text1"/>
          <w:lang w:val="sr-Cyrl-RS"/>
        </w:rPr>
        <w:t xml:space="preserve"> динара), на име главнице плаћено је </w:t>
      </w:r>
      <w:r w:rsidRPr="00394117">
        <w:rPr>
          <w:color w:val="000000" w:themeColor="text1"/>
          <w:lang w:val="sr-Cyrl-RS"/>
        </w:rPr>
        <w:t>65.892.566,66</w:t>
      </w:r>
      <w:r w:rsidRPr="006D17BA">
        <w:rPr>
          <w:color w:val="000000" w:themeColor="text1"/>
          <w:lang w:val="sr-Cyrl-RS"/>
        </w:rPr>
        <w:t xml:space="preserve"> америчк</w:t>
      </w:r>
      <w:r w:rsidR="00064F00">
        <w:rPr>
          <w:color w:val="000000" w:themeColor="text1"/>
          <w:lang w:val="sr-Cyrl-RS"/>
        </w:rPr>
        <w:t>их</w:t>
      </w:r>
      <w:r w:rsidRPr="006D17BA">
        <w:rPr>
          <w:color w:val="000000" w:themeColor="text1"/>
          <w:lang w:val="sr-Cyrl-RS"/>
        </w:rPr>
        <w:t xml:space="preserve"> долара (</w:t>
      </w:r>
      <w:r w:rsidRPr="00394117">
        <w:rPr>
          <w:color w:val="000000" w:themeColor="text1"/>
          <w:lang w:val="sr-Cyrl-RS"/>
        </w:rPr>
        <w:t>6.793.332.534,20</w:t>
      </w:r>
      <w:r w:rsidRPr="00F461C4">
        <w:rPr>
          <w:color w:val="000000" w:themeColor="text1"/>
          <w:lang w:val="ru-RU"/>
        </w:rPr>
        <w:t xml:space="preserve"> </w:t>
      </w:r>
      <w:r w:rsidRPr="006D17BA">
        <w:rPr>
          <w:color w:val="000000" w:themeColor="text1"/>
          <w:lang w:val="sr-Cyrl-RS"/>
        </w:rPr>
        <w:t>динара)</w:t>
      </w:r>
      <w:r>
        <w:rPr>
          <w:color w:val="000000" w:themeColor="text1"/>
          <w:lang w:val="sr-Cyrl-RS"/>
        </w:rPr>
        <w:t>,</w:t>
      </w:r>
      <w:r w:rsidRPr="00075501">
        <w:rPr>
          <w:lang w:val="ru-RU"/>
        </w:rPr>
        <w:t xml:space="preserve"> </w:t>
      </w:r>
      <w:r w:rsidRPr="00687FAD">
        <w:rPr>
          <w:color w:val="000000" w:themeColor="text1"/>
          <w:lang w:val="sr-Cyrl-RS"/>
        </w:rPr>
        <w:t>на име провизије на неповучена средства плаћено је 198.982,76 америчких долара (20.553.014,00 динара</w:t>
      </w:r>
      <w:r w:rsidRPr="00424805">
        <w:rPr>
          <w:color w:val="000000" w:themeColor="text1"/>
          <w:lang w:val="sr-Cyrl-RS"/>
        </w:rPr>
        <w:t>).</w:t>
      </w:r>
      <w:r w:rsidRPr="00424805">
        <w:rPr>
          <w:color w:val="000000" w:themeColor="text1"/>
          <w:lang w:val="ru-RU"/>
        </w:rPr>
        <w:t xml:space="preserve"> </w:t>
      </w:r>
      <w:r w:rsidRPr="00424805">
        <w:rPr>
          <w:color w:val="000000" w:themeColor="text1"/>
          <w:lang w:val="sr-Cyrl-RS"/>
        </w:rPr>
        <w:t>Укупна неискоришћена средства по основу овог зајма на крају 2024. године су била 105.389.912,09 америчких долара. Укупна неискоришћена средства по основу овог зајма на крају 2025. године су била 63.741.559,84 америчких долара.</w:t>
      </w:r>
    </w:p>
    <w:p w14:paraId="50250428" w14:textId="77777777" w:rsidR="00C96072" w:rsidRPr="006D17BA" w:rsidRDefault="00C96072" w:rsidP="00C96072">
      <w:pPr>
        <w:rPr>
          <w:color w:val="000000" w:themeColor="text1"/>
          <w:lang w:val="sr-Cyrl-RS"/>
        </w:rPr>
      </w:pPr>
    </w:p>
    <w:p w14:paraId="371D603B" w14:textId="57E944E0" w:rsidR="00C96072" w:rsidRPr="006D17BA" w:rsidRDefault="00C96072" w:rsidP="00C96072">
      <w:pPr>
        <w:ind w:firstLine="709"/>
        <w:jc w:val="both"/>
        <w:rPr>
          <w:color w:val="000000" w:themeColor="text1"/>
          <w:lang w:val="sr-Cyrl-RS"/>
        </w:rPr>
      </w:pPr>
      <w:r w:rsidRPr="006D17BA">
        <w:rPr>
          <w:color w:val="000000" w:themeColor="text1"/>
          <w:lang w:val="sr-Cyrl-RS"/>
        </w:rPr>
        <w:t xml:space="preserve">11) Уговор о зајму (Зајам за уговарање страног пројекта о изградњи) за Пројекат изградње топловода Обреновац - Нови Београд, између кинеске Export - Import банке, као </w:t>
      </w:r>
      <w:r w:rsidRPr="006D17BA">
        <w:rPr>
          <w:color w:val="000000" w:themeColor="text1"/>
          <w:lang w:val="sr-Cyrl-RS"/>
        </w:rPr>
        <w:lastRenderedPageBreak/>
        <w:t>зајмодавца и Републике Србије, коју заступа Влада Републике Србије поступајући преко Министарства финансија, као зајмопримца, закључен је 17. јануара 2020. године. Стање дуга на дан 31. децембар 202</w:t>
      </w:r>
      <w:r>
        <w:rPr>
          <w:color w:val="000000" w:themeColor="text1"/>
          <w:lang w:val="sr-Cyrl-RS"/>
        </w:rPr>
        <w:t>5</w:t>
      </w:r>
      <w:r w:rsidRPr="006D17BA">
        <w:rPr>
          <w:color w:val="000000" w:themeColor="text1"/>
          <w:lang w:val="sr-Cyrl-RS"/>
        </w:rPr>
        <w:t xml:space="preserve">. године износило је </w:t>
      </w:r>
      <w:r w:rsidRPr="00290041">
        <w:rPr>
          <w:color w:val="000000" w:themeColor="text1"/>
          <w:lang w:val="sr-Cyrl-RS"/>
        </w:rPr>
        <w:t>36.493.102,19</w:t>
      </w:r>
      <w:r w:rsidRPr="006D17BA">
        <w:rPr>
          <w:color w:val="000000" w:themeColor="text1"/>
          <w:lang w:val="sr-Cyrl-RS"/>
        </w:rPr>
        <w:t xml:space="preserve"> евра (</w:t>
      </w:r>
      <w:r w:rsidRPr="00290041">
        <w:rPr>
          <w:color w:val="000000" w:themeColor="text1"/>
          <w:lang w:val="sr-Cyrl-RS"/>
        </w:rPr>
        <w:t>4.279.984.011,05</w:t>
      </w:r>
      <w:r w:rsidRPr="006D17BA">
        <w:rPr>
          <w:color w:val="000000" w:themeColor="text1"/>
          <w:lang w:val="sr-Cyrl-RS"/>
        </w:rPr>
        <w:t xml:space="preserve"> динара).</w:t>
      </w:r>
      <w:r w:rsidRPr="00075501">
        <w:rPr>
          <w:lang w:val="ru-RU"/>
        </w:rPr>
        <w:t xml:space="preserve"> </w:t>
      </w:r>
      <w:r w:rsidRPr="00284DF4">
        <w:rPr>
          <w:color w:val="000000" w:themeColor="text1"/>
          <w:lang w:val="sr-Cyrl-RS"/>
        </w:rPr>
        <w:t xml:space="preserve">У 2025. години повучено је 17.279.758,85 </w:t>
      </w:r>
      <w:r>
        <w:rPr>
          <w:color w:val="000000" w:themeColor="text1"/>
          <w:lang w:val="sr-Cyrl-RS"/>
        </w:rPr>
        <w:t>евра</w:t>
      </w:r>
      <w:r w:rsidRPr="00284DF4">
        <w:rPr>
          <w:color w:val="000000" w:themeColor="text1"/>
          <w:lang w:val="sr-Cyrl-RS"/>
        </w:rPr>
        <w:t xml:space="preserve"> (2.027.008.093,06 динара). </w:t>
      </w:r>
      <w:r w:rsidRPr="006D17BA">
        <w:rPr>
          <w:color w:val="000000" w:themeColor="text1"/>
          <w:lang w:val="sr-Cyrl-RS"/>
        </w:rPr>
        <w:t>Током 202</w:t>
      </w:r>
      <w:r>
        <w:rPr>
          <w:color w:val="000000" w:themeColor="text1"/>
          <w:lang w:val="sr-Cyrl-RS"/>
        </w:rPr>
        <w:t>5</w:t>
      </w:r>
      <w:r w:rsidRPr="006D17BA">
        <w:rPr>
          <w:color w:val="000000" w:themeColor="text1"/>
          <w:lang w:val="sr-Cyrl-RS"/>
        </w:rPr>
        <w:t>. године на име главнице</w:t>
      </w:r>
      <w:r>
        <w:rPr>
          <w:color w:val="000000" w:themeColor="text1"/>
          <w:lang w:val="sr-Cyrl-RS"/>
        </w:rPr>
        <w:t xml:space="preserve"> је уплаћено </w:t>
      </w:r>
      <w:r w:rsidRPr="00284DF4">
        <w:rPr>
          <w:color w:val="000000" w:themeColor="text1"/>
          <w:lang w:val="sr-Cyrl-RS"/>
        </w:rPr>
        <w:t>13.723.816,66</w:t>
      </w:r>
      <w:r>
        <w:rPr>
          <w:color w:val="000000" w:themeColor="text1"/>
          <w:lang w:val="sr-Cyrl-RS"/>
        </w:rPr>
        <w:t xml:space="preserve"> америчких долара (</w:t>
      </w:r>
      <w:r w:rsidRPr="00284DF4">
        <w:rPr>
          <w:color w:val="000000" w:themeColor="text1"/>
          <w:lang w:val="sr-Cyrl-RS"/>
        </w:rPr>
        <w:t>1.613.294.346,99</w:t>
      </w:r>
      <w:r>
        <w:rPr>
          <w:color w:val="000000" w:themeColor="text1"/>
          <w:lang w:val="sr-Cyrl-RS"/>
        </w:rPr>
        <w:t xml:space="preserve"> динара)</w:t>
      </w:r>
      <w:r w:rsidRPr="006D17BA">
        <w:rPr>
          <w:color w:val="000000" w:themeColor="text1"/>
          <w:lang w:val="sr-Latn-RS"/>
        </w:rPr>
        <w:t xml:space="preserve">, </w:t>
      </w:r>
      <w:r w:rsidRPr="006D17BA">
        <w:rPr>
          <w:color w:val="000000" w:themeColor="text1"/>
          <w:lang w:val="sr-Cyrl-RS"/>
        </w:rPr>
        <w:t xml:space="preserve">док је на име камате плаћено </w:t>
      </w:r>
      <w:r w:rsidRPr="00284DF4">
        <w:rPr>
          <w:color w:val="000000" w:themeColor="text1"/>
          <w:lang w:val="sr-Cyrl-RS"/>
        </w:rPr>
        <w:t>1.720.089,22</w:t>
      </w:r>
      <w:r w:rsidRPr="006D17BA">
        <w:rPr>
          <w:color w:val="000000" w:themeColor="text1"/>
          <w:lang w:val="sr-Cyrl-RS"/>
        </w:rPr>
        <w:t xml:space="preserve"> евр</w:t>
      </w:r>
      <w:r w:rsidR="00A1681F">
        <w:rPr>
          <w:color w:val="000000" w:themeColor="text1"/>
          <w:lang w:val="sr-Cyrl-RS"/>
        </w:rPr>
        <w:t>а</w:t>
      </w:r>
      <w:r w:rsidRPr="006D17BA">
        <w:rPr>
          <w:color w:val="000000" w:themeColor="text1"/>
          <w:lang w:val="sr-Cyrl-RS"/>
        </w:rPr>
        <w:t xml:space="preserve"> (</w:t>
      </w:r>
      <w:r w:rsidRPr="00284DF4">
        <w:rPr>
          <w:color w:val="000000" w:themeColor="text1"/>
          <w:lang w:val="sr-Cyrl-RS"/>
        </w:rPr>
        <w:t>202.205.979,85</w:t>
      </w:r>
      <w:r w:rsidRPr="006D17BA">
        <w:rPr>
          <w:color w:val="000000" w:themeColor="text1"/>
          <w:lang w:val="sr-Cyrl-RS"/>
        </w:rPr>
        <w:t xml:space="preserve"> динара), док је на име провизије на неповучена средства плаћено </w:t>
      </w:r>
      <w:r w:rsidRPr="00284DF4">
        <w:rPr>
          <w:color w:val="000000" w:themeColor="text1"/>
          <w:lang w:val="sr-Cyrl-RS"/>
        </w:rPr>
        <w:t>650.630,41</w:t>
      </w:r>
      <w:r w:rsidRPr="006D17BA">
        <w:rPr>
          <w:color w:val="000000" w:themeColor="text1"/>
          <w:lang w:val="sr-Cyrl-RS"/>
        </w:rPr>
        <w:t xml:space="preserve"> евр</w:t>
      </w:r>
      <w:r w:rsidR="00A1681F">
        <w:rPr>
          <w:color w:val="000000" w:themeColor="text1"/>
          <w:lang w:val="sr-Cyrl-RS"/>
        </w:rPr>
        <w:t>о</w:t>
      </w:r>
      <w:r w:rsidRPr="006D17BA">
        <w:rPr>
          <w:color w:val="000000" w:themeColor="text1"/>
          <w:lang w:val="sr-Cyrl-RS"/>
        </w:rPr>
        <w:t xml:space="preserve"> (</w:t>
      </w:r>
      <w:r w:rsidRPr="00284DF4">
        <w:rPr>
          <w:color w:val="000000" w:themeColor="text1"/>
          <w:lang w:val="sr-Cyrl-RS"/>
        </w:rPr>
        <w:t>76.484.529,69</w:t>
      </w:r>
      <w:r w:rsidRPr="006D17BA">
        <w:rPr>
          <w:color w:val="000000" w:themeColor="text1"/>
          <w:lang w:val="sr-Cyrl-RS"/>
        </w:rPr>
        <w:t xml:space="preserve"> динара</w:t>
      </w:r>
      <w:r w:rsidRPr="00A1681F">
        <w:rPr>
          <w:color w:val="000000" w:themeColor="text1"/>
          <w:lang w:val="sr-Cyrl-RS"/>
        </w:rPr>
        <w:t>). Укупна неискоришћена средства по основу овог зајма на крају 2024. године су била 131.748.640,00 евра. Укупна неискоришћена средства по основу овог зајма на крају 2025. године су била 114.468.881,15 евра.</w:t>
      </w:r>
    </w:p>
    <w:p w14:paraId="7D01764C" w14:textId="77777777" w:rsidR="00C96072" w:rsidRPr="006D17BA" w:rsidRDefault="00C96072" w:rsidP="00C96072">
      <w:pPr>
        <w:jc w:val="both"/>
        <w:rPr>
          <w:color w:val="000000" w:themeColor="text1"/>
          <w:lang w:val="sr-Cyrl-RS"/>
        </w:rPr>
      </w:pPr>
    </w:p>
    <w:p w14:paraId="3C242AA9" w14:textId="71AAB413" w:rsidR="00C96072" w:rsidRPr="006D17BA" w:rsidRDefault="00C96072" w:rsidP="00C96072">
      <w:pPr>
        <w:ind w:firstLine="709"/>
        <w:jc w:val="both"/>
        <w:rPr>
          <w:color w:val="000000" w:themeColor="text1"/>
          <w:lang w:val="sr-Cyrl-RS"/>
        </w:rPr>
      </w:pPr>
      <w:r w:rsidRPr="006D17BA">
        <w:rPr>
          <w:color w:val="000000" w:themeColor="text1"/>
          <w:lang w:val="sr-Cyrl-RS"/>
        </w:rPr>
        <w:t>12) Уговор о зајму за Пројекат изградње државног пута 1б реда бр. 27 Лозница-Ваљево-Лазаревац, деоница Иверак-Лајковац (веза са аутопутем Е-763 Београд-Пожега), између Кинеске Export - Import банке, као зајмодавца и Републике Србије, коју заступа Влада Републике Србије поступајући преко Министарства финансија, као зајмопримца, закључен је 26. новембра 2021. године. Стање дуга на крају 202</w:t>
      </w:r>
      <w:r>
        <w:rPr>
          <w:color w:val="000000" w:themeColor="text1"/>
          <w:lang w:val="sr-Cyrl-RS"/>
        </w:rPr>
        <w:t>5</w:t>
      </w:r>
      <w:r w:rsidRPr="006D17BA">
        <w:rPr>
          <w:color w:val="000000" w:themeColor="text1"/>
          <w:lang w:val="sr-Cyrl-RS"/>
        </w:rPr>
        <w:t xml:space="preserve">. године је износило </w:t>
      </w:r>
      <w:r w:rsidRPr="004E0C10">
        <w:rPr>
          <w:color w:val="000000" w:themeColor="text1"/>
          <w:lang w:val="sr-Cyrl-RS"/>
        </w:rPr>
        <w:t>134.300.000,00</w:t>
      </w:r>
      <w:r w:rsidRPr="006D17BA">
        <w:rPr>
          <w:color w:val="000000" w:themeColor="text1"/>
          <w:lang w:val="sr-Cyrl-RS"/>
        </w:rPr>
        <w:t xml:space="preserve"> евра (</w:t>
      </w:r>
      <w:r w:rsidRPr="004E0C10">
        <w:rPr>
          <w:color w:val="000000" w:themeColor="text1"/>
          <w:lang w:val="sr-Cyrl-RS"/>
        </w:rPr>
        <w:t>15.750.972.600,00</w:t>
      </w:r>
      <w:r w:rsidRPr="006D17BA">
        <w:rPr>
          <w:color w:val="000000" w:themeColor="text1"/>
          <w:lang w:val="sr-Cyrl-RS"/>
        </w:rPr>
        <w:t xml:space="preserve"> динара). У току 202</w:t>
      </w:r>
      <w:r>
        <w:rPr>
          <w:color w:val="000000" w:themeColor="text1"/>
          <w:lang w:val="sr-Cyrl-RS"/>
        </w:rPr>
        <w:t>5</w:t>
      </w:r>
      <w:r w:rsidRPr="006D17BA">
        <w:rPr>
          <w:color w:val="000000" w:themeColor="text1"/>
          <w:lang w:val="sr-Cyrl-RS"/>
        </w:rPr>
        <w:t xml:space="preserve">. године из кредита је повучено </w:t>
      </w:r>
      <w:r w:rsidRPr="004E0C10">
        <w:rPr>
          <w:color w:val="000000" w:themeColor="text1"/>
          <w:lang w:val="sr-Cyrl-RS"/>
        </w:rPr>
        <w:t>13.573.974,84</w:t>
      </w:r>
      <w:r w:rsidRPr="006D17BA">
        <w:rPr>
          <w:color w:val="000000" w:themeColor="text1"/>
          <w:lang w:val="sr-Cyrl-RS"/>
        </w:rPr>
        <w:t xml:space="preserve"> евра (</w:t>
      </w:r>
      <w:r w:rsidRPr="004E0C10">
        <w:rPr>
          <w:color w:val="000000" w:themeColor="text1"/>
          <w:lang w:val="sr-Cyrl-RS"/>
        </w:rPr>
        <w:t>1.591.430.967,94</w:t>
      </w:r>
      <w:r w:rsidRPr="006D17BA">
        <w:rPr>
          <w:color w:val="000000" w:themeColor="text1"/>
          <w:lang w:val="sr-Cyrl-RS"/>
        </w:rPr>
        <w:t xml:space="preserve"> динара). У 202</w:t>
      </w:r>
      <w:r>
        <w:rPr>
          <w:color w:val="000000" w:themeColor="text1"/>
          <w:lang w:val="sr-Cyrl-RS"/>
        </w:rPr>
        <w:t>5</w:t>
      </w:r>
      <w:r w:rsidRPr="006D17BA">
        <w:rPr>
          <w:color w:val="000000" w:themeColor="text1"/>
          <w:lang w:val="sr-Cyrl-RS"/>
        </w:rPr>
        <w:t xml:space="preserve">. години, на име камате плаћено је </w:t>
      </w:r>
      <w:r w:rsidRPr="004E0C10">
        <w:rPr>
          <w:color w:val="000000" w:themeColor="text1"/>
          <w:lang w:val="sr-Cyrl-RS"/>
        </w:rPr>
        <w:t>6.039.023,22</w:t>
      </w:r>
      <w:r w:rsidRPr="006D17BA">
        <w:rPr>
          <w:color w:val="000000" w:themeColor="text1"/>
          <w:lang w:val="sr-Cyrl-RS"/>
        </w:rPr>
        <w:t xml:space="preserve"> евра (</w:t>
      </w:r>
      <w:r w:rsidRPr="004E0C10">
        <w:rPr>
          <w:color w:val="000000" w:themeColor="text1"/>
          <w:lang w:val="sr-Cyrl-RS"/>
        </w:rPr>
        <w:t>709.916.742,92</w:t>
      </w:r>
      <w:r w:rsidRPr="006D17BA">
        <w:rPr>
          <w:color w:val="000000" w:themeColor="text1"/>
          <w:lang w:val="sr-Cyrl-RS"/>
        </w:rPr>
        <w:t xml:space="preserve"> динара), док је на име провизије на неповучена средства плаћено </w:t>
      </w:r>
      <w:r w:rsidRPr="004E0C10">
        <w:rPr>
          <w:color w:val="000000" w:themeColor="text1"/>
          <w:lang w:val="sr-Cyrl-RS"/>
        </w:rPr>
        <w:t>51.253,19</w:t>
      </w:r>
      <w:r w:rsidRPr="006D17BA">
        <w:rPr>
          <w:color w:val="000000" w:themeColor="text1"/>
          <w:lang w:val="sr-Cyrl-RS"/>
        </w:rPr>
        <w:t xml:space="preserve"> евра (</w:t>
      </w:r>
      <w:r w:rsidRPr="004E0C10">
        <w:rPr>
          <w:color w:val="000000" w:themeColor="text1"/>
          <w:lang w:val="sr-Cyrl-RS"/>
        </w:rPr>
        <w:t>6.025.218,14</w:t>
      </w:r>
      <w:r w:rsidRPr="006D17BA">
        <w:rPr>
          <w:color w:val="000000" w:themeColor="text1"/>
          <w:lang w:val="sr-Cyrl-RS"/>
        </w:rPr>
        <w:t xml:space="preserve"> динара).</w:t>
      </w:r>
      <w:r w:rsidRPr="00075501">
        <w:rPr>
          <w:lang w:val="ru-RU"/>
        </w:rPr>
        <w:t xml:space="preserve"> </w:t>
      </w:r>
      <w:r w:rsidRPr="00710DE9">
        <w:rPr>
          <w:color w:val="000000" w:themeColor="text1"/>
          <w:lang w:val="sr-Cyrl-RS"/>
        </w:rPr>
        <w:t>Укупна неискоришћена средства по основу овог зајма на крају 2024. године су била 13.573.974,84 евра</w:t>
      </w:r>
      <w:r w:rsidR="00832FF2">
        <w:rPr>
          <w:color w:val="000000" w:themeColor="text1"/>
          <w:lang w:val="sr-Cyrl-RS"/>
        </w:rPr>
        <w:t>, која су у целости повучена у 2025. години.</w:t>
      </w:r>
    </w:p>
    <w:p w14:paraId="52856258" w14:textId="77777777" w:rsidR="00C96072" w:rsidRPr="006D17BA" w:rsidRDefault="00C96072" w:rsidP="00C96072">
      <w:pPr>
        <w:jc w:val="both"/>
        <w:rPr>
          <w:color w:val="000000" w:themeColor="text1"/>
          <w:lang w:val="sr-Cyrl-RS"/>
        </w:rPr>
      </w:pPr>
    </w:p>
    <w:p w14:paraId="621AB8B6" w14:textId="4189E27F" w:rsidR="00C96072" w:rsidRPr="006D17BA" w:rsidRDefault="00C96072" w:rsidP="00C96072">
      <w:pPr>
        <w:ind w:firstLine="709"/>
        <w:jc w:val="both"/>
        <w:rPr>
          <w:color w:val="000000" w:themeColor="text1"/>
          <w:lang w:val="sr-Cyrl-RS"/>
        </w:rPr>
      </w:pPr>
      <w:r w:rsidRPr="006D17BA">
        <w:rPr>
          <w:color w:val="000000" w:themeColor="text1"/>
          <w:lang w:val="sr-Cyrl-RS"/>
        </w:rPr>
        <w:t>13) Уговор о зајму за Пројекат изградње брзе саобраћајнице Нови Сад - Рума  („Фрушкогорски коридор”), између Кинеске Export - Import банке, као зајмодавца и Републике Србије, коју заступа Влада Републике Србије поступајући преко Министарства финансија, као зајмопримца, закључен је 21. јануара 2022. године. Стање дуга на крају 202</w:t>
      </w:r>
      <w:r>
        <w:rPr>
          <w:color w:val="000000" w:themeColor="text1"/>
          <w:lang w:val="sr-Cyrl-RS"/>
        </w:rPr>
        <w:t>5</w:t>
      </w:r>
      <w:r w:rsidRPr="006D17BA">
        <w:rPr>
          <w:color w:val="000000" w:themeColor="text1"/>
          <w:lang w:val="sr-Cyrl-RS"/>
        </w:rPr>
        <w:t xml:space="preserve">. године је износило </w:t>
      </w:r>
      <w:r w:rsidRPr="006D34B5">
        <w:rPr>
          <w:color w:val="000000" w:themeColor="text1"/>
          <w:lang w:val="sr-Cyrl-RS"/>
        </w:rPr>
        <w:t>443.340.595,87</w:t>
      </w:r>
      <w:r w:rsidRPr="006D17BA">
        <w:rPr>
          <w:color w:val="000000" w:themeColor="text1"/>
          <w:lang w:val="sr-Cyrl-RS"/>
        </w:rPr>
        <w:t xml:space="preserve"> америчких долара (</w:t>
      </w:r>
      <w:r w:rsidRPr="006D34B5">
        <w:rPr>
          <w:color w:val="000000" w:themeColor="text1"/>
          <w:lang w:val="sr-Cyrl-RS"/>
        </w:rPr>
        <w:t>44.297.040.647,24</w:t>
      </w:r>
      <w:r>
        <w:rPr>
          <w:color w:val="000000" w:themeColor="text1"/>
          <w:lang w:val="sr-Cyrl-RS"/>
        </w:rPr>
        <w:t xml:space="preserve"> </w:t>
      </w:r>
      <w:r w:rsidRPr="006D17BA">
        <w:rPr>
          <w:color w:val="000000" w:themeColor="text1"/>
          <w:lang w:val="sr-Cyrl-RS"/>
        </w:rPr>
        <w:t>динара). Током 202</w:t>
      </w:r>
      <w:r>
        <w:rPr>
          <w:color w:val="000000" w:themeColor="text1"/>
          <w:lang w:val="sr-Cyrl-RS"/>
        </w:rPr>
        <w:t>5</w:t>
      </w:r>
      <w:r w:rsidRPr="006D17BA">
        <w:rPr>
          <w:color w:val="000000" w:themeColor="text1"/>
          <w:lang w:val="sr-Cyrl-RS"/>
        </w:rPr>
        <w:t xml:space="preserve">. године из кредита је повучено </w:t>
      </w:r>
      <w:r w:rsidRPr="006D34B5">
        <w:rPr>
          <w:color w:val="000000" w:themeColor="text1"/>
          <w:lang w:val="sr-Cyrl-RS"/>
        </w:rPr>
        <w:t>135.025.112,20</w:t>
      </w:r>
      <w:r w:rsidRPr="006D17BA">
        <w:rPr>
          <w:color w:val="000000" w:themeColor="text1"/>
          <w:lang w:val="sr-Cyrl-RS"/>
        </w:rPr>
        <w:t xml:space="preserve"> амерички</w:t>
      </w:r>
      <w:r w:rsidR="004571DC">
        <w:rPr>
          <w:color w:val="000000" w:themeColor="text1"/>
          <w:lang w:val="sr-Cyrl-RS"/>
        </w:rPr>
        <w:t>х</w:t>
      </w:r>
      <w:r w:rsidRPr="006D17BA">
        <w:rPr>
          <w:color w:val="000000" w:themeColor="text1"/>
          <w:lang w:val="sr-Cyrl-RS"/>
        </w:rPr>
        <w:t xml:space="preserve"> долар</w:t>
      </w:r>
      <w:r w:rsidR="004571DC">
        <w:rPr>
          <w:color w:val="000000" w:themeColor="text1"/>
          <w:lang w:val="sr-Cyrl-RS"/>
        </w:rPr>
        <w:t>а</w:t>
      </w:r>
      <w:r w:rsidRPr="006D17BA">
        <w:rPr>
          <w:color w:val="000000" w:themeColor="text1"/>
          <w:lang w:val="sr-Cyrl-RS"/>
        </w:rPr>
        <w:t xml:space="preserve"> (</w:t>
      </w:r>
      <w:r w:rsidRPr="006D34B5">
        <w:rPr>
          <w:color w:val="000000" w:themeColor="text1"/>
          <w:lang w:val="sr-Cyrl-RS"/>
        </w:rPr>
        <w:t>14.318.884.328,64</w:t>
      </w:r>
      <w:r>
        <w:rPr>
          <w:color w:val="000000" w:themeColor="text1"/>
          <w:lang w:val="sr-Cyrl-RS"/>
        </w:rPr>
        <w:t xml:space="preserve"> </w:t>
      </w:r>
      <w:r w:rsidRPr="006D17BA">
        <w:rPr>
          <w:color w:val="000000" w:themeColor="text1"/>
          <w:lang w:val="sr-Cyrl-RS"/>
        </w:rPr>
        <w:t>динара). У 202</w:t>
      </w:r>
      <w:r>
        <w:rPr>
          <w:color w:val="000000" w:themeColor="text1"/>
          <w:lang w:val="sr-Cyrl-RS"/>
        </w:rPr>
        <w:t>5</w:t>
      </w:r>
      <w:r w:rsidRPr="006D17BA">
        <w:rPr>
          <w:color w:val="000000" w:themeColor="text1"/>
          <w:lang w:val="sr-Cyrl-RS"/>
        </w:rPr>
        <w:t xml:space="preserve">. години, на име главнице није било плаћања, на име камате плаћено је </w:t>
      </w:r>
      <w:r w:rsidRPr="006D34B5">
        <w:rPr>
          <w:color w:val="000000" w:themeColor="text1"/>
          <w:lang w:val="sr-Cyrl-RS"/>
        </w:rPr>
        <w:t>11.378.190,95</w:t>
      </w:r>
      <w:r w:rsidRPr="006D17BA">
        <w:rPr>
          <w:color w:val="000000" w:themeColor="text1"/>
          <w:lang w:val="sr-Cyrl-RS"/>
        </w:rPr>
        <w:t xml:space="preserve"> америчких долара (</w:t>
      </w:r>
      <w:r w:rsidRPr="006D34B5">
        <w:rPr>
          <w:color w:val="000000" w:themeColor="text1"/>
          <w:lang w:val="sr-Cyrl-RS"/>
        </w:rPr>
        <w:t>1.171.332.431,68</w:t>
      </w:r>
      <w:r w:rsidRPr="006D17BA">
        <w:rPr>
          <w:color w:val="000000" w:themeColor="text1"/>
          <w:lang w:val="sr-Cyrl-RS"/>
        </w:rPr>
        <w:t xml:space="preserve"> динара), док је на име провизије на неповучена средства плаћено </w:t>
      </w:r>
      <w:r w:rsidRPr="006D34B5">
        <w:rPr>
          <w:color w:val="000000" w:themeColor="text1"/>
          <w:lang w:val="sr-Cyrl-RS"/>
        </w:rPr>
        <w:t>1.187.806,83</w:t>
      </w:r>
      <w:r w:rsidRPr="006D17BA">
        <w:rPr>
          <w:color w:val="000000" w:themeColor="text1"/>
          <w:lang w:val="sr-Cyrl-RS"/>
        </w:rPr>
        <w:t xml:space="preserve"> амерички</w:t>
      </w:r>
      <w:r w:rsidR="00423D1D">
        <w:rPr>
          <w:color w:val="000000" w:themeColor="text1"/>
          <w:lang w:val="sr-Cyrl-RS"/>
        </w:rPr>
        <w:t>х</w:t>
      </w:r>
      <w:r>
        <w:rPr>
          <w:color w:val="000000" w:themeColor="text1"/>
          <w:lang w:val="sr-Cyrl-RS"/>
        </w:rPr>
        <w:t xml:space="preserve"> долар</w:t>
      </w:r>
      <w:r w:rsidR="00423D1D">
        <w:rPr>
          <w:color w:val="000000" w:themeColor="text1"/>
          <w:lang w:val="sr-Cyrl-RS"/>
        </w:rPr>
        <w:t>а</w:t>
      </w:r>
      <w:r w:rsidRPr="006D17BA">
        <w:rPr>
          <w:color w:val="000000" w:themeColor="text1"/>
          <w:lang w:val="sr-Cyrl-RS"/>
        </w:rPr>
        <w:t xml:space="preserve"> (</w:t>
      </w:r>
      <w:r w:rsidRPr="006D34B5">
        <w:rPr>
          <w:color w:val="000000" w:themeColor="text1"/>
          <w:lang w:val="sr-Cyrl-RS"/>
        </w:rPr>
        <w:t>122.706.714,14</w:t>
      </w:r>
      <w:r w:rsidRPr="006D17BA">
        <w:rPr>
          <w:color w:val="000000" w:themeColor="text1"/>
          <w:lang w:val="sr-Cyrl-RS"/>
        </w:rPr>
        <w:t xml:space="preserve"> </w:t>
      </w:r>
      <w:r w:rsidRPr="00810A38">
        <w:rPr>
          <w:color w:val="000000" w:themeColor="text1"/>
          <w:lang w:val="sr-Cyrl-RS"/>
        </w:rPr>
        <w:t>динара). Укупна неискоришћена средства по основу овог зајма на крају 2024. године су била 300.069.126,33 америчких долара. Укупна неискоришћена средства по основу овог зајма на крају 2025. године су била 165.044.014,13 америчких долара.</w:t>
      </w:r>
    </w:p>
    <w:p w14:paraId="362D09CA" w14:textId="77777777" w:rsidR="00C96072" w:rsidRPr="006D17BA" w:rsidRDefault="00C96072" w:rsidP="00C96072">
      <w:pPr>
        <w:ind w:firstLine="709"/>
        <w:jc w:val="both"/>
        <w:rPr>
          <w:color w:val="000000" w:themeColor="text1"/>
          <w:lang w:val="sr-Cyrl-RS"/>
        </w:rPr>
      </w:pPr>
    </w:p>
    <w:p w14:paraId="74A57B35" w14:textId="51120BBB" w:rsidR="00307FD9" w:rsidRDefault="00C96072" w:rsidP="00BB61A2">
      <w:pPr>
        <w:ind w:firstLine="709"/>
        <w:jc w:val="both"/>
        <w:rPr>
          <w:color w:val="000000" w:themeColor="text1"/>
          <w:lang w:val="sr-Cyrl-RS"/>
        </w:rPr>
      </w:pPr>
      <w:r w:rsidRPr="006D17BA">
        <w:rPr>
          <w:color w:val="000000" w:themeColor="text1"/>
          <w:lang w:val="sr-Cyrl-RS"/>
        </w:rPr>
        <w:t>14) Уговор о зајму за Пројекат изградње обилазнице око Новог Сада са мостом преко Дунава, између Кинеске Export - Import банке, као зајмодавца и Републике Србије, коју заступа Влада Републике Србије поступајући преко Министарства финансија, као зајмопримца, закључен је 10. октобра 2023. године. Стање дуга на крају 202</w:t>
      </w:r>
      <w:r>
        <w:rPr>
          <w:color w:val="000000" w:themeColor="text1"/>
          <w:lang w:val="sr-Cyrl-RS"/>
        </w:rPr>
        <w:t>5</w:t>
      </w:r>
      <w:r w:rsidRPr="006D17BA">
        <w:rPr>
          <w:color w:val="000000" w:themeColor="text1"/>
          <w:lang w:val="sr-Cyrl-RS"/>
        </w:rPr>
        <w:t xml:space="preserve">. године је износило </w:t>
      </w:r>
      <w:r w:rsidRPr="00781DC2">
        <w:rPr>
          <w:color w:val="000000" w:themeColor="text1"/>
          <w:lang w:val="sr-Cyrl-RS"/>
        </w:rPr>
        <w:t>71.839.064,57</w:t>
      </w:r>
      <w:r w:rsidRPr="006D17BA">
        <w:rPr>
          <w:color w:val="000000" w:themeColor="text1"/>
          <w:lang w:val="sr-Cyrl-RS"/>
        </w:rPr>
        <w:t xml:space="preserve"> евра (</w:t>
      </w:r>
      <w:r w:rsidRPr="00781DC2">
        <w:rPr>
          <w:color w:val="000000" w:themeColor="text1"/>
          <w:lang w:val="sr-Cyrl-RS"/>
        </w:rPr>
        <w:t>8.425.429.170,90</w:t>
      </w:r>
      <w:r w:rsidRPr="006D17BA">
        <w:rPr>
          <w:color w:val="000000" w:themeColor="text1"/>
          <w:lang w:val="sr-Cyrl-RS"/>
        </w:rPr>
        <w:t xml:space="preserve"> динара). Током 202</w:t>
      </w:r>
      <w:r>
        <w:rPr>
          <w:color w:val="000000" w:themeColor="text1"/>
          <w:lang w:val="sr-Cyrl-RS"/>
        </w:rPr>
        <w:t>5</w:t>
      </w:r>
      <w:r w:rsidRPr="006D17BA">
        <w:rPr>
          <w:color w:val="000000" w:themeColor="text1"/>
          <w:lang w:val="sr-Cyrl-RS"/>
        </w:rPr>
        <w:t xml:space="preserve">. године из кредита је повучено </w:t>
      </w:r>
      <w:r w:rsidRPr="00781DC2">
        <w:rPr>
          <w:color w:val="000000" w:themeColor="text1"/>
          <w:lang w:val="sr-Cyrl-RS"/>
        </w:rPr>
        <w:t>42.004.064,57</w:t>
      </w:r>
      <w:r w:rsidRPr="006D17BA">
        <w:rPr>
          <w:color w:val="000000" w:themeColor="text1"/>
          <w:lang w:val="sr-Cyrl-RS"/>
        </w:rPr>
        <w:t xml:space="preserve"> евра (</w:t>
      </w:r>
      <w:r w:rsidRPr="00781DC2">
        <w:rPr>
          <w:color w:val="000000" w:themeColor="text1"/>
          <w:lang w:val="sr-Cyrl-RS"/>
        </w:rPr>
        <w:t>4.925.394.396,68</w:t>
      </w:r>
      <w:r w:rsidRPr="006D17BA">
        <w:rPr>
          <w:color w:val="000000" w:themeColor="text1"/>
          <w:lang w:val="sr-Cyrl-RS"/>
        </w:rPr>
        <w:t xml:space="preserve"> динара). У 202</w:t>
      </w:r>
      <w:r>
        <w:rPr>
          <w:color w:val="000000" w:themeColor="text1"/>
          <w:lang w:val="sr-Cyrl-RS"/>
        </w:rPr>
        <w:t>5</w:t>
      </w:r>
      <w:r w:rsidRPr="006D17BA">
        <w:rPr>
          <w:color w:val="000000" w:themeColor="text1"/>
          <w:lang w:val="sr-Cyrl-RS"/>
        </w:rPr>
        <w:t>. години, на име главнице није било плаћања, док је на име</w:t>
      </w:r>
      <w:r>
        <w:rPr>
          <w:color w:val="000000" w:themeColor="text1"/>
          <w:lang w:val="sr-Cyrl-RS"/>
        </w:rPr>
        <w:t xml:space="preserve"> камате плаћено </w:t>
      </w:r>
      <w:r w:rsidRPr="00781DC2">
        <w:rPr>
          <w:color w:val="000000" w:themeColor="text1"/>
          <w:lang w:val="sr-Cyrl-RS"/>
        </w:rPr>
        <w:t>1.663.205,34</w:t>
      </w:r>
      <w:r>
        <w:rPr>
          <w:color w:val="000000" w:themeColor="text1"/>
          <w:lang w:val="sr-Cyrl-RS"/>
        </w:rPr>
        <w:t xml:space="preserve"> евра (</w:t>
      </w:r>
      <w:r w:rsidRPr="00781DC2">
        <w:rPr>
          <w:color w:val="000000" w:themeColor="text1"/>
          <w:lang w:val="sr-Cyrl-RS"/>
        </w:rPr>
        <w:t>195.509.554,23</w:t>
      </w:r>
      <w:r w:rsidRPr="006D17BA">
        <w:rPr>
          <w:color w:val="000000" w:themeColor="text1"/>
          <w:lang w:val="sr-Cyrl-RS"/>
        </w:rPr>
        <w:t xml:space="preserve"> </w:t>
      </w:r>
      <w:r>
        <w:rPr>
          <w:color w:val="000000" w:themeColor="text1"/>
          <w:lang w:val="sr-Cyrl-RS"/>
        </w:rPr>
        <w:t xml:space="preserve">динара), </w:t>
      </w:r>
      <w:r w:rsidRPr="006D17BA">
        <w:rPr>
          <w:color w:val="000000" w:themeColor="text1"/>
          <w:lang w:val="sr-Cyrl-RS"/>
        </w:rPr>
        <w:t xml:space="preserve">провизије на неповучена средства плаћено </w:t>
      </w:r>
      <w:r w:rsidR="00FD2EF7" w:rsidRPr="00FD2EF7">
        <w:rPr>
          <w:color w:val="000000" w:themeColor="text1"/>
          <w:lang w:val="sr-Cyrl-RS"/>
        </w:rPr>
        <w:t>557.572,02</w:t>
      </w:r>
      <w:r w:rsidRPr="006D17BA">
        <w:rPr>
          <w:color w:val="000000" w:themeColor="text1"/>
          <w:lang w:val="sr-Cyrl-RS"/>
        </w:rPr>
        <w:t xml:space="preserve"> евра (</w:t>
      </w:r>
      <w:r w:rsidR="00FD2EF7" w:rsidRPr="00FD2EF7">
        <w:rPr>
          <w:color w:val="000000" w:themeColor="text1"/>
          <w:lang w:val="sr-Cyrl-RS"/>
        </w:rPr>
        <w:t>65.545.973,30</w:t>
      </w:r>
      <w:r w:rsidR="00FD2EF7">
        <w:rPr>
          <w:color w:val="000000" w:themeColor="text1"/>
          <w:lang w:val="sr-Cyrl-RS"/>
        </w:rPr>
        <w:t xml:space="preserve"> </w:t>
      </w:r>
      <w:r w:rsidRPr="00191BE0">
        <w:rPr>
          <w:color w:val="000000" w:themeColor="text1"/>
          <w:lang w:val="sr-Cyrl-RS"/>
        </w:rPr>
        <w:t>динара). Укупна неискоришћена средства по основу овог зајма на крају 2024. године су била 119.340.000,00 евра. Укупна неискоришћена средства по основу овог зајма на крају 2025. године су била 77.335.935,43 евра.</w:t>
      </w:r>
    </w:p>
    <w:p w14:paraId="3C2B4376" w14:textId="77777777" w:rsidR="001B3679" w:rsidRDefault="001B3679" w:rsidP="00BB61A2">
      <w:pPr>
        <w:ind w:firstLine="709"/>
        <w:jc w:val="both"/>
        <w:rPr>
          <w:color w:val="000000" w:themeColor="text1"/>
          <w:lang w:val="sr-Cyrl-RS"/>
        </w:rPr>
      </w:pPr>
    </w:p>
    <w:p w14:paraId="331D035F" w14:textId="003FF8C6" w:rsidR="00A42040" w:rsidRPr="00B61630" w:rsidRDefault="00B61630" w:rsidP="00E8143C">
      <w:pPr>
        <w:ind w:firstLine="709"/>
        <w:jc w:val="center"/>
        <w:rPr>
          <w:color w:val="000000" w:themeColor="text1"/>
          <w:lang w:val="sr-Cyrl-RS"/>
        </w:rPr>
      </w:pPr>
      <w:r w:rsidRPr="00B61630">
        <w:rPr>
          <w:b/>
          <w:color w:val="000000" w:themeColor="text1"/>
          <w:lang w:val="sr-Cyrl-RS"/>
        </w:rPr>
        <w:t>8</w:t>
      </w:r>
      <w:r w:rsidR="00A42040" w:rsidRPr="00B61630">
        <w:rPr>
          <w:b/>
          <w:color w:val="000000" w:themeColor="text1"/>
          <w:lang w:val="sr-Cyrl-RS"/>
        </w:rPr>
        <w:t xml:space="preserve">. </w:t>
      </w:r>
      <w:r w:rsidR="00307FD9" w:rsidRPr="00B61630">
        <w:rPr>
          <w:b/>
          <w:color w:val="000000" w:themeColor="text1"/>
          <w:lang w:val="sr-Cyrl-RS"/>
        </w:rPr>
        <w:t>МЕЂУНАРОДНИ МОНЕТАРНИ ФОНД</w:t>
      </w:r>
    </w:p>
    <w:p w14:paraId="5F391983" w14:textId="77777777" w:rsidR="00B802CA" w:rsidRPr="00B61630" w:rsidRDefault="00B802CA" w:rsidP="00307FD9">
      <w:pPr>
        <w:jc w:val="center"/>
        <w:rPr>
          <w:b/>
          <w:color w:val="000000" w:themeColor="text1"/>
          <w:lang w:val="sr-Cyrl-RS"/>
        </w:rPr>
      </w:pPr>
    </w:p>
    <w:p w14:paraId="5F3205FF" w14:textId="2EE755D8" w:rsidR="00A42040" w:rsidRPr="006D17BA" w:rsidRDefault="00B61630" w:rsidP="00A42040">
      <w:pPr>
        <w:ind w:firstLine="720"/>
        <w:jc w:val="both"/>
        <w:rPr>
          <w:color w:val="000000" w:themeColor="text1"/>
          <w:lang w:val="sr-Latn-RS"/>
        </w:rPr>
      </w:pPr>
      <w:r w:rsidRPr="00B61630">
        <w:rPr>
          <w:color w:val="000000" w:themeColor="text1"/>
          <w:lang w:val="sr-Cyrl-RS"/>
        </w:rPr>
        <w:t>1</w:t>
      </w:r>
      <w:r w:rsidR="00A42040" w:rsidRPr="00B61630">
        <w:rPr>
          <w:color w:val="000000" w:themeColor="text1"/>
          <w:lang w:val="sr-Cyrl-RS"/>
        </w:rPr>
        <w:t>) Међународни монетарни фонд - Закон о регулисању обавеза Републике Србије према Међународном монетарном фонду</w:t>
      </w:r>
      <w:r w:rsidR="00A42040" w:rsidRPr="006D17BA">
        <w:rPr>
          <w:color w:val="000000" w:themeColor="text1"/>
          <w:lang w:val="sr-Cyrl-RS"/>
        </w:rPr>
        <w:t xml:space="preserve"> по основу коришћења средстава алокације </w:t>
      </w:r>
      <w:r w:rsidR="00A42040" w:rsidRPr="006D17BA">
        <w:rPr>
          <w:color w:val="000000" w:themeColor="text1"/>
          <w:lang w:val="sr-Cyrl-RS"/>
        </w:rPr>
        <w:lastRenderedPageBreak/>
        <w:t>специјалних права вучења одобрених резолуцијама Одбора гувернера бр. 64-3 и бр. 52-4 („Службени гласник РС”, број 88/2009). Стање дуга на дан 31. децембар 202</w:t>
      </w:r>
      <w:r w:rsidR="00A42040">
        <w:rPr>
          <w:color w:val="000000" w:themeColor="text1"/>
          <w:lang w:val="sr-Cyrl-RS"/>
        </w:rPr>
        <w:t>5</w:t>
      </w:r>
      <w:r w:rsidR="00A42040" w:rsidRPr="006D17BA">
        <w:rPr>
          <w:color w:val="000000" w:themeColor="text1"/>
          <w:lang w:val="sr-Cyrl-RS"/>
        </w:rPr>
        <w:t>. године је изн</w:t>
      </w:r>
      <w:r w:rsidR="00A42040">
        <w:rPr>
          <w:color w:val="000000" w:themeColor="text1"/>
          <w:lang w:val="sr-Cyrl-RS"/>
        </w:rPr>
        <w:t>осило 388.370.952,00 специјална</w:t>
      </w:r>
      <w:r w:rsidR="00A42040" w:rsidRPr="006D17BA">
        <w:rPr>
          <w:color w:val="000000" w:themeColor="text1"/>
          <w:lang w:val="sr-Cyrl-RS"/>
        </w:rPr>
        <w:t xml:space="preserve"> права вучења (</w:t>
      </w:r>
      <w:r w:rsidR="00A42040" w:rsidRPr="00DE0062">
        <w:rPr>
          <w:color w:val="000000" w:themeColor="text1"/>
          <w:lang w:val="sr-Cyrl-RS"/>
        </w:rPr>
        <w:t>53.189.926.287,59</w:t>
      </w:r>
      <w:r w:rsidR="00A42040" w:rsidRPr="00F461C4">
        <w:rPr>
          <w:color w:val="000000" w:themeColor="text1"/>
          <w:lang w:val="ru-RU"/>
        </w:rPr>
        <w:t xml:space="preserve"> </w:t>
      </w:r>
      <w:r w:rsidR="00A42040" w:rsidRPr="006D17BA">
        <w:rPr>
          <w:color w:val="000000" w:themeColor="text1"/>
          <w:lang w:val="sr-Cyrl-RS"/>
        </w:rPr>
        <w:t>динара). У току 202</w:t>
      </w:r>
      <w:r w:rsidR="00A42040">
        <w:rPr>
          <w:color w:val="000000" w:themeColor="text1"/>
          <w:lang w:val="sr-Cyrl-RS"/>
        </w:rPr>
        <w:t>5</w:t>
      </w:r>
      <w:r w:rsidR="00A42040" w:rsidRPr="006D17BA">
        <w:rPr>
          <w:color w:val="000000" w:themeColor="text1"/>
          <w:lang w:val="sr-Cyrl-RS"/>
        </w:rPr>
        <w:t xml:space="preserve">. године није било повлачења нити отплате главнице. По основу камате плаћено је </w:t>
      </w:r>
      <w:r w:rsidR="00A42040" w:rsidRPr="00DE0062">
        <w:rPr>
          <w:color w:val="000000" w:themeColor="text1"/>
          <w:lang w:val="sr-Cyrl-RS"/>
        </w:rPr>
        <w:t>11.859.944,00</w:t>
      </w:r>
      <w:r w:rsidR="00A42040" w:rsidRPr="006D17BA">
        <w:rPr>
          <w:color w:val="000000" w:themeColor="text1"/>
          <w:lang w:val="sr-Cyrl-RS"/>
        </w:rPr>
        <w:t xml:space="preserve"> специјалних права вучења (</w:t>
      </w:r>
      <w:r w:rsidR="00A42040" w:rsidRPr="00DE0062">
        <w:rPr>
          <w:color w:val="000000" w:themeColor="text1"/>
          <w:lang w:val="sr-Cyrl-RS"/>
        </w:rPr>
        <w:t>1.688.169.062,66</w:t>
      </w:r>
      <w:r w:rsidR="00A42040" w:rsidRPr="006D17BA">
        <w:rPr>
          <w:color w:val="000000" w:themeColor="text1"/>
          <w:lang w:val="sr-Latn-RS"/>
        </w:rPr>
        <w:t xml:space="preserve"> </w:t>
      </w:r>
      <w:r w:rsidR="00A42040" w:rsidRPr="006D17BA">
        <w:rPr>
          <w:color w:val="000000" w:themeColor="text1"/>
          <w:lang w:val="sr-Cyrl-RS"/>
        </w:rPr>
        <w:t>динара), а по основу осталих трошкова</w:t>
      </w:r>
      <w:r w:rsidR="00A42040">
        <w:rPr>
          <w:color w:val="000000" w:themeColor="text1"/>
          <w:lang w:val="sr-Cyrl-RS"/>
        </w:rPr>
        <w:t xml:space="preserve"> је плаћено </w:t>
      </w:r>
      <w:r w:rsidR="00A42040" w:rsidRPr="00DE0062">
        <w:rPr>
          <w:color w:val="000000" w:themeColor="text1"/>
          <w:lang w:val="sr-Cyrl-RS"/>
        </w:rPr>
        <w:t>1.813,00</w:t>
      </w:r>
      <w:r w:rsidR="00A42040">
        <w:rPr>
          <w:color w:val="000000" w:themeColor="text1"/>
          <w:lang w:val="sr-Cyrl-RS"/>
        </w:rPr>
        <w:t xml:space="preserve"> специјалн</w:t>
      </w:r>
      <w:r w:rsidR="005762C6">
        <w:rPr>
          <w:color w:val="000000" w:themeColor="text1"/>
          <w:lang w:val="sr-Cyrl-RS"/>
        </w:rPr>
        <w:t>их</w:t>
      </w:r>
      <w:r w:rsidR="00A42040" w:rsidRPr="006D17BA">
        <w:rPr>
          <w:color w:val="000000" w:themeColor="text1"/>
          <w:lang w:val="sr-Cyrl-RS"/>
        </w:rPr>
        <w:t xml:space="preserve"> права вучења (</w:t>
      </w:r>
      <w:r w:rsidR="00A42040" w:rsidRPr="00DE0062">
        <w:rPr>
          <w:color w:val="000000" w:themeColor="text1"/>
          <w:lang w:val="sr-Cyrl-RS"/>
        </w:rPr>
        <w:t>253.504,72</w:t>
      </w:r>
      <w:r w:rsidR="00A42040" w:rsidRPr="006D17BA">
        <w:rPr>
          <w:color w:val="000000" w:themeColor="text1"/>
          <w:lang w:val="sr-Cyrl-RS"/>
        </w:rPr>
        <w:t xml:space="preserve"> динара).</w:t>
      </w:r>
      <w:r w:rsidR="00A42040">
        <w:rPr>
          <w:color w:val="000000" w:themeColor="text1"/>
          <w:lang w:val="sr-Cyrl-RS"/>
        </w:rPr>
        <w:t xml:space="preserve"> На основу камате на холдинге, Република Србија је по основу овог зајма остварила прилив од </w:t>
      </w:r>
      <w:r w:rsidR="00A42040" w:rsidRPr="00DE0062">
        <w:rPr>
          <w:color w:val="000000" w:themeColor="text1"/>
          <w:lang w:val="sr-Cyrl-RS"/>
        </w:rPr>
        <w:t>168.113,00</w:t>
      </w:r>
      <w:r w:rsidR="00A42040">
        <w:rPr>
          <w:color w:val="000000" w:themeColor="text1"/>
          <w:lang w:val="sr-Cyrl-RS"/>
        </w:rPr>
        <w:t xml:space="preserve"> специјалних права вучења (</w:t>
      </w:r>
      <w:r w:rsidR="00A42040" w:rsidRPr="00DE0062">
        <w:rPr>
          <w:color w:val="000000" w:themeColor="text1"/>
          <w:lang w:val="sr-Cyrl-RS"/>
        </w:rPr>
        <w:t>23.613.768,62</w:t>
      </w:r>
      <w:r w:rsidR="00A42040">
        <w:rPr>
          <w:color w:val="000000" w:themeColor="text1"/>
          <w:lang w:val="sr-Cyrl-RS"/>
        </w:rPr>
        <w:t xml:space="preserve"> динара).</w:t>
      </w:r>
    </w:p>
    <w:p w14:paraId="1D1CED8B" w14:textId="77777777" w:rsidR="00A42040" w:rsidRPr="006D17BA" w:rsidRDefault="00A42040" w:rsidP="00A42040">
      <w:pPr>
        <w:ind w:firstLine="720"/>
        <w:jc w:val="both"/>
        <w:rPr>
          <w:color w:val="000000" w:themeColor="text1"/>
          <w:lang w:val="sr-Latn-RS"/>
        </w:rPr>
      </w:pPr>
    </w:p>
    <w:p w14:paraId="79D1A22B" w14:textId="471715AA" w:rsidR="00A42040" w:rsidRPr="006D17BA" w:rsidRDefault="00B61630" w:rsidP="00A42040">
      <w:pPr>
        <w:ind w:firstLine="720"/>
        <w:jc w:val="both"/>
        <w:rPr>
          <w:color w:val="000000" w:themeColor="text1"/>
          <w:lang w:val="sr-Latn-RS"/>
        </w:rPr>
      </w:pPr>
      <w:r w:rsidRPr="00C91D46">
        <w:rPr>
          <w:color w:val="000000" w:themeColor="text1"/>
          <w:lang w:val="sr-Cyrl-RS"/>
        </w:rPr>
        <w:t>2</w:t>
      </w:r>
      <w:r w:rsidR="00A42040" w:rsidRPr="00C91D46">
        <w:rPr>
          <w:color w:val="000000" w:themeColor="text1"/>
          <w:lang w:val="sr-Cyrl-RS"/>
        </w:rPr>
        <w:t>) Међународни монетарни фонд</w:t>
      </w:r>
      <w:r w:rsidR="00A42040" w:rsidRPr="006D17BA">
        <w:rPr>
          <w:color w:val="000000" w:themeColor="text1"/>
          <w:lang w:val="sr-Cyrl-RS"/>
        </w:rPr>
        <w:t xml:space="preserve"> - Закон о регулисању обавеза Републике Србије према Међународном монетарном фонду по основу коришћења средстава опште алокације специјалних права вучења одобрених Републици Србији Одлуком Одбора гувернера Међународног монетарног фонда о општој алокацији специјалних права вучења од 2. августа 2021. године, („Службени гласник РС”, број 114/2021). Стање дуга на дан 31. децембар 202</w:t>
      </w:r>
      <w:r w:rsidR="00A42040">
        <w:rPr>
          <w:color w:val="000000" w:themeColor="text1"/>
          <w:lang w:val="ru-RU"/>
        </w:rPr>
        <w:t>5</w:t>
      </w:r>
      <w:r w:rsidR="00A42040" w:rsidRPr="006D17BA">
        <w:rPr>
          <w:color w:val="000000" w:themeColor="text1"/>
          <w:lang w:val="sr-Cyrl-RS"/>
        </w:rPr>
        <w:t>. године је изн</w:t>
      </w:r>
      <w:r w:rsidR="00A42040">
        <w:rPr>
          <w:color w:val="000000" w:themeColor="text1"/>
          <w:lang w:val="sr-Cyrl-RS"/>
        </w:rPr>
        <w:t>осило 627.596.351,00 специјалн</w:t>
      </w:r>
      <w:r w:rsidR="00C91D46">
        <w:rPr>
          <w:color w:val="000000" w:themeColor="text1"/>
          <w:lang w:val="sr-Cyrl-RS"/>
        </w:rPr>
        <w:t>о</w:t>
      </w:r>
      <w:r w:rsidR="00A42040" w:rsidRPr="006D17BA">
        <w:rPr>
          <w:color w:val="000000" w:themeColor="text1"/>
          <w:lang w:val="sr-Cyrl-RS"/>
        </w:rPr>
        <w:t xml:space="preserve"> прав</w:t>
      </w:r>
      <w:r w:rsidR="00C91D46">
        <w:rPr>
          <w:color w:val="000000" w:themeColor="text1"/>
          <w:lang w:val="sr-Cyrl-RS"/>
        </w:rPr>
        <w:t>о</w:t>
      </w:r>
      <w:r w:rsidR="00A42040" w:rsidRPr="006D17BA">
        <w:rPr>
          <w:color w:val="000000" w:themeColor="text1"/>
          <w:lang w:val="sr-Cyrl-RS"/>
        </w:rPr>
        <w:t xml:space="preserve"> вучења (</w:t>
      </w:r>
      <w:r w:rsidR="00A42040" w:rsidRPr="00DE0062">
        <w:rPr>
          <w:color w:val="000000" w:themeColor="text1"/>
          <w:lang w:val="sr-Cyrl-RS"/>
        </w:rPr>
        <w:t>85.953.399.645,73</w:t>
      </w:r>
      <w:r w:rsidR="00A42040" w:rsidRPr="006D17BA">
        <w:rPr>
          <w:color w:val="000000" w:themeColor="text1"/>
          <w:lang w:val="sr-Cyrl-RS"/>
        </w:rPr>
        <w:t xml:space="preserve"> динара). У току 202</w:t>
      </w:r>
      <w:r w:rsidR="00A42040">
        <w:rPr>
          <w:color w:val="000000" w:themeColor="text1"/>
          <w:lang w:val="ru-RU"/>
        </w:rPr>
        <w:t>5</w:t>
      </w:r>
      <w:r w:rsidR="00A42040" w:rsidRPr="006D17BA">
        <w:rPr>
          <w:color w:val="000000" w:themeColor="text1"/>
          <w:lang w:val="sr-Cyrl-RS"/>
        </w:rPr>
        <w:t>. године није било коришћење средстава алокације као и отплате главнице, док је по основу камате п</w:t>
      </w:r>
      <w:r w:rsidR="00A42040">
        <w:rPr>
          <w:color w:val="000000" w:themeColor="text1"/>
          <w:lang w:val="sr-Cyrl-RS"/>
        </w:rPr>
        <w:t xml:space="preserve">лаћено </w:t>
      </w:r>
      <w:r w:rsidR="00A42040" w:rsidRPr="00DE0062">
        <w:rPr>
          <w:color w:val="000000" w:themeColor="text1"/>
          <w:lang w:val="sr-Cyrl-RS"/>
        </w:rPr>
        <w:t>19.165.330,00</w:t>
      </w:r>
      <w:r w:rsidR="00A42040">
        <w:rPr>
          <w:color w:val="000000" w:themeColor="text1"/>
          <w:lang w:val="sr-Cyrl-RS"/>
        </w:rPr>
        <w:t xml:space="preserve"> специјална</w:t>
      </w:r>
      <w:r w:rsidR="00A42040" w:rsidRPr="006D17BA">
        <w:rPr>
          <w:color w:val="000000" w:themeColor="text1"/>
          <w:lang w:val="sr-Cyrl-RS"/>
        </w:rPr>
        <w:t xml:space="preserve"> права вучења</w:t>
      </w:r>
      <w:r w:rsidR="00A42040" w:rsidRPr="006D17BA">
        <w:rPr>
          <w:color w:val="000000" w:themeColor="text1"/>
          <w:lang w:val="sr-Latn-RS"/>
        </w:rPr>
        <w:t xml:space="preserve"> (</w:t>
      </w:r>
      <w:r w:rsidR="00A42040" w:rsidRPr="00DE0062">
        <w:rPr>
          <w:color w:val="000000" w:themeColor="text1"/>
          <w:lang w:val="sr-Latn-RS"/>
        </w:rPr>
        <w:t>2.728.032.883,58</w:t>
      </w:r>
      <w:r w:rsidR="00A42040" w:rsidRPr="006D17BA">
        <w:rPr>
          <w:color w:val="000000" w:themeColor="text1"/>
          <w:lang w:val="sr-Latn-RS"/>
        </w:rPr>
        <w:t xml:space="preserve"> </w:t>
      </w:r>
      <w:r w:rsidR="00A42040" w:rsidRPr="006D17BA">
        <w:rPr>
          <w:color w:val="000000" w:themeColor="text1"/>
          <w:lang w:val="sr-Cyrl-RS"/>
        </w:rPr>
        <w:t xml:space="preserve">динара), а по основу осталих трошкова </w:t>
      </w:r>
      <w:r w:rsidR="00A42040" w:rsidRPr="00DE0062">
        <w:rPr>
          <w:color w:val="000000" w:themeColor="text1"/>
          <w:lang w:val="sr-Cyrl-RS"/>
        </w:rPr>
        <w:t>2.929,26</w:t>
      </w:r>
      <w:r w:rsidR="00A42040" w:rsidRPr="006D17BA">
        <w:rPr>
          <w:color w:val="000000" w:themeColor="text1"/>
          <w:lang w:val="sr-Cyrl-RS"/>
        </w:rPr>
        <w:t xml:space="preserve"> специјалних права вучења (</w:t>
      </w:r>
      <w:r w:rsidR="00A42040" w:rsidRPr="00DE0062">
        <w:rPr>
          <w:color w:val="000000" w:themeColor="text1"/>
          <w:lang w:val="sr-Cyrl-RS"/>
        </w:rPr>
        <w:t>409.550,65</w:t>
      </w:r>
      <w:r w:rsidR="00A42040" w:rsidRPr="006D17BA">
        <w:rPr>
          <w:color w:val="000000" w:themeColor="text1"/>
          <w:lang w:val="sr-Cyrl-RS"/>
        </w:rPr>
        <w:t xml:space="preserve"> динара)</w:t>
      </w:r>
      <w:r w:rsidR="00A42040" w:rsidRPr="006D17BA">
        <w:rPr>
          <w:color w:val="000000" w:themeColor="text1"/>
          <w:lang w:val="sr-Latn-RS"/>
        </w:rPr>
        <w:t>.</w:t>
      </w:r>
      <w:r w:rsidR="00A42040" w:rsidRPr="00DE0062">
        <w:rPr>
          <w:color w:val="000000" w:themeColor="text1"/>
          <w:lang w:val="sr-Cyrl-RS"/>
        </w:rPr>
        <w:t xml:space="preserve"> </w:t>
      </w:r>
      <w:r w:rsidR="00A42040">
        <w:rPr>
          <w:color w:val="000000" w:themeColor="text1"/>
          <w:lang w:val="sr-Cyrl-RS"/>
        </w:rPr>
        <w:t xml:space="preserve">На основу камате на холдинге, Република Србија је по основу овог зајма остварила прилив од </w:t>
      </w:r>
      <w:r w:rsidR="00A42040" w:rsidRPr="00DE0062">
        <w:rPr>
          <w:color w:val="000000" w:themeColor="text1"/>
          <w:lang w:val="sr-Cyrl-RS"/>
        </w:rPr>
        <w:t>271.668,00</w:t>
      </w:r>
      <w:r w:rsidR="00A42040">
        <w:rPr>
          <w:color w:val="000000" w:themeColor="text1"/>
          <w:lang w:val="sr-Cyrl-RS"/>
        </w:rPr>
        <w:t xml:space="preserve"> специјалних права вучења (</w:t>
      </w:r>
      <w:r w:rsidR="00A42040" w:rsidRPr="00DE0062">
        <w:rPr>
          <w:color w:val="000000" w:themeColor="text1"/>
          <w:lang w:val="sr-Cyrl-RS"/>
        </w:rPr>
        <w:t>38.159.488,95</w:t>
      </w:r>
      <w:r w:rsidR="00A42040">
        <w:rPr>
          <w:color w:val="000000" w:themeColor="text1"/>
          <w:lang w:val="sr-Cyrl-RS"/>
        </w:rPr>
        <w:t xml:space="preserve"> динара).</w:t>
      </w:r>
    </w:p>
    <w:p w14:paraId="7A47400E" w14:textId="77777777" w:rsidR="00A42040" w:rsidRPr="006D17BA" w:rsidRDefault="00A42040" w:rsidP="00A42040">
      <w:pPr>
        <w:ind w:firstLine="720"/>
        <w:jc w:val="both"/>
        <w:rPr>
          <w:color w:val="000000" w:themeColor="text1"/>
          <w:lang w:val="sr-Cyrl-RS"/>
        </w:rPr>
      </w:pPr>
    </w:p>
    <w:p w14:paraId="1A7163C8" w14:textId="553F661E" w:rsidR="00A42040" w:rsidRPr="006D17BA" w:rsidRDefault="00B61630" w:rsidP="00A42040">
      <w:pPr>
        <w:ind w:firstLine="720"/>
        <w:jc w:val="both"/>
        <w:rPr>
          <w:color w:val="000000" w:themeColor="text1"/>
          <w:lang w:val="sr-Latn-RS"/>
        </w:rPr>
      </w:pPr>
      <w:r>
        <w:rPr>
          <w:color w:val="000000" w:themeColor="text1"/>
          <w:lang w:val="sr-Cyrl-RS"/>
        </w:rPr>
        <w:t>3</w:t>
      </w:r>
      <w:r w:rsidR="00A42040" w:rsidRPr="00C91D46">
        <w:rPr>
          <w:color w:val="000000" w:themeColor="text1"/>
          <w:lang w:val="sr-Cyrl-RS"/>
        </w:rPr>
        <w:t>) Међународни монетарни фонд - Закон о регулисању обавеза Републике Србије према Међународном монетарном фонду</w:t>
      </w:r>
      <w:r w:rsidR="00A42040" w:rsidRPr="006D17BA">
        <w:rPr>
          <w:color w:val="000000" w:themeColor="text1"/>
          <w:lang w:val="sr-Cyrl-RS"/>
        </w:rPr>
        <w:t xml:space="preserve"> на основу коришћења средстава стендбај аранжмана (Stand-by Arrangement) одобрених Републици Србији одлуком Одбора извршних директора Међународног монетарног фонда од 19. децембра 2022. године,</w:t>
      </w:r>
      <w:r w:rsidR="00A42040" w:rsidRPr="00F461C4">
        <w:rPr>
          <w:color w:val="000000" w:themeColor="text1"/>
          <w:lang w:val="sr-Cyrl-RS"/>
        </w:rPr>
        <w:t xml:space="preserve"> </w:t>
      </w:r>
      <w:r w:rsidR="00A42040" w:rsidRPr="006D17BA">
        <w:rPr>
          <w:color w:val="000000" w:themeColor="text1"/>
          <w:lang w:val="sr-Cyrl-RS"/>
        </w:rPr>
        <w:t xml:space="preserve">(„Службени гласник РС”, број </w:t>
      </w:r>
      <w:r w:rsidR="00A42040" w:rsidRPr="00F461C4">
        <w:rPr>
          <w:color w:val="000000" w:themeColor="text1"/>
          <w:lang w:val="sr-Cyrl-RS"/>
        </w:rPr>
        <w:t>10</w:t>
      </w:r>
      <w:r w:rsidR="00A42040" w:rsidRPr="006D17BA">
        <w:rPr>
          <w:color w:val="000000" w:themeColor="text1"/>
          <w:lang w:val="sr-Cyrl-RS"/>
        </w:rPr>
        <w:t>/202</w:t>
      </w:r>
      <w:r w:rsidR="00A42040" w:rsidRPr="00F461C4">
        <w:rPr>
          <w:color w:val="000000" w:themeColor="text1"/>
          <w:lang w:val="sr-Cyrl-RS"/>
        </w:rPr>
        <w:t>3</w:t>
      </w:r>
      <w:r w:rsidR="00A42040" w:rsidRPr="006D17BA">
        <w:rPr>
          <w:color w:val="000000" w:themeColor="text1"/>
          <w:lang w:val="sr-Cyrl-RS"/>
        </w:rPr>
        <w:t>).</w:t>
      </w:r>
      <w:r w:rsidR="00A42040" w:rsidRPr="00F461C4">
        <w:rPr>
          <w:color w:val="000000" w:themeColor="text1"/>
          <w:lang w:val="sr-Cyrl-RS"/>
        </w:rPr>
        <w:t xml:space="preserve"> </w:t>
      </w:r>
      <w:r w:rsidR="00A42040" w:rsidRPr="006D17BA">
        <w:rPr>
          <w:color w:val="000000" w:themeColor="text1"/>
          <w:lang w:val="sr-Cyrl-RS"/>
        </w:rPr>
        <w:t>Стање дуга на дан 31. децембар 202</w:t>
      </w:r>
      <w:r w:rsidR="00A42040">
        <w:rPr>
          <w:color w:val="000000" w:themeColor="text1"/>
          <w:lang w:val="sr-Cyrl-RS"/>
        </w:rPr>
        <w:t>5</w:t>
      </w:r>
      <w:r w:rsidR="00A42040" w:rsidRPr="006D17BA">
        <w:rPr>
          <w:color w:val="000000" w:themeColor="text1"/>
          <w:lang w:val="sr-Cyrl-RS"/>
        </w:rPr>
        <w:t>. године је износило 949.460.000,00 специјалних права вучења (</w:t>
      </w:r>
      <w:r w:rsidR="00A42040" w:rsidRPr="007C7859">
        <w:rPr>
          <w:color w:val="000000" w:themeColor="text1"/>
          <w:lang w:val="sr-Cyrl-RS"/>
        </w:rPr>
        <w:t>130.034.718.490,00</w:t>
      </w:r>
      <w:r w:rsidR="00A42040" w:rsidRPr="006D17BA">
        <w:rPr>
          <w:color w:val="000000" w:themeColor="text1"/>
          <w:lang w:val="sr-Cyrl-RS"/>
        </w:rPr>
        <w:t xml:space="preserve"> динара). У току 202</w:t>
      </w:r>
      <w:r w:rsidR="00A42040">
        <w:rPr>
          <w:color w:val="000000" w:themeColor="text1"/>
          <w:lang w:val="sr-Cyrl-RS"/>
        </w:rPr>
        <w:t>5</w:t>
      </w:r>
      <w:r w:rsidR="00A42040" w:rsidRPr="006D17BA">
        <w:rPr>
          <w:color w:val="000000" w:themeColor="text1"/>
          <w:lang w:val="sr-Cyrl-RS"/>
        </w:rPr>
        <w:t>. године</w:t>
      </w:r>
      <w:r w:rsidR="00A42040" w:rsidRPr="006D17BA">
        <w:rPr>
          <w:color w:val="000000" w:themeColor="text1"/>
          <w:lang w:val="sr-Latn-RS"/>
        </w:rPr>
        <w:t xml:space="preserve"> </w:t>
      </w:r>
      <w:r w:rsidR="00A42040" w:rsidRPr="006D17BA">
        <w:rPr>
          <w:color w:val="000000" w:themeColor="text1"/>
          <w:lang w:val="sr-Cyrl-RS"/>
        </w:rPr>
        <w:t>није било повлачења из стендбај аранжмана. Током 202</w:t>
      </w:r>
      <w:r w:rsidR="00A42040">
        <w:rPr>
          <w:color w:val="000000" w:themeColor="text1"/>
          <w:lang w:val="sr-Cyrl-RS"/>
        </w:rPr>
        <w:t>5</w:t>
      </w:r>
      <w:r w:rsidR="00A42040" w:rsidRPr="006D17BA">
        <w:rPr>
          <w:color w:val="000000" w:themeColor="text1"/>
          <w:lang w:val="sr-Cyrl-RS"/>
        </w:rPr>
        <w:t>. године није било плаћања по основу главнице, док је по основу камате п</w:t>
      </w:r>
      <w:r w:rsidR="00A42040">
        <w:rPr>
          <w:color w:val="000000" w:themeColor="text1"/>
          <w:lang w:val="sr-Cyrl-RS"/>
        </w:rPr>
        <w:t xml:space="preserve">лаћено </w:t>
      </w:r>
      <w:r w:rsidR="00A42040" w:rsidRPr="007C7859">
        <w:rPr>
          <w:color w:val="000000" w:themeColor="text1"/>
          <w:lang w:val="sr-Cyrl-RS"/>
        </w:rPr>
        <w:t>34.688.463,00</w:t>
      </w:r>
      <w:r w:rsidR="00A42040">
        <w:rPr>
          <w:color w:val="000000" w:themeColor="text1"/>
          <w:lang w:val="sr-Cyrl-RS"/>
        </w:rPr>
        <w:t xml:space="preserve"> специјалн</w:t>
      </w:r>
      <w:r w:rsidR="0076170F">
        <w:rPr>
          <w:color w:val="000000" w:themeColor="text1"/>
          <w:lang w:val="sr-Cyrl-RS"/>
        </w:rPr>
        <w:t>их</w:t>
      </w:r>
      <w:r w:rsidR="00A42040" w:rsidRPr="006D17BA">
        <w:rPr>
          <w:color w:val="000000" w:themeColor="text1"/>
          <w:lang w:val="sr-Cyrl-RS"/>
        </w:rPr>
        <w:t xml:space="preserve"> права вучења (</w:t>
      </w:r>
      <w:r w:rsidR="00A42040" w:rsidRPr="007C7859">
        <w:rPr>
          <w:color w:val="000000" w:themeColor="text1"/>
          <w:lang w:val="sr-Cyrl-RS"/>
        </w:rPr>
        <w:t>4.926.692.301,53</w:t>
      </w:r>
      <w:r w:rsidR="00C91D46">
        <w:rPr>
          <w:color w:val="000000" w:themeColor="text1"/>
          <w:lang w:val="sr-Cyrl-RS"/>
        </w:rPr>
        <w:t xml:space="preserve"> </w:t>
      </w:r>
      <w:r w:rsidR="00A42040" w:rsidRPr="006D17BA">
        <w:rPr>
          <w:color w:val="000000" w:themeColor="text1"/>
          <w:lang w:val="sr-Cyrl-RS"/>
        </w:rPr>
        <w:t>динара).</w:t>
      </w:r>
    </w:p>
    <w:p w14:paraId="6A9B563B" w14:textId="77777777" w:rsidR="00A42040" w:rsidRDefault="00A42040" w:rsidP="000F6847">
      <w:pPr>
        <w:rPr>
          <w:b/>
          <w:color w:val="000000" w:themeColor="text1"/>
          <w:lang w:val="sr-Latn-RS"/>
        </w:rPr>
      </w:pPr>
    </w:p>
    <w:p w14:paraId="2E3DDFF7" w14:textId="77777777" w:rsidR="0042470B" w:rsidRPr="0042470B" w:rsidRDefault="0042470B" w:rsidP="000F6847">
      <w:pPr>
        <w:rPr>
          <w:b/>
          <w:color w:val="000000" w:themeColor="text1"/>
          <w:lang w:val="sr-Latn-RS"/>
        </w:rPr>
      </w:pPr>
    </w:p>
    <w:p w14:paraId="41A9A17F" w14:textId="4DE6F8D9" w:rsidR="00C96072" w:rsidRDefault="005C6AB1" w:rsidP="00CE1EB9">
      <w:pPr>
        <w:jc w:val="center"/>
        <w:rPr>
          <w:b/>
          <w:color w:val="000000" w:themeColor="text1"/>
        </w:rPr>
      </w:pPr>
      <w:r w:rsidRPr="009A43F7">
        <w:rPr>
          <w:b/>
          <w:color w:val="000000" w:themeColor="text1"/>
          <w:lang w:val="sr-Cyrl-RS"/>
        </w:rPr>
        <w:t>9</w:t>
      </w:r>
      <w:r w:rsidR="00307FD9" w:rsidRPr="009A43F7">
        <w:rPr>
          <w:b/>
          <w:color w:val="000000" w:themeColor="text1"/>
          <w:lang w:val="sr-Cyrl-RS"/>
        </w:rPr>
        <w:t>. ПАРИСКИ КЛУБ</w:t>
      </w:r>
    </w:p>
    <w:p w14:paraId="6FA46388" w14:textId="77777777" w:rsidR="00CE1EB9" w:rsidRPr="00CE1EB9" w:rsidRDefault="00CE1EB9" w:rsidP="00CE1EB9">
      <w:pPr>
        <w:jc w:val="center"/>
        <w:rPr>
          <w:b/>
          <w:color w:val="000000" w:themeColor="text1"/>
        </w:rPr>
      </w:pPr>
    </w:p>
    <w:p w14:paraId="58F97D5E" w14:textId="3E9C937C" w:rsidR="0042258E" w:rsidRPr="009A43F7" w:rsidRDefault="00C96072" w:rsidP="0042258E">
      <w:pPr>
        <w:ind w:firstLine="709"/>
        <w:jc w:val="both"/>
        <w:rPr>
          <w:color w:val="000000" w:themeColor="text1"/>
          <w:lang w:val="sr-Cyrl-RS"/>
        </w:rPr>
      </w:pPr>
      <w:r w:rsidRPr="009A43F7">
        <w:rPr>
          <w:lang w:val="sr-Cyrl-RS"/>
        </w:rPr>
        <w:t>1)</w:t>
      </w:r>
      <w:r w:rsidRPr="009A43F7">
        <w:rPr>
          <w:color w:val="EE0000"/>
          <w:lang w:val="sr-Cyrl-RS"/>
        </w:rPr>
        <w:t xml:space="preserve"> </w:t>
      </w:r>
      <w:r w:rsidR="0042258E" w:rsidRPr="009A43F7">
        <w:rPr>
          <w:color w:val="000000" w:themeColor="text1"/>
          <w:lang w:val="sr-Cyrl-RS"/>
        </w:rPr>
        <w:t>Репрограмирани дуг према Париском клубу поверилаца - Стање овог дуга, на дан 31. децембар 2025. године, износило је 340.739.264,25</w:t>
      </w:r>
      <w:r w:rsidR="0042258E" w:rsidRPr="009A43F7">
        <w:rPr>
          <w:color w:val="000000" w:themeColor="text1"/>
          <w:lang w:val="sr-Latn-RS"/>
        </w:rPr>
        <w:t xml:space="preserve"> </w:t>
      </w:r>
      <w:r w:rsidR="0042258E" w:rsidRPr="009A43F7">
        <w:rPr>
          <w:color w:val="000000" w:themeColor="text1"/>
          <w:lang w:val="sr-Cyrl-RS"/>
        </w:rPr>
        <w:t>америчких долара (34.045.474.696,49</w:t>
      </w:r>
      <w:r w:rsidR="0042258E" w:rsidRPr="009A43F7">
        <w:rPr>
          <w:color w:val="000000" w:themeColor="text1"/>
          <w:lang w:val="sr-Latn-RS"/>
        </w:rPr>
        <w:t xml:space="preserve"> </w:t>
      </w:r>
      <w:r w:rsidR="0042258E" w:rsidRPr="009A43F7">
        <w:rPr>
          <w:color w:val="000000" w:themeColor="text1"/>
          <w:lang w:val="sr-Cyrl-RS"/>
        </w:rPr>
        <w:t>динара). На име главнице по овом дугу, плаћено је у марту 2025. године, 3.895.855,45 евра (</w:t>
      </w:r>
      <w:r w:rsidR="009861E3" w:rsidRPr="009A43F7">
        <w:rPr>
          <w:color w:val="000000" w:themeColor="text1"/>
          <w:lang w:val="sr-Latn-RS"/>
        </w:rPr>
        <w:t>458.048.125,87</w:t>
      </w:r>
      <w:r w:rsidR="0042258E" w:rsidRPr="009A43F7">
        <w:rPr>
          <w:color w:val="000000" w:themeColor="text1"/>
          <w:lang w:val="sr-Cyrl-RS"/>
        </w:rPr>
        <w:t xml:space="preserve"> динара), 2.240.370,27 америчких долара (247.494.870,71 динар), 19.901.845,00 јапанских јена (14.289.922,75 динара).</w:t>
      </w:r>
    </w:p>
    <w:p w14:paraId="764B6E1D" w14:textId="56CBBB09" w:rsidR="0042258E" w:rsidRPr="009A43F7" w:rsidRDefault="0042258E" w:rsidP="0042258E">
      <w:pPr>
        <w:ind w:firstLine="720"/>
        <w:jc w:val="both"/>
        <w:rPr>
          <w:color w:val="000000" w:themeColor="text1"/>
          <w:lang w:val="sr-Latn-RS"/>
        </w:rPr>
      </w:pPr>
      <w:r w:rsidRPr="009A43F7">
        <w:rPr>
          <w:color w:val="000000" w:themeColor="text1"/>
          <w:lang w:val="sr-Cyrl-RS"/>
        </w:rPr>
        <w:t xml:space="preserve">На име камата плаћено је, у марту 2025. године, </w:t>
      </w:r>
      <w:r w:rsidR="009861E3" w:rsidRPr="009A43F7">
        <w:rPr>
          <w:color w:val="000000" w:themeColor="text1"/>
          <w:lang w:val="sr-Cyrl-RS"/>
        </w:rPr>
        <w:t>1.988.018,19</w:t>
      </w:r>
      <w:r w:rsidRPr="009A43F7">
        <w:rPr>
          <w:color w:val="000000" w:themeColor="text1"/>
          <w:lang w:val="sr-Cyrl-RS"/>
        </w:rPr>
        <w:t xml:space="preserve"> евра (</w:t>
      </w:r>
      <w:r w:rsidR="009861E3" w:rsidRPr="009A43F7">
        <w:rPr>
          <w:color w:val="000000" w:themeColor="text1"/>
          <w:lang w:val="sr-Cyrl-RS"/>
        </w:rPr>
        <w:t>233.736.843,02</w:t>
      </w:r>
      <w:r w:rsidRPr="009A43F7">
        <w:rPr>
          <w:color w:val="000000" w:themeColor="text1"/>
          <w:lang w:val="sr-Cyrl-RS"/>
        </w:rPr>
        <w:t xml:space="preserve"> динара), </w:t>
      </w:r>
      <w:r w:rsidR="00F72B32" w:rsidRPr="009A43F7">
        <w:rPr>
          <w:color w:val="000000" w:themeColor="text1"/>
          <w:lang w:val="sr-Cyrl-RS"/>
        </w:rPr>
        <w:t>272.150,72</w:t>
      </w:r>
      <w:r w:rsidRPr="009A43F7">
        <w:rPr>
          <w:color w:val="000000" w:themeColor="text1"/>
          <w:lang w:val="sr-Cyrl-RS"/>
        </w:rPr>
        <w:t xml:space="preserve"> америчких долара (</w:t>
      </w:r>
      <w:r w:rsidR="00F72B32" w:rsidRPr="009A43F7">
        <w:rPr>
          <w:color w:val="000000" w:themeColor="text1"/>
          <w:lang w:val="sr-Cyrl-RS"/>
        </w:rPr>
        <w:t>29.876.472,81</w:t>
      </w:r>
      <w:r w:rsidR="00F72B32" w:rsidRPr="009A43F7">
        <w:rPr>
          <w:color w:val="000000" w:themeColor="text1"/>
          <w:lang w:val="sr-Latn-RS"/>
        </w:rPr>
        <w:t xml:space="preserve"> </w:t>
      </w:r>
      <w:r w:rsidRPr="009A43F7">
        <w:rPr>
          <w:color w:val="000000" w:themeColor="text1"/>
          <w:lang w:val="sr-Cyrl-RS"/>
        </w:rPr>
        <w:t>динар)</w:t>
      </w:r>
      <w:r w:rsidRPr="009A43F7">
        <w:rPr>
          <w:color w:val="000000" w:themeColor="text1"/>
          <w:lang w:val="sr-Latn-RS"/>
        </w:rPr>
        <w:t xml:space="preserve"> </w:t>
      </w:r>
      <w:r w:rsidRPr="009A43F7">
        <w:rPr>
          <w:color w:val="000000" w:themeColor="text1"/>
          <w:lang w:val="sr-Cyrl-RS"/>
        </w:rPr>
        <w:t xml:space="preserve">и </w:t>
      </w:r>
      <w:r w:rsidRPr="009A43F7">
        <w:rPr>
          <w:color w:val="000000" w:themeColor="text1"/>
          <w:lang w:val="sr-Latn-RS"/>
        </w:rPr>
        <w:t>30</w:t>
      </w:r>
      <w:r w:rsidRPr="009A43F7">
        <w:rPr>
          <w:color w:val="000000" w:themeColor="text1"/>
          <w:lang w:val="sr-Cyrl-RS"/>
        </w:rPr>
        <w:t>.</w:t>
      </w:r>
      <w:r w:rsidRPr="009A43F7">
        <w:rPr>
          <w:color w:val="000000" w:themeColor="text1"/>
          <w:lang w:val="sr-Latn-RS"/>
        </w:rPr>
        <w:t>53</w:t>
      </w:r>
      <w:r w:rsidRPr="009A43F7">
        <w:rPr>
          <w:color w:val="000000" w:themeColor="text1"/>
          <w:lang w:val="sr-Cyrl-RS"/>
        </w:rPr>
        <w:t>1.</w:t>
      </w:r>
      <w:r w:rsidRPr="009A43F7">
        <w:rPr>
          <w:color w:val="000000" w:themeColor="text1"/>
          <w:lang w:val="sr-Latn-RS"/>
        </w:rPr>
        <w:t>310</w:t>
      </w:r>
      <w:r w:rsidRPr="009A43F7">
        <w:rPr>
          <w:color w:val="000000" w:themeColor="text1"/>
          <w:lang w:val="sr-Cyrl-RS"/>
        </w:rPr>
        <w:t>,00 јапанска јена (2</w:t>
      </w:r>
      <w:r w:rsidRPr="009A43F7">
        <w:rPr>
          <w:color w:val="000000" w:themeColor="text1"/>
          <w:lang w:val="sr-Latn-RS"/>
        </w:rPr>
        <w:t>1</w:t>
      </w:r>
      <w:r w:rsidRPr="009A43F7">
        <w:rPr>
          <w:color w:val="000000" w:themeColor="text1"/>
          <w:lang w:val="sr-Cyrl-RS"/>
        </w:rPr>
        <w:t>.</w:t>
      </w:r>
      <w:r w:rsidRPr="009A43F7">
        <w:rPr>
          <w:color w:val="000000" w:themeColor="text1"/>
          <w:lang w:val="sr-Latn-RS"/>
        </w:rPr>
        <w:t>922</w:t>
      </w:r>
      <w:r w:rsidRPr="009A43F7">
        <w:rPr>
          <w:color w:val="000000" w:themeColor="text1"/>
          <w:lang w:val="sr-Cyrl-RS"/>
        </w:rPr>
        <w:t>.</w:t>
      </w:r>
      <w:r w:rsidRPr="009A43F7">
        <w:rPr>
          <w:color w:val="000000" w:themeColor="text1"/>
          <w:lang w:val="sr-Latn-RS"/>
        </w:rPr>
        <w:t>091</w:t>
      </w:r>
      <w:r w:rsidRPr="009A43F7">
        <w:rPr>
          <w:color w:val="000000" w:themeColor="text1"/>
          <w:lang w:val="sr-Cyrl-RS"/>
        </w:rPr>
        <w:t>,</w:t>
      </w:r>
      <w:r w:rsidRPr="009A43F7">
        <w:rPr>
          <w:color w:val="000000" w:themeColor="text1"/>
          <w:lang w:val="sr-Latn-RS"/>
        </w:rPr>
        <w:t>21</w:t>
      </w:r>
      <w:r w:rsidRPr="009A43F7">
        <w:rPr>
          <w:color w:val="000000" w:themeColor="text1"/>
          <w:lang w:val="sr-Cyrl-RS"/>
        </w:rPr>
        <w:t xml:space="preserve"> динар)</w:t>
      </w:r>
      <w:r w:rsidRPr="009A43F7">
        <w:rPr>
          <w:color w:val="000000" w:themeColor="text1"/>
          <w:lang w:val="sr-Latn-RS"/>
        </w:rPr>
        <w:t>.</w:t>
      </w:r>
    </w:p>
    <w:p w14:paraId="46CC4F1D" w14:textId="56AAC21B" w:rsidR="0042258E" w:rsidRPr="009A43F7" w:rsidRDefault="0042258E" w:rsidP="0042258E">
      <w:pPr>
        <w:ind w:firstLine="720"/>
        <w:jc w:val="both"/>
        <w:rPr>
          <w:color w:val="000000" w:themeColor="text1"/>
          <w:lang w:val="sr-Latn-RS"/>
        </w:rPr>
      </w:pPr>
      <w:r w:rsidRPr="009A43F7">
        <w:rPr>
          <w:color w:val="000000" w:themeColor="text1"/>
          <w:lang w:val="sr-Cyrl-RS"/>
        </w:rPr>
        <w:t xml:space="preserve">На име главнице по овом дугу, плаћено је, у септембру 2025. године, </w:t>
      </w:r>
      <w:r w:rsidR="009861E3" w:rsidRPr="009A43F7">
        <w:rPr>
          <w:color w:val="000000" w:themeColor="text1"/>
          <w:lang w:val="sr-Cyrl-RS"/>
        </w:rPr>
        <w:t>4.123.673,07</w:t>
      </w:r>
      <w:r w:rsidR="009861E3" w:rsidRPr="009A43F7">
        <w:rPr>
          <w:color w:val="000000" w:themeColor="text1"/>
          <w:lang w:val="sr-Latn-RS"/>
        </w:rPr>
        <w:t xml:space="preserve"> </w:t>
      </w:r>
      <w:r w:rsidRPr="009A43F7">
        <w:rPr>
          <w:color w:val="000000" w:themeColor="text1"/>
          <w:lang w:val="sr-Cyrl-RS"/>
        </w:rPr>
        <w:t>евра (</w:t>
      </w:r>
      <w:r w:rsidR="009861E3" w:rsidRPr="009A43F7">
        <w:rPr>
          <w:color w:val="000000" w:themeColor="text1"/>
          <w:lang w:val="sr-Latn-RS"/>
        </w:rPr>
        <w:t>484.655.169,57</w:t>
      </w:r>
      <w:r w:rsidRPr="009A43F7">
        <w:rPr>
          <w:color w:val="000000" w:themeColor="text1"/>
          <w:lang w:val="sr-Latn-RS"/>
        </w:rPr>
        <w:t xml:space="preserve"> </w:t>
      </w:r>
      <w:r w:rsidRPr="009A43F7">
        <w:rPr>
          <w:color w:val="000000" w:themeColor="text1"/>
          <w:lang w:val="sr-Cyrl-RS"/>
        </w:rPr>
        <w:t xml:space="preserve">динара), </w:t>
      </w:r>
      <w:r w:rsidRPr="009A43F7">
        <w:rPr>
          <w:color w:val="000000" w:themeColor="text1"/>
          <w:lang w:val="sr-Latn-RS"/>
        </w:rPr>
        <w:t>2.</w:t>
      </w:r>
      <w:r w:rsidRPr="009A43F7">
        <w:rPr>
          <w:color w:val="000000" w:themeColor="text1"/>
          <w:lang w:val="sr-Cyrl-RS"/>
        </w:rPr>
        <w:t>3</w:t>
      </w:r>
      <w:r w:rsidRPr="009A43F7">
        <w:rPr>
          <w:color w:val="000000" w:themeColor="text1"/>
          <w:lang w:val="sr-Latn-RS"/>
        </w:rPr>
        <w:t>69.731,66</w:t>
      </w:r>
      <w:r w:rsidRPr="009A43F7">
        <w:rPr>
          <w:color w:val="000000" w:themeColor="text1"/>
          <w:lang w:val="sr-Cyrl-RS"/>
        </w:rPr>
        <w:t xml:space="preserve"> америчк</w:t>
      </w:r>
      <w:r w:rsidR="00BF1391">
        <w:rPr>
          <w:color w:val="000000" w:themeColor="text1"/>
          <w:lang w:val="sr-Cyrl-RS"/>
        </w:rPr>
        <w:t>их</w:t>
      </w:r>
      <w:r w:rsidRPr="009A43F7">
        <w:rPr>
          <w:color w:val="000000" w:themeColor="text1"/>
          <w:lang w:val="sr-Cyrl-RS"/>
        </w:rPr>
        <w:t xml:space="preserve"> долара (233.</w:t>
      </w:r>
      <w:r w:rsidRPr="009A43F7">
        <w:rPr>
          <w:color w:val="000000" w:themeColor="text1"/>
          <w:lang w:val="sr-Latn-RS"/>
        </w:rPr>
        <w:t>961</w:t>
      </w:r>
      <w:r w:rsidRPr="009A43F7">
        <w:rPr>
          <w:color w:val="000000" w:themeColor="text1"/>
          <w:lang w:val="sr-Cyrl-RS"/>
        </w:rPr>
        <w:t>.</w:t>
      </w:r>
      <w:r w:rsidRPr="009A43F7">
        <w:rPr>
          <w:color w:val="000000" w:themeColor="text1"/>
          <w:lang w:val="sr-Latn-RS"/>
        </w:rPr>
        <w:t>762</w:t>
      </w:r>
      <w:r w:rsidRPr="009A43F7">
        <w:rPr>
          <w:color w:val="000000" w:themeColor="text1"/>
          <w:lang w:val="sr-Cyrl-RS"/>
        </w:rPr>
        <w:t>,</w:t>
      </w:r>
      <w:r w:rsidRPr="009A43F7">
        <w:rPr>
          <w:color w:val="000000" w:themeColor="text1"/>
          <w:lang w:val="sr-Latn-RS"/>
        </w:rPr>
        <w:t>32</w:t>
      </w:r>
      <w:r w:rsidRPr="009A43F7">
        <w:rPr>
          <w:color w:val="000000" w:themeColor="text1"/>
          <w:lang w:val="sr-Cyrl-RS"/>
        </w:rPr>
        <w:t xml:space="preserve"> динар</w:t>
      </w:r>
      <w:r w:rsidRPr="009A43F7">
        <w:rPr>
          <w:color w:val="000000" w:themeColor="text1"/>
          <w:lang w:val="sr-Latn-RS"/>
        </w:rPr>
        <w:t>a</w:t>
      </w:r>
      <w:r w:rsidRPr="009A43F7">
        <w:rPr>
          <w:color w:val="000000" w:themeColor="text1"/>
          <w:lang w:val="sr-Cyrl-RS"/>
        </w:rPr>
        <w:t>)</w:t>
      </w:r>
      <w:r w:rsidRPr="009A43F7">
        <w:rPr>
          <w:color w:val="000000" w:themeColor="text1"/>
          <w:lang w:val="sr-Latn-RS"/>
        </w:rPr>
        <w:t xml:space="preserve"> </w:t>
      </w:r>
      <w:r w:rsidRPr="009A43F7">
        <w:rPr>
          <w:color w:val="000000" w:themeColor="text1"/>
          <w:lang w:val="sr-Cyrl-RS"/>
        </w:rPr>
        <w:t>и 21.084.133,</w:t>
      </w:r>
      <w:r w:rsidRPr="009A43F7">
        <w:rPr>
          <w:color w:val="000000" w:themeColor="text1"/>
          <w:lang w:val="sr-Latn-RS"/>
        </w:rPr>
        <w:t xml:space="preserve">00 </w:t>
      </w:r>
      <w:r w:rsidRPr="009A43F7">
        <w:rPr>
          <w:color w:val="000000" w:themeColor="text1"/>
          <w:lang w:val="sr-Cyrl-RS"/>
        </w:rPr>
        <w:t>јапанских јена (</w:t>
      </w:r>
      <w:r w:rsidRPr="009A43F7">
        <w:rPr>
          <w:color w:val="000000" w:themeColor="text1"/>
          <w:lang w:val="sr-Latn-RS"/>
        </w:rPr>
        <w:t>14</w:t>
      </w:r>
      <w:r w:rsidRPr="009A43F7">
        <w:rPr>
          <w:color w:val="000000" w:themeColor="text1"/>
          <w:lang w:val="sr-Cyrl-RS"/>
        </w:rPr>
        <w:t>.274.864,66 динара).</w:t>
      </w:r>
    </w:p>
    <w:p w14:paraId="2703D9B0" w14:textId="3064D6FD" w:rsidR="0042258E" w:rsidRPr="006D17BA" w:rsidRDefault="0042258E" w:rsidP="0042258E">
      <w:pPr>
        <w:ind w:firstLine="720"/>
        <w:jc w:val="both"/>
        <w:rPr>
          <w:color w:val="000000" w:themeColor="text1"/>
          <w:lang w:val="sr-Cyrl-RS"/>
        </w:rPr>
      </w:pPr>
      <w:r w:rsidRPr="009A43F7">
        <w:rPr>
          <w:color w:val="000000" w:themeColor="text1"/>
          <w:lang w:val="sr-Cyrl-RS"/>
        </w:rPr>
        <w:t>На име камата плаћено је, у септембру 202</w:t>
      </w:r>
      <w:r w:rsidRPr="009A43F7">
        <w:rPr>
          <w:color w:val="000000" w:themeColor="text1"/>
          <w:lang w:val="sr-Latn-RS"/>
        </w:rPr>
        <w:t>5</w:t>
      </w:r>
      <w:r w:rsidRPr="009A43F7">
        <w:rPr>
          <w:color w:val="000000" w:themeColor="text1"/>
          <w:lang w:val="sr-Cyrl-RS"/>
        </w:rPr>
        <w:t xml:space="preserve">. године, </w:t>
      </w:r>
      <w:r w:rsidR="00E66E0B" w:rsidRPr="009A43F7">
        <w:rPr>
          <w:color w:val="000000" w:themeColor="text1"/>
          <w:lang w:val="sr-Cyrl-RS"/>
        </w:rPr>
        <w:t>1.967.503,39</w:t>
      </w:r>
      <w:r w:rsidRPr="009A43F7">
        <w:rPr>
          <w:color w:val="000000" w:themeColor="text1"/>
          <w:lang w:val="sr-Cyrl-RS"/>
        </w:rPr>
        <w:t xml:space="preserve"> евра (</w:t>
      </w:r>
      <w:r w:rsidR="00E66E0B" w:rsidRPr="009A43F7">
        <w:rPr>
          <w:color w:val="000000" w:themeColor="text1"/>
          <w:lang w:val="sr-Cyrl-RS"/>
        </w:rPr>
        <w:t>231.239.820,33</w:t>
      </w:r>
      <w:r w:rsidRPr="009A43F7">
        <w:rPr>
          <w:color w:val="000000" w:themeColor="text1"/>
          <w:lang w:val="sr-Cyrl-RS"/>
        </w:rPr>
        <w:t xml:space="preserve"> динара), </w:t>
      </w:r>
      <w:r w:rsidR="00E66E0B" w:rsidRPr="009A43F7">
        <w:rPr>
          <w:color w:val="000000" w:themeColor="text1"/>
          <w:lang w:val="sr-Latn-RS"/>
        </w:rPr>
        <w:t>268.171,99</w:t>
      </w:r>
      <w:r w:rsidRPr="009A43F7">
        <w:rPr>
          <w:color w:val="000000" w:themeColor="text1"/>
          <w:lang w:val="sr-Cyrl-RS"/>
        </w:rPr>
        <w:t xml:space="preserve"> америчких долара (</w:t>
      </w:r>
      <w:r w:rsidR="00E66E0B" w:rsidRPr="009A43F7">
        <w:rPr>
          <w:color w:val="000000" w:themeColor="text1"/>
          <w:lang w:val="sr-Latn-RS"/>
        </w:rPr>
        <w:t>26.541.270,15</w:t>
      </w:r>
      <w:r w:rsidRPr="009A43F7">
        <w:rPr>
          <w:color w:val="000000" w:themeColor="text1"/>
          <w:lang w:val="sr-Cyrl-RS"/>
        </w:rPr>
        <w:t xml:space="preserve"> динара) и 3</w:t>
      </w:r>
      <w:r w:rsidRPr="009A43F7">
        <w:rPr>
          <w:color w:val="000000" w:themeColor="text1"/>
          <w:lang w:val="sr-Latn-RS"/>
        </w:rPr>
        <w:t>0</w:t>
      </w:r>
      <w:r w:rsidRPr="009A43F7">
        <w:rPr>
          <w:color w:val="000000" w:themeColor="text1"/>
          <w:lang w:val="sr-Cyrl-RS"/>
        </w:rPr>
        <w:t>.</w:t>
      </w:r>
      <w:r w:rsidRPr="009A43F7">
        <w:rPr>
          <w:color w:val="000000" w:themeColor="text1"/>
          <w:lang w:val="sr-Latn-RS"/>
        </w:rPr>
        <w:t>358</w:t>
      </w:r>
      <w:r w:rsidRPr="009A43F7">
        <w:rPr>
          <w:color w:val="000000" w:themeColor="text1"/>
          <w:lang w:val="sr-Cyrl-RS"/>
        </w:rPr>
        <w:t>.</w:t>
      </w:r>
      <w:r w:rsidRPr="009A43F7">
        <w:rPr>
          <w:color w:val="000000" w:themeColor="text1"/>
          <w:lang w:val="sr-Latn-RS"/>
        </w:rPr>
        <w:t>617</w:t>
      </w:r>
      <w:r w:rsidRPr="009A43F7">
        <w:rPr>
          <w:color w:val="000000" w:themeColor="text1"/>
          <w:lang w:val="sr-Cyrl-RS"/>
        </w:rPr>
        <w:t>,00 јапанска јена (</w:t>
      </w:r>
      <w:r w:rsidRPr="009A43F7">
        <w:rPr>
          <w:color w:val="000000" w:themeColor="text1"/>
          <w:lang w:val="sr-Latn-RS"/>
        </w:rPr>
        <w:t>20</w:t>
      </w:r>
      <w:r w:rsidRPr="009A43F7">
        <w:rPr>
          <w:color w:val="000000" w:themeColor="text1"/>
          <w:lang w:val="sr-Cyrl-RS"/>
        </w:rPr>
        <w:t>.</w:t>
      </w:r>
      <w:r w:rsidRPr="009A43F7">
        <w:rPr>
          <w:color w:val="000000" w:themeColor="text1"/>
          <w:lang w:val="sr-Latn-RS"/>
        </w:rPr>
        <w:t>554</w:t>
      </w:r>
      <w:r w:rsidRPr="009A43F7">
        <w:rPr>
          <w:color w:val="000000" w:themeColor="text1"/>
          <w:lang w:val="sr-Cyrl-RS"/>
        </w:rPr>
        <w:t>.</w:t>
      </w:r>
      <w:r w:rsidRPr="009A43F7">
        <w:rPr>
          <w:color w:val="000000" w:themeColor="text1"/>
          <w:lang w:val="sr-Latn-RS"/>
        </w:rPr>
        <w:t>089</w:t>
      </w:r>
      <w:r w:rsidRPr="009A43F7">
        <w:rPr>
          <w:color w:val="000000" w:themeColor="text1"/>
          <w:lang w:val="sr-Cyrl-RS"/>
        </w:rPr>
        <w:t>,</w:t>
      </w:r>
      <w:r w:rsidRPr="009A43F7">
        <w:rPr>
          <w:color w:val="000000" w:themeColor="text1"/>
          <w:lang w:val="sr-Latn-RS"/>
        </w:rPr>
        <w:t>13</w:t>
      </w:r>
      <w:r w:rsidRPr="009A43F7">
        <w:rPr>
          <w:color w:val="000000" w:themeColor="text1"/>
          <w:lang w:val="sr-Cyrl-RS"/>
        </w:rPr>
        <w:t xml:space="preserve"> динара).</w:t>
      </w:r>
    </w:p>
    <w:p w14:paraId="63AE30BD" w14:textId="59C2F9B8" w:rsidR="00307FD9" w:rsidRDefault="00307FD9" w:rsidP="0042258E">
      <w:pPr>
        <w:ind w:firstLine="709"/>
        <w:jc w:val="both"/>
        <w:rPr>
          <w:color w:val="000000" w:themeColor="text1"/>
          <w:lang w:val="sr-Cyrl-RS"/>
        </w:rPr>
      </w:pPr>
    </w:p>
    <w:p w14:paraId="2DDBEC3D" w14:textId="77777777" w:rsidR="00307FD9" w:rsidRDefault="00307FD9" w:rsidP="00C96072">
      <w:pPr>
        <w:ind w:firstLine="720"/>
        <w:jc w:val="both"/>
        <w:rPr>
          <w:color w:val="000000" w:themeColor="text1"/>
          <w:lang w:val="sr-Cyrl-RS"/>
        </w:rPr>
      </w:pPr>
    </w:p>
    <w:p w14:paraId="2EABE718" w14:textId="77777777" w:rsidR="00E375B3" w:rsidRDefault="00E375B3" w:rsidP="00C154AE">
      <w:pPr>
        <w:jc w:val="center"/>
        <w:rPr>
          <w:b/>
          <w:color w:val="000000" w:themeColor="text1"/>
        </w:rPr>
      </w:pPr>
    </w:p>
    <w:p w14:paraId="68792DFC" w14:textId="13AB536B" w:rsidR="00C96072" w:rsidRDefault="00307FD9" w:rsidP="00C154AE">
      <w:pPr>
        <w:jc w:val="center"/>
        <w:rPr>
          <w:b/>
          <w:color w:val="000000" w:themeColor="text1"/>
        </w:rPr>
      </w:pPr>
      <w:r w:rsidRPr="005C6AB1">
        <w:rPr>
          <w:b/>
          <w:color w:val="000000" w:themeColor="text1"/>
          <w:lang w:val="sr-Cyrl-RS"/>
        </w:rPr>
        <w:lastRenderedPageBreak/>
        <w:t>10. КРЕДИТИ СТРАНИХ ВЛАДА</w:t>
      </w:r>
    </w:p>
    <w:p w14:paraId="4792ED78" w14:textId="77777777" w:rsidR="00214FA1" w:rsidRPr="00E375B3" w:rsidRDefault="00214FA1" w:rsidP="00C154AE">
      <w:pPr>
        <w:jc w:val="center"/>
        <w:rPr>
          <w:b/>
          <w:color w:val="000000" w:themeColor="text1"/>
        </w:rPr>
      </w:pPr>
    </w:p>
    <w:p w14:paraId="0BE61197" w14:textId="3CD2897B" w:rsidR="00C96072" w:rsidRPr="006D17BA" w:rsidRDefault="005C6AB1" w:rsidP="00E8143C">
      <w:pPr>
        <w:ind w:firstLine="720"/>
        <w:jc w:val="both"/>
        <w:rPr>
          <w:color w:val="000000" w:themeColor="text1"/>
          <w:lang w:val="sr-Cyrl-RS"/>
        </w:rPr>
      </w:pPr>
      <w:r w:rsidRPr="005C6AB1">
        <w:rPr>
          <w:color w:val="000000" w:themeColor="text1"/>
          <w:lang w:val="sr-Cyrl-RS"/>
        </w:rPr>
        <w:t>1</w:t>
      </w:r>
      <w:r w:rsidR="00C96072" w:rsidRPr="005C6AB1">
        <w:rPr>
          <w:color w:val="000000" w:themeColor="text1"/>
          <w:lang w:val="sr-Cyrl-RS"/>
        </w:rPr>
        <w:t>) Споразум о зајму ради спровођења Финансијског протокола, закљученог 15. децембра 2009. године, између Владе Републике Србије и Владе Републике Француске, између Владе Републике Србије и NATIXIS,</w:t>
      </w:r>
      <w:r w:rsidR="00C96072" w:rsidRPr="006D17BA">
        <w:rPr>
          <w:color w:val="000000" w:themeColor="text1"/>
          <w:lang w:val="sr-Cyrl-RS"/>
        </w:rPr>
        <w:t xml:space="preserve"> чије су дужности по основу овог кредита пренете на Bpifrance Assurance Export, који сада поступа у име и за рачун Владе Републике Француске. Стање дуга, на дан 31. децембар 202</w:t>
      </w:r>
      <w:r w:rsidR="00C96072">
        <w:rPr>
          <w:color w:val="000000" w:themeColor="text1"/>
          <w:lang w:val="sr-Cyrl-RS"/>
        </w:rPr>
        <w:t>5</w:t>
      </w:r>
      <w:r w:rsidR="00C96072" w:rsidRPr="006D17BA">
        <w:rPr>
          <w:color w:val="000000" w:themeColor="text1"/>
          <w:lang w:val="sr-Cyrl-RS"/>
        </w:rPr>
        <w:t>. године, износило је 10.975.000,00 евра (</w:t>
      </w:r>
      <w:r w:rsidR="00C96072" w:rsidRPr="00327028">
        <w:rPr>
          <w:color w:val="000000" w:themeColor="text1"/>
          <w:lang w:val="sr-Cyrl-RS"/>
        </w:rPr>
        <w:t>1.287.169.950,00</w:t>
      </w:r>
      <w:r w:rsidR="00C96072">
        <w:rPr>
          <w:color w:val="000000" w:themeColor="text1"/>
          <w:lang w:val="sr-Cyrl-RS"/>
        </w:rPr>
        <w:t xml:space="preserve"> </w:t>
      </w:r>
      <w:r w:rsidR="00C96072" w:rsidRPr="006D17BA">
        <w:rPr>
          <w:color w:val="000000" w:themeColor="text1"/>
          <w:lang w:val="sr-Cyrl-RS"/>
        </w:rPr>
        <w:t>динара). У 202</w:t>
      </w:r>
      <w:r w:rsidR="00C96072">
        <w:rPr>
          <w:color w:val="000000" w:themeColor="text1"/>
          <w:lang w:val="sr-Cyrl-RS"/>
        </w:rPr>
        <w:t>5</w:t>
      </w:r>
      <w:r w:rsidR="00C96072" w:rsidRPr="006D17BA">
        <w:rPr>
          <w:color w:val="000000" w:themeColor="text1"/>
          <w:lang w:val="sr-Cyrl-RS"/>
        </w:rPr>
        <w:t>. години није било повлачења нити плаћања главнице, док је на име камате плаћено 21.950,00 евра (</w:t>
      </w:r>
      <w:r w:rsidR="00C96072" w:rsidRPr="00327028">
        <w:rPr>
          <w:color w:val="000000" w:themeColor="text1"/>
          <w:lang w:val="sr-Cyrl-RS"/>
        </w:rPr>
        <w:t>2.581.254,91</w:t>
      </w:r>
      <w:r w:rsidR="00C96072" w:rsidRPr="006D17BA">
        <w:rPr>
          <w:color w:val="000000" w:themeColor="text1"/>
          <w:lang w:val="sr-Cyrl-RS"/>
        </w:rPr>
        <w:t xml:space="preserve"> динар).</w:t>
      </w:r>
      <w:r w:rsidR="00C96072" w:rsidRPr="006A3B91">
        <w:rPr>
          <w:color w:val="000000" w:themeColor="text1"/>
          <w:lang w:val="sr-Cyrl-RS"/>
        </w:rPr>
        <w:t xml:space="preserve"> </w:t>
      </w:r>
    </w:p>
    <w:p w14:paraId="143D76B2" w14:textId="77777777" w:rsidR="00C96072" w:rsidRPr="006D17BA" w:rsidRDefault="00C96072" w:rsidP="00C96072">
      <w:pPr>
        <w:jc w:val="both"/>
        <w:rPr>
          <w:color w:val="000000" w:themeColor="text1"/>
          <w:lang w:val="sr-Cyrl-RS"/>
        </w:rPr>
      </w:pPr>
    </w:p>
    <w:p w14:paraId="14FF3DEB" w14:textId="4EF2D0FC" w:rsidR="00C96072" w:rsidRPr="006D17BA" w:rsidRDefault="006C4872" w:rsidP="00E8143C">
      <w:pPr>
        <w:ind w:firstLine="720"/>
        <w:jc w:val="both"/>
        <w:rPr>
          <w:color w:val="000000" w:themeColor="text1"/>
          <w:lang w:val="sr-Cyrl-RS"/>
        </w:rPr>
      </w:pPr>
      <w:r w:rsidRPr="00BC3DC3">
        <w:rPr>
          <w:color w:val="000000" w:themeColor="text1"/>
          <w:lang w:val="sr-Cyrl-RS"/>
        </w:rPr>
        <w:t>2</w:t>
      </w:r>
      <w:r w:rsidR="00C96072" w:rsidRPr="00BC3DC3">
        <w:rPr>
          <w:color w:val="000000" w:themeColor="text1"/>
          <w:lang w:val="sr-Cyrl-RS"/>
        </w:rPr>
        <w:t>) Уговор о зајму уз финансијски протокол потписан 21. септембра 2023. године, између Владе Републике Србије и Владе Француске Републике, између Републике Србије коју заступа Влада Републике Србије поступајући преко Министарства финансија као Зајмопримац и BPIFRANCE ASSURANCE EXPORT који поступа у име и за рачун Владе Француске Републике, који је потписан 13. јуна 2024. године. Стање дуга, на дан 31. децембар 2025. године, износило је 12.405.899,05 евра (1.454.988.652,38 динара).</w:t>
      </w:r>
      <w:r w:rsidR="00C96072" w:rsidRPr="00BC3DC3">
        <w:rPr>
          <w:color w:val="000000" w:themeColor="text1"/>
          <w:lang w:val="ru-RU"/>
        </w:rPr>
        <w:t xml:space="preserve"> </w:t>
      </w:r>
      <w:r w:rsidR="00C96072" w:rsidRPr="00BC3DC3">
        <w:rPr>
          <w:color w:val="000000" w:themeColor="text1"/>
          <w:lang w:val="sr-Cyrl-RS"/>
        </w:rPr>
        <w:t>Током 2025. године из кредита је повучено 10.439.259,22 евра (1.223.681.951,82 динара). У 2025. години није било плаћања главнице</w:t>
      </w:r>
      <w:r w:rsidRPr="00BC3DC3">
        <w:rPr>
          <w:color w:val="000000" w:themeColor="text1"/>
          <w:lang w:val="sr-Cyrl-RS"/>
        </w:rPr>
        <w:t>,</w:t>
      </w:r>
      <w:r w:rsidR="00C96072" w:rsidRPr="00BC3DC3">
        <w:rPr>
          <w:color w:val="000000" w:themeColor="text1"/>
          <w:lang w:val="sr-Cyrl-RS"/>
        </w:rPr>
        <w:t xml:space="preserve"> док је на име камате плаћено 182.757,75 евра (21.506.343,82 динара), а на име провизије на неповучена средства плаћено 97.570,56 евра (11.477.000,30 динара). Укупна неискоришћена средства по основу овог зајма на крају 2024. године су била 22.381.632,17 евра. Укупна неискоришћена средства по основу овог зајма на крају 2025. године су била 11.942.372,95 евра.</w:t>
      </w:r>
    </w:p>
    <w:p w14:paraId="5A9DA6D4" w14:textId="79E79ECD" w:rsidR="00C96072" w:rsidRDefault="00C96072" w:rsidP="00C96072">
      <w:pPr>
        <w:jc w:val="both"/>
        <w:rPr>
          <w:color w:val="000000" w:themeColor="text1"/>
          <w:lang w:val="sr-Cyrl-RS"/>
        </w:rPr>
      </w:pPr>
    </w:p>
    <w:p w14:paraId="1A3A655D" w14:textId="2C4FA816" w:rsidR="00307FD9" w:rsidRPr="006D17BA" w:rsidRDefault="007714C6" w:rsidP="00307FD9">
      <w:pPr>
        <w:ind w:firstLine="720"/>
        <w:jc w:val="both"/>
        <w:rPr>
          <w:color w:val="000000" w:themeColor="text1"/>
          <w:lang w:val="sr-Cyrl-RS"/>
        </w:rPr>
      </w:pPr>
      <w:r>
        <w:rPr>
          <w:color w:val="000000" w:themeColor="text1"/>
          <w:lang w:val="sr-Cyrl-RS"/>
        </w:rPr>
        <w:t>3</w:t>
      </w:r>
      <w:r w:rsidR="00307FD9" w:rsidRPr="00AE7F81">
        <w:rPr>
          <w:color w:val="000000" w:themeColor="text1"/>
          <w:lang w:val="sr-Cyrl-RS"/>
        </w:rPr>
        <w:t>)</w:t>
      </w:r>
      <w:r w:rsidR="004013B3">
        <w:rPr>
          <w:color w:val="000000" w:themeColor="text1"/>
          <w:lang w:val="sr-Cyrl-RS"/>
        </w:rPr>
        <w:t xml:space="preserve"> </w:t>
      </w:r>
      <w:r w:rsidR="00307FD9" w:rsidRPr="00AE7F81">
        <w:rPr>
          <w:color w:val="000000" w:themeColor="text1"/>
          <w:lang w:val="sr-Cyrl-RS"/>
        </w:rPr>
        <w:t>Неизмирене обавезе Републике Србије по основу дуга према Великој Социјалистичкој Народној Либијској Џамахирији, који проистиче из дуга бивше СФРЈ - измирење дела дуга према Либији испоруком фармацеутских производа компаније ХЕМОФАРМ А.Д., Вршац - Стање дуга на дан 31. децембар 2025. године износило је 44.662.692,22 америчка долара (4.462.539.887,20 динара).</w:t>
      </w:r>
    </w:p>
    <w:p w14:paraId="4D4F5502" w14:textId="77777777" w:rsidR="00307FD9" w:rsidRDefault="00307FD9" w:rsidP="00307FD9">
      <w:pPr>
        <w:ind w:firstLine="708"/>
        <w:jc w:val="both"/>
        <w:rPr>
          <w:color w:val="000000" w:themeColor="text1"/>
          <w:lang w:val="sr-Latn-RS"/>
        </w:rPr>
      </w:pPr>
    </w:p>
    <w:p w14:paraId="777D1EB7" w14:textId="18BF195A" w:rsidR="00307FD9" w:rsidRPr="00AE7F81" w:rsidRDefault="007714C6" w:rsidP="00307FD9">
      <w:pPr>
        <w:ind w:firstLine="708"/>
        <w:jc w:val="both"/>
        <w:rPr>
          <w:color w:val="000000" w:themeColor="text1"/>
          <w:lang w:val="sr-Cyrl-RS"/>
        </w:rPr>
      </w:pPr>
      <w:r>
        <w:rPr>
          <w:color w:val="000000" w:themeColor="text1"/>
          <w:lang w:val="sr-Cyrl-RS"/>
        </w:rPr>
        <w:t>4</w:t>
      </w:r>
      <w:r w:rsidR="00307FD9" w:rsidRPr="00AE7F81">
        <w:rPr>
          <w:color w:val="000000" w:themeColor="text1"/>
          <w:lang w:val="sr-Cyrl-RS"/>
        </w:rPr>
        <w:t>) Споразум између Владе Републике Србије и Владе Руске Федерације о одобрењу државног извозног кредита Влади Републике Србије, потписан је 11. јануара 2013. године. Стање дуга, на дан 31. децембар 202</w:t>
      </w:r>
      <w:r w:rsidR="00307FD9" w:rsidRPr="00AE7F81">
        <w:rPr>
          <w:color w:val="000000" w:themeColor="text1"/>
          <w:lang w:val="sr-Latn-RS"/>
        </w:rPr>
        <w:t>5</w:t>
      </w:r>
      <w:r w:rsidR="00307FD9" w:rsidRPr="00AE7F81">
        <w:rPr>
          <w:color w:val="000000" w:themeColor="text1"/>
          <w:lang w:val="sr-Cyrl-RS"/>
        </w:rPr>
        <w:t>. године, износило је 548.442.776,29 америчких долара (54.798.482.657,18</w:t>
      </w:r>
      <w:r w:rsidR="00307FD9" w:rsidRPr="00AE7F81">
        <w:rPr>
          <w:color w:val="000000" w:themeColor="text1"/>
          <w:lang w:val="sr-Latn-RS"/>
        </w:rPr>
        <w:t xml:space="preserve"> </w:t>
      </w:r>
      <w:r w:rsidR="00307FD9" w:rsidRPr="00AE7F81">
        <w:rPr>
          <w:color w:val="000000" w:themeColor="text1"/>
          <w:lang w:val="sr-Cyrl-RS"/>
        </w:rPr>
        <w:t>динара).</w:t>
      </w:r>
      <w:r w:rsidR="00307FD9" w:rsidRPr="00AE7F81">
        <w:rPr>
          <w:color w:val="000000" w:themeColor="text1"/>
        </w:rPr>
        <w:t xml:space="preserve"> </w:t>
      </w:r>
      <w:r w:rsidR="00307FD9" w:rsidRPr="00AE7F81">
        <w:rPr>
          <w:color w:val="000000" w:themeColor="text1"/>
          <w:lang w:val="sr-Cyrl-RS"/>
        </w:rPr>
        <w:t>Током 202</w:t>
      </w:r>
      <w:r w:rsidR="00307FD9" w:rsidRPr="00AE7F81">
        <w:rPr>
          <w:color w:val="000000" w:themeColor="text1"/>
          <w:lang w:val="sr-Latn-RS"/>
        </w:rPr>
        <w:t>5</w:t>
      </w:r>
      <w:r w:rsidR="00307FD9" w:rsidRPr="00AE7F81">
        <w:rPr>
          <w:color w:val="000000" w:themeColor="text1"/>
          <w:lang w:val="sr-Cyrl-RS"/>
        </w:rPr>
        <w:t>. године плаћен је на име главнице износ од 73.844.318,33</w:t>
      </w:r>
      <w:r w:rsidR="00307FD9" w:rsidRPr="00AE7F81">
        <w:rPr>
          <w:color w:val="000000" w:themeColor="text1"/>
        </w:rPr>
        <w:t xml:space="preserve"> </w:t>
      </w:r>
      <w:r w:rsidR="00307FD9" w:rsidRPr="00AE7F81">
        <w:rPr>
          <w:color w:val="000000" w:themeColor="text1"/>
          <w:lang w:val="sr-Cyrl-RS"/>
        </w:rPr>
        <w:t>евра (</w:t>
      </w:r>
      <w:r w:rsidR="00307FD9" w:rsidRPr="00AE7F81">
        <w:rPr>
          <w:bCs/>
          <w:color w:val="000000" w:themeColor="text1"/>
          <w:lang w:val="sr-Cyrl-RS"/>
        </w:rPr>
        <w:t>7.589.382.514,91</w:t>
      </w:r>
      <w:r w:rsidR="00307FD9" w:rsidRPr="00AE7F81">
        <w:rPr>
          <w:bCs/>
          <w:color w:val="000000" w:themeColor="text1"/>
        </w:rPr>
        <w:t xml:space="preserve"> </w:t>
      </w:r>
      <w:r w:rsidR="00307FD9" w:rsidRPr="00AE7F81">
        <w:rPr>
          <w:color w:val="000000" w:themeColor="text1"/>
          <w:lang w:val="sr-Cyrl-RS"/>
        </w:rPr>
        <w:t>динар), док је на име камате плаћено 24.713.849,80</w:t>
      </w:r>
      <w:r w:rsidR="00307FD9" w:rsidRPr="00AE7F81">
        <w:rPr>
          <w:color w:val="000000" w:themeColor="text1"/>
        </w:rPr>
        <w:t xml:space="preserve"> </w:t>
      </w:r>
      <w:r w:rsidR="00307FD9" w:rsidRPr="00AE7F81">
        <w:rPr>
          <w:color w:val="000000" w:themeColor="text1"/>
          <w:lang w:val="sr-Cyrl-RS"/>
        </w:rPr>
        <w:t>евра (</w:t>
      </w:r>
      <w:r w:rsidR="00307FD9" w:rsidRPr="00AE7F81">
        <w:rPr>
          <w:bCs/>
          <w:color w:val="000000" w:themeColor="text1"/>
          <w:lang w:val="sr-Cyrl-RS"/>
        </w:rPr>
        <w:t>2.541.496.634,71</w:t>
      </w:r>
      <w:r w:rsidR="00307FD9" w:rsidRPr="00AE7F81">
        <w:rPr>
          <w:bCs/>
          <w:color w:val="000000" w:themeColor="text1"/>
        </w:rPr>
        <w:t xml:space="preserve"> </w:t>
      </w:r>
      <w:r w:rsidR="00307FD9" w:rsidRPr="00AE7F81">
        <w:rPr>
          <w:color w:val="000000" w:themeColor="text1"/>
          <w:lang w:val="sr-Cyrl-RS"/>
        </w:rPr>
        <w:t>динар).</w:t>
      </w:r>
    </w:p>
    <w:p w14:paraId="16104F64" w14:textId="77777777" w:rsidR="00307FD9" w:rsidRPr="003609BB" w:rsidRDefault="00307FD9" w:rsidP="00307FD9">
      <w:pPr>
        <w:jc w:val="both"/>
        <w:rPr>
          <w:color w:val="000000" w:themeColor="text1"/>
          <w:highlight w:val="yellow"/>
          <w:lang w:val="sr-Cyrl-RS"/>
        </w:rPr>
      </w:pPr>
    </w:p>
    <w:p w14:paraId="0AC25B04" w14:textId="7D7177FD" w:rsidR="00307FD9" w:rsidRPr="006D17BA" w:rsidRDefault="007714C6" w:rsidP="00E8143C">
      <w:pPr>
        <w:ind w:firstLine="708"/>
        <w:jc w:val="both"/>
        <w:rPr>
          <w:color w:val="000000" w:themeColor="text1"/>
          <w:lang w:val="sr-Cyrl-RS"/>
        </w:rPr>
      </w:pPr>
      <w:r w:rsidRPr="007714C6">
        <w:rPr>
          <w:color w:val="000000" w:themeColor="text1"/>
          <w:lang w:val="sr-Cyrl-RS"/>
        </w:rPr>
        <w:t>5</w:t>
      </w:r>
      <w:r w:rsidR="00307FD9" w:rsidRPr="007714C6">
        <w:rPr>
          <w:color w:val="000000" w:themeColor="text1"/>
          <w:lang w:val="sr-Cyrl-RS"/>
        </w:rPr>
        <w:t>) Споразум између Владе Републике Србије и Владе Руске Федерације о одобрењу државног извозног кредита Влади Републике Србије, који је потписан у Београду, 19. октобра 2019. године, у износу до 172.500.000 евра. Стање дуга, на дан 31. децембар 202</w:t>
      </w:r>
      <w:r w:rsidR="00307FD9" w:rsidRPr="007714C6">
        <w:rPr>
          <w:color w:val="000000" w:themeColor="text1"/>
          <w:lang w:val="sr-Latn-RS"/>
        </w:rPr>
        <w:t>5</w:t>
      </w:r>
      <w:r w:rsidR="00307FD9" w:rsidRPr="007714C6">
        <w:rPr>
          <w:color w:val="000000" w:themeColor="text1"/>
          <w:lang w:val="sr-Cyrl-RS"/>
        </w:rPr>
        <w:t>. године, износило је 146.475.547,11</w:t>
      </w:r>
      <w:r w:rsidR="00307FD9" w:rsidRPr="007714C6">
        <w:rPr>
          <w:color w:val="000000" w:themeColor="text1"/>
          <w:lang w:val="sr-Latn-RS"/>
        </w:rPr>
        <w:t xml:space="preserve"> </w:t>
      </w:r>
      <w:r w:rsidR="00307FD9" w:rsidRPr="007714C6">
        <w:rPr>
          <w:color w:val="000000" w:themeColor="text1"/>
          <w:lang w:val="sr-Cyrl-RS"/>
        </w:rPr>
        <w:t>евр</w:t>
      </w:r>
      <w:r w:rsidR="003C4960">
        <w:rPr>
          <w:color w:val="000000" w:themeColor="text1"/>
          <w:lang w:val="sr-Cyrl-RS"/>
        </w:rPr>
        <w:t>а</w:t>
      </w:r>
      <w:r w:rsidR="00307FD9" w:rsidRPr="007714C6">
        <w:rPr>
          <w:color w:val="000000" w:themeColor="text1"/>
          <w:lang w:val="sr-Cyrl-RS"/>
        </w:rPr>
        <w:t xml:space="preserve"> (17.178.945.116,16</w:t>
      </w:r>
      <w:r w:rsidR="00307FD9" w:rsidRPr="007714C6">
        <w:rPr>
          <w:color w:val="000000" w:themeColor="text1"/>
          <w:lang w:val="sr-Latn-RS"/>
        </w:rPr>
        <w:t xml:space="preserve"> </w:t>
      </w:r>
      <w:r w:rsidR="00307FD9" w:rsidRPr="007714C6">
        <w:rPr>
          <w:color w:val="000000" w:themeColor="text1"/>
          <w:lang w:val="sr-Cyrl-RS"/>
        </w:rPr>
        <w:t>динара). У 202</w:t>
      </w:r>
      <w:r w:rsidR="00307FD9" w:rsidRPr="007714C6">
        <w:rPr>
          <w:color w:val="000000" w:themeColor="text1"/>
          <w:lang w:val="sr-Latn-RS"/>
        </w:rPr>
        <w:t>5</w:t>
      </w:r>
      <w:r w:rsidR="00307FD9" w:rsidRPr="007714C6">
        <w:rPr>
          <w:color w:val="000000" w:themeColor="text1"/>
          <w:lang w:val="sr-Cyrl-RS"/>
        </w:rPr>
        <w:t>. години повучено је 46.056.461,28</w:t>
      </w:r>
      <w:r w:rsidR="00307FD9" w:rsidRPr="007714C6">
        <w:rPr>
          <w:color w:val="000000" w:themeColor="text1"/>
        </w:rPr>
        <w:t xml:space="preserve"> </w:t>
      </w:r>
      <w:r w:rsidR="00307FD9" w:rsidRPr="007714C6">
        <w:rPr>
          <w:color w:val="000000" w:themeColor="text1"/>
          <w:lang w:val="sr-Cyrl-RS"/>
        </w:rPr>
        <w:t>евра (5.397.204.164,34</w:t>
      </w:r>
      <w:r w:rsidR="00307FD9" w:rsidRPr="007714C6">
        <w:rPr>
          <w:color w:val="000000" w:themeColor="text1"/>
        </w:rPr>
        <w:t xml:space="preserve"> </w:t>
      </w:r>
      <w:r w:rsidR="00307FD9" w:rsidRPr="007714C6">
        <w:rPr>
          <w:color w:val="000000" w:themeColor="text1"/>
          <w:lang w:val="sr-Cyrl-RS"/>
        </w:rPr>
        <w:t>динара)</w:t>
      </w:r>
      <w:r w:rsidRPr="007714C6">
        <w:rPr>
          <w:color w:val="000000" w:themeColor="text1"/>
          <w:lang w:val="sr-Cyrl-RS"/>
        </w:rPr>
        <w:t xml:space="preserve">. </w:t>
      </w:r>
      <w:r w:rsidR="00307FD9" w:rsidRPr="007714C6">
        <w:rPr>
          <w:color w:val="000000" w:themeColor="text1"/>
          <w:lang w:val="sr-Cyrl-RS"/>
        </w:rPr>
        <w:t>Плаћања по основу отплате главнице у 202</w:t>
      </w:r>
      <w:r w:rsidR="00307FD9" w:rsidRPr="007714C6">
        <w:rPr>
          <w:color w:val="000000" w:themeColor="text1"/>
          <w:lang w:val="sr-Latn-RS"/>
        </w:rPr>
        <w:t>5</w:t>
      </w:r>
      <w:r w:rsidR="00307FD9" w:rsidRPr="007714C6">
        <w:rPr>
          <w:color w:val="000000" w:themeColor="text1"/>
          <w:lang w:val="sr-Cyrl-RS"/>
        </w:rPr>
        <w:t>. години није било, док је на име камате плаћено 2.584.176,36</w:t>
      </w:r>
      <w:r w:rsidR="00307FD9" w:rsidRPr="007714C6">
        <w:rPr>
          <w:color w:val="000000" w:themeColor="text1"/>
        </w:rPr>
        <w:t xml:space="preserve"> </w:t>
      </w:r>
      <w:r w:rsidR="00307FD9" w:rsidRPr="007714C6">
        <w:rPr>
          <w:color w:val="000000" w:themeColor="text1"/>
          <w:lang w:val="sr-Cyrl-RS"/>
        </w:rPr>
        <w:t>евр</w:t>
      </w:r>
      <w:r w:rsidR="00307FD9" w:rsidRPr="007714C6">
        <w:rPr>
          <w:color w:val="000000" w:themeColor="text1"/>
        </w:rPr>
        <w:t>a</w:t>
      </w:r>
      <w:r w:rsidR="00307FD9" w:rsidRPr="007714C6">
        <w:rPr>
          <w:color w:val="000000" w:themeColor="text1"/>
          <w:lang w:val="sr-Cyrl-RS"/>
        </w:rPr>
        <w:t xml:space="preserve"> (303.049.689,07</w:t>
      </w:r>
      <w:r w:rsidR="00307FD9" w:rsidRPr="007714C6">
        <w:rPr>
          <w:color w:val="000000" w:themeColor="text1"/>
        </w:rPr>
        <w:t xml:space="preserve"> </w:t>
      </w:r>
      <w:r w:rsidR="00307FD9" w:rsidRPr="007714C6">
        <w:rPr>
          <w:color w:val="000000" w:themeColor="text1"/>
          <w:lang w:val="sr-Cyrl-RS"/>
        </w:rPr>
        <w:t>динар</w:t>
      </w:r>
      <w:r w:rsidR="00307FD9" w:rsidRPr="007714C6">
        <w:rPr>
          <w:color w:val="000000" w:themeColor="text1"/>
          <w:lang w:val="sr-Latn-RS"/>
        </w:rPr>
        <w:t>a</w:t>
      </w:r>
      <w:r w:rsidR="00307FD9" w:rsidRPr="007714C6">
        <w:rPr>
          <w:color w:val="000000" w:themeColor="text1"/>
          <w:lang w:val="sr-Cyrl-RS"/>
        </w:rPr>
        <w:t>). Укупно неискоришћено/неповучено на 31.12.2024. године износило је 72.080.914,17 евра. Укупно неискоришћено/неповучено на 31.12.2025. године износило је 26.024.452,89 евра.</w:t>
      </w:r>
    </w:p>
    <w:p w14:paraId="5D2A57F5" w14:textId="77777777" w:rsidR="00307FD9" w:rsidRPr="00037813" w:rsidRDefault="00307FD9" w:rsidP="00307FD9">
      <w:pPr>
        <w:rPr>
          <w:b/>
          <w:bCs/>
          <w:color w:val="000000" w:themeColor="text1"/>
          <w:sz w:val="30"/>
          <w:szCs w:val="30"/>
          <w:lang w:val="sr-Latn-RS"/>
        </w:rPr>
      </w:pPr>
    </w:p>
    <w:p w14:paraId="3C7D31FD" w14:textId="07F085A8" w:rsidR="00307FD9" w:rsidRDefault="007714C6" w:rsidP="00307FD9">
      <w:pPr>
        <w:ind w:firstLine="720"/>
        <w:jc w:val="both"/>
        <w:rPr>
          <w:color w:val="000000" w:themeColor="text1"/>
          <w:lang w:val="sr-Cyrl-RS"/>
        </w:rPr>
      </w:pPr>
      <w:r w:rsidRPr="007714C6">
        <w:rPr>
          <w:color w:val="000000" w:themeColor="text1"/>
          <w:lang w:val="sr-Cyrl-RS"/>
        </w:rPr>
        <w:t>6</w:t>
      </w:r>
      <w:r w:rsidR="00307FD9" w:rsidRPr="007714C6">
        <w:rPr>
          <w:color w:val="000000" w:themeColor="text1"/>
          <w:lang w:val="sr-Cyrl-RS"/>
        </w:rPr>
        <w:t>) Споразум о</w:t>
      </w:r>
      <w:r w:rsidR="00307FD9" w:rsidRPr="006D17BA">
        <w:rPr>
          <w:color w:val="000000" w:themeColor="text1"/>
          <w:lang w:val="sr-Cyrl-RS"/>
        </w:rPr>
        <w:t xml:space="preserve"> зајму између Владе Републике Србије као зајмопримца и Владе Емирата Абу Даби (Уједињени Арапски Емирати) као зајмодавца, потписан је 6. марта 2014. године. Стање дуга, на дан 31. децембар 202</w:t>
      </w:r>
      <w:r w:rsidR="00307FD9">
        <w:rPr>
          <w:color w:val="000000" w:themeColor="text1"/>
          <w:lang w:val="sr-Cyrl-RS"/>
        </w:rPr>
        <w:t>5</w:t>
      </w:r>
      <w:r w:rsidR="00307FD9" w:rsidRPr="006D17BA">
        <w:rPr>
          <w:color w:val="000000" w:themeColor="text1"/>
          <w:lang w:val="sr-Cyrl-RS"/>
        </w:rPr>
        <w:t>. године, износило је 1.000.000.000,00 америчких долара (</w:t>
      </w:r>
      <w:r w:rsidR="00307FD9" w:rsidRPr="007D4CF5">
        <w:rPr>
          <w:color w:val="000000" w:themeColor="text1"/>
          <w:lang w:val="sr-Cyrl-RS"/>
        </w:rPr>
        <w:t>99.916.500.000,00</w:t>
      </w:r>
      <w:r w:rsidR="00307FD9" w:rsidRPr="006D17BA">
        <w:rPr>
          <w:color w:val="000000" w:themeColor="text1"/>
          <w:lang w:val="sr-Cyrl-RS"/>
        </w:rPr>
        <w:t xml:space="preserve"> динара). Током 202</w:t>
      </w:r>
      <w:r w:rsidR="00307FD9">
        <w:rPr>
          <w:color w:val="000000" w:themeColor="text1"/>
          <w:lang w:val="sr-Cyrl-RS"/>
        </w:rPr>
        <w:t>5</w:t>
      </w:r>
      <w:r w:rsidR="00307FD9" w:rsidRPr="006D17BA">
        <w:rPr>
          <w:color w:val="000000" w:themeColor="text1"/>
          <w:lang w:val="sr-Cyrl-RS"/>
        </w:rPr>
        <w:t>. године по основу камате п</w:t>
      </w:r>
      <w:r w:rsidR="00307FD9">
        <w:rPr>
          <w:color w:val="000000" w:themeColor="text1"/>
          <w:lang w:val="sr-Cyrl-RS"/>
        </w:rPr>
        <w:t xml:space="preserve">лаћено је </w:t>
      </w:r>
      <w:r w:rsidR="00307FD9" w:rsidRPr="007D4CF5">
        <w:rPr>
          <w:color w:val="000000" w:themeColor="text1"/>
          <w:lang w:val="sr-Cyrl-RS"/>
        </w:rPr>
        <w:t>40.555.555,55</w:t>
      </w:r>
      <w:r w:rsidR="00307FD9">
        <w:rPr>
          <w:color w:val="000000" w:themeColor="text1"/>
          <w:lang w:val="sr-Cyrl-RS"/>
        </w:rPr>
        <w:t xml:space="preserve"> америчких</w:t>
      </w:r>
      <w:r w:rsidR="00307FD9" w:rsidRPr="006D17BA">
        <w:rPr>
          <w:color w:val="000000" w:themeColor="text1"/>
          <w:lang w:val="sr-Cyrl-RS"/>
        </w:rPr>
        <w:t xml:space="preserve"> долара (</w:t>
      </w:r>
      <w:r w:rsidR="00307FD9" w:rsidRPr="007D4CF5">
        <w:rPr>
          <w:color w:val="000000" w:themeColor="text1"/>
          <w:lang w:val="sr-Cyrl-RS"/>
        </w:rPr>
        <w:t>4.350.350.788,27</w:t>
      </w:r>
      <w:r w:rsidR="00307FD9" w:rsidRPr="006D17BA">
        <w:rPr>
          <w:color w:val="000000" w:themeColor="text1"/>
          <w:lang w:val="sr-Cyrl-RS"/>
        </w:rPr>
        <w:t xml:space="preserve"> динара</w:t>
      </w:r>
      <w:r w:rsidR="00307FD9" w:rsidRPr="00D851B0">
        <w:rPr>
          <w:color w:val="000000" w:themeColor="text1"/>
          <w:lang w:val="sr-Cyrl-RS"/>
        </w:rPr>
        <w:t>).</w:t>
      </w:r>
      <w:r w:rsidR="00307FD9" w:rsidRPr="00D851B0">
        <w:rPr>
          <w:color w:val="000000" w:themeColor="text1"/>
          <w:lang w:val="sr-Latn-RS"/>
        </w:rPr>
        <w:t xml:space="preserve"> </w:t>
      </w:r>
      <w:r w:rsidR="00307FD9" w:rsidRPr="00F461C4">
        <w:rPr>
          <w:color w:val="000000" w:themeColor="text1"/>
          <w:lang w:val="ru-RU"/>
        </w:rPr>
        <w:t>Измен</w:t>
      </w:r>
      <w:r w:rsidR="00307FD9" w:rsidRPr="00D851B0">
        <w:rPr>
          <w:color w:val="000000" w:themeColor="text1"/>
          <w:lang w:val="sr-Cyrl-RS"/>
        </w:rPr>
        <w:t>а</w:t>
      </w:r>
      <w:r w:rsidR="00307FD9" w:rsidRPr="00F461C4">
        <w:rPr>
          <w:color w:val="000000" w:themeColor="text1"/>
          <w:lang w:val="ru-RU"/>
        </w:rPr>
        <w:t xml:space="preserve"> и допун</w:t>
      </w:r>
      <w:r w:rsidR="00307FD9" w:rsidRPr="00D851B0">
        <w:rPr>
          <w:color w:val="000000" w:themeColor="text1"/>
          <w:lang w:val="sr-Cyrl-RS"/>
        </w:rPr>
        <w:t>а</w:t>
      </w:r>
      <w:r w:rsidR="00307FD9" w:rsidRPr="00F461C4">
        <w:rPr>
          <w:color w:val="000000" w:themeColor="text1"/>
          <w:lang w:val="ru-RU"/>
        </w:rPr>
        <w:t xml:space="preserve"> бр. 1 </w:t>
      </w:r>
      <w:r w:rsidR="00307FD9" w:rsidRPr="00D851B0">
        <w:rPr>
          <w:color w:val="000000" w:themeColor="text1"/>
          <w:lang w:val="sr-Cyrl-RS"/>
        </w:rPr>
        <w:t>Споразума</w:t>
      </w:r>
      <w:r w:rsidR="00307FD9" w:rsidRPr="00F461C4">
        <w:rPr>
          <w:color w:val="000000" w:themeColor="text1"/>
          <w:lang w:val="ru-RU"/>
        </w:rPr>
        <w:t xml:space="preserve"> о зајму</w:t>
      </w:r>
      <w:r w:rsidR="00307FD9" w:rsidRPr="00D851B0">
        <w:rPr>
          <w:color w:val="000000" w:themeColor="text1"/>
          <w:lang w:val="sr-Cyrl-RS"/>
        </w:rPr>
        <w:t xml:space="preserve"> </w:t>
      </w:r>
      <w:r w:rsidR="00307FD9" w:rsidRPr="00F461C4">
        <w:rPr>
          <w:color w:val="000000" w:themeColor="text1"/>
          <w:lang w:val="ru-RU"/>
        </w:rPr>
        <w:t xml:space="preserve">између Владе Емирата Уједињених Арапских Емирата Фонд за развој </w:t>
      </w:r>
      <w:r w:rsidR="00307FD9" w:rsidRPr="00F461C4">
        <w:rPr>
          <w:color w:val="000000" w:themeColor="text1"/>
          <w:lang w:val="ru-RU"/>
        </w:rPr>
        <w:lastRenderedPageBreak/>
        <w:t>Абу Даби (Зајмодавац) и Владе Републике Србије (Зајмопримац)</w:t>
      </w:r>
      <w:r w:rsidR="00307FD9" w:rsidRPr="00D851B0">
        <w:rPr>
          <w:color w:val="000000" w:themeColor="text1"/>
          <w:lang w:val="sr-Cyrl-RS"/>
        </w:rPr>
        <w:t xml:space="preserve"> </w:t>
      </w:r>
      <w:r w:rsidR="00307FD9" w:rsidRPr="00F461C4">
        <w:rPr>
          <w:color w:val="000000" w:themeColor="text1"/>
          <w:lang w:val="ru-RU"/>
        </w:rPr>
        <w:t>потписана</w:t>
      </w:r>
      <w:r w:rsidR="00307FD9" w:rsidRPr="00D851B0">
        <w:rPr>
          <w:color w:val="000000" w:themeColor="text1"/>
          <w:lang w:val="sr-Cyrl-RS"/>
        </w:rPr>
        <w:t xml:space="preserve"> је</w:t>
      </w:r>
      <w:r w:rsidR="00307FD9" w:rsidRPr="00F461C4">
        <w:rPr>
          <w:color w:val="000000" w:themeColor="text1"/>
          <w:lang w:val="ru-RU"/>
        </w:rPr>
        <w:t xml:space="preserve"> 3. јула 2024. </w:t>
      </w:r>
      <w:r w:rsidR="00307FD9" w:rsidRPr="00D851B0">
        <w:rPr>
          <w:color w:val="000000" w:themeColor="text1"/>
          <w:lang w:val="sr-Cyrl-RS"/>
        </w:rPr>
        <w:t>г</w:t>
      </w:r>
      <w:r w:rsidR="00307FD9" w:rsidRPr="00F461C4">
        <w:rPr>
          <w:color w:val="000000" w:themeColor="text1"/>
          <w:lang w:val="ru-RU"/>
        </w:rPr>
        <w:t>одине</w:t>
      </w:r>
      <w:r w:rsidR="00307FD9" w:rsidRPr="00D851B0">
        <w:rPr>
          <w:color w:val="000000" w:themeColor="text1"/>
          <w:lang w:val="sr-Cyrl-RS"/>
        </w:rPr>
        <w:t xml:space="preserve"> и потврђена од стране Народне скупштине Републике Србије, доношењем Закона о потврђивању </w:t>
      </w:r>
      <w:r w:rsidR="00307FD9" w:rsidRPr="00F461C4">
        <w:rPr>
          <w:color w:val="000000" w:themeColor="text1"/>
          <w:lang w:val="ru-RU"/>
        </w:rPr>
        <w:t>Измене и допуне бр. 1 Споразума о зајму од стране и између Владе Емирата Уједињених Арапских Емирата Фонд за развој Абу Даби (Зајмодавац) и Владе Републике Србије (Зајмопримац) у вези са зајмом у износу од 1.000.000.000 америчких долара</w:t>
      </w:r>
      <w:r w:rsidR="00307FD9" w:rsidRPr="00D851B0">
        <w:rPr>
          <w:color w:val="000000" w:themeColor="text1"/>
          <w:lang w:val="sr-Cyrl-RS"/>
        </w:rPr>
        <w:t xml:space="preserve"> („Службени гласник РС - Међународни уговори”, број 7/24). Наведеном изменом и допуном бр. 1, а р</w:t>
      </w:r>
      <w:r w:rsidR="00307FD9" w:rsidRPr="00F461C4">
        <w:rPr>
          <w:color w:val="000000" w:themeColor="text1"/>
          <w:lang w:val="ru-RU"/>
        </w:rPr>
        <w:t xml:space="preserve">ади усклађивања неопходних финансијских средстава за финансирање текућих обавеза по </w:t>
      </w:r>
      <w:r w:rsidR="00307FD9" w:rsidRPr="00D851B0">
        <w:rPr>
          <w:color w:val="000000" w:themeColor="text1"/>
          <w:lang w:val="sr-Cyrl-RS"/>
        </w:rPr>
        <w:t>Споразуму</w:t>
      </w:r>
      <w:r w:rsidR="00307FD9" w:rsidRPr="00F461C4">
        <w:rPr>
          <w:color w:val="000000" w:themeColor="text1"/>
          <w:lang w:val="ru-RU"/>
        </w:rPr>
        <w:t xml:space="preserve"> о зајму,</w:t>
      </w:r>
      <w:r w:rsidR="00307FD9" w:rsidRPr="00D851B0">
        <w:rPr>
          <w:color w:val="000000" w:themeColor="text1"/>
          <w:lang w:val="sr-Cyrl-RS"/>
        </w:rPr>
        <w:t xml:space="preserve"> као</w:t>
      </w:r>
      <w:r w:rsidR="00307FD9" w:rsidRPr="00F461C4">
        <w:rPr>
          <w:color w:val="000000" w:themeColor="text1"/>
          <w:lang w:val="ru-RU"/>
        </w:rPr>
        <w:t xml:space="preserve"> и у циљу одрживости и управљања јавним дугом Републике Србије, са представницима Фонда за развој Абу Дабија (Влада Емирата Абу Даби, Уједињени Арапски Емирати) разматрано је и усаглашено анексирање </w:t>
      </w:r>
      <w:r w:rsidR="00307FD9" w:rsidRPr="00D851B0">
        <w:rPr>
          <w:color w:val="000000" w:themeColor="text1"/>
          <w:lang w:val="sr-Cyrl-RS"/>
        </w:rPr>
        <w:t>Споразума</w:t>
      </w:r>
      <w:r w:rsidR="00307FD9" w:rsidRPr="00F461C4">
        <w:rPr>
          <w:color w:val="000000" w:themeColor="text1"/>
          <w:lang w:val="ru-RU"/>
        </w:rPr>
        <w:t xml:space="preserve"> о зајму у циљу продужетка крајњег датума отплате главнице за додатне две године, односно до 14. августа 2026. године. Додатно, у складу са тржишним финансијским условима, фиксна каматна стопа увећана је на 4% годишње</w:t>
      </w:r>
      <w:r w:rsidR="00307FD9" w:rsidRPr="00D851B0">
        <w:rPr>
          <w:color w:val="000000" w:themeColor="text1"/>
          <w:lang w:val="sr-Cyrl-RS"/>
        </w:rPr>
        <w:t>.</w:t>
      </w:r>
    </w:p>
    <w:p w14:paraId="29F3848A" w14:textId="77777777" w:rsidR="00307FD9" w:rsidRPr="006D17BA" w:rsidRDefault="00307FD9" w:rsidP="00307FD9">
      <w:pPr>
        <w:jc w:val="both"/>
        <w:rPr>
          <w:color w:val="000000" w:themeColor="text1"/>
          <w:lang w:val="sr-Cyrl-RS"/>
        </w:rPr>
      </w:pPr>
    </w:p>
    <w:p w14:paraId="7E305C80" w14:textId="1EE5EC67" w:rsidR="00307FD9" w:rsidRPr="006D17BA" w:rsidRDefault="007714C6" w:rsidP="00307FD9">
      <w:pPr>
        <w:ind w:firstLine="720"/>
        <w:jc w:val="both"/>
        <w:rPr>
          <w:color w:val="000000" w:themeColor="text1"/>
          <w:lang w:val="sr-Cyrl-RS"/>
        </w:rPr>
      </w:pPr>
      <w:r w:rsidRPr="007714C6">
        <w:rPr>
          <w:color w:val="000000" w:themeColor="text1"/>
          <w:lang w:val="sr-Cyrl-RS"/>
        </w:rPr>
        <w:t>7</w:t>
      </w:r>
      <w:r w:rsidR="00307FD9" w:rsidRPr="007714C6">
        <w:rPr>
          <w:color w:val="000000" w:themeColor="text1"/>
          <w:lang w:val="sr-Cyrl-RS"/>
        </w:rPr>
        <w:t>) Уговор о зајму између Владе Републике Србије и Фонда за развој Абу Дабија за финансирање Развоја система за наводњавање - I фаза, закључен 6. марта 2014. године. Стање дуга, на дан 31. децембар 2025. године, износило је 172.655.265,12 УАЕ дирхама (4.697.569.922,33 динара). У 2025. години, повучено је 13.107.875,37 УАЕ дирхама (370.134.757,00 динара). Током 2025. године плаћање по основу главнице износило је 23.752.000,00 УАЕ дирхама (689.879.847,40 динара), по основу камате плаћено је 5.250.670,16 УАЕ дирхама (152.423.610,42 динара). Укупна неискоришћена средства по основу овог зајма на крају 2024. године су била 30.469.610,25 УАЕ дирхама. Укупна неискоришћена средства по основу овог зајма на крају 2025. године су била 17.361.734,88 УА</w:t>
      </w:r>
      <w:r w:rsidRPr="007714C6">
        <w:rPr>
          <w:color w:val="000000" w:themeColor="text1"/>
          <w:lang w:val="sr-Cyrl-RS"/>
        </w:rPr>
        <w:t>Е</w:t>
      </w:r>
      <w:r w:rsidR="00307FD9" w:rsidRPr="007714C6">
        <w:rPr>
          <w:color w:val="000000" w:themeColor="text1"/>
          <w:lang w:val="sr-Cyrl-RS"/>
        </w:rPr>
        <w:t xml:space="preserve"> дирхама.</w:t>
      </w:r>
    </w:p>
    <w:p w14:paraId="20598773" w14:textId="77777777" w:rsidR="00307FD9" w:rsidRPr="006D17BA" w:rsidRDefault="00307FD9" w:rsidP="00307FD9">
      <w:pPr>
        <w:jc w:val="both"/>
        <w:rPr>
          <w:color w:val="000000" w:themeColor="text1"/>
          <w:lang w:val="sr-Cyrl-RS"/>
        </w:rPr>
      </w:pPr>
    </w:p>
    <w:p w14:paraId="25ADFE73" w14:textId="611BE520" w:rsidR="00307FD9" w:rsidRPr="006D17BA" w:rsidRDefault="007714C6" w:rsidP="00307FD9">
      <w:pPr>
        <w:ind w:firstLine="720"/>
        <w:jc w:val="both"/>
        <w:rPr>
          <w:color w:val="000000" w:themeColor="text1"/>
          <w:lang w:val="sr-Cyrl-RS"/>
        </w:rPr>
      </w:pPr>
      <w:r w:rsidRPr="007714C6">
        <w:rPr>
          <w:color w:val="000000" w:themeColor="text1"/>
          <w:lang w:val="sr-Cyrl-RS"/>
        </w:rPr>
        <w:t>8</w:t>
      </w:r>
      <w:r w:rsidR="00307FD9" w:rsidRPr="007714C6">
        <w:rPr>
          <w:color w:val="000000" w:themeColor="text1"/>
          <w:lang w:val="sr-Cyrl-RS"/>
        </w:rPr>
        <w:t>) Уговор о зајму између Владе Републике Србије и</w:t>
      </w:r>
      <w:r w:rsidR="00307FD9" w:rsidRPr="006D17BA">
        <w:rPr>
          <w:color w:val="000000" w:themeColor="text1"/>
          <w:lang w:val="sr-Cyrl-RS"/>
        </w:rPr>
        <w:t xml:space="preserve"> Фонда за развој Абу Дабија за буџетску подршку, потписан је 4. октобра 2016. године. Дана 5. октобра 2021. године, Република Србија је са две реномиране банке BNP Paribas i Deutsche Bank AG, у циљу заштите од валутног ризика и смањења трошкова задуживања, реализовала своп трансакцију и обавезе по основу наведеног зајма, иницијално уговорене у УАЕ дирхамима на који је плаћана фиксна каматна стопа од 2,25% годишње конвертовала у евре по годишњој каматној стопи 0,96%. Стање дуга, на дан 31. децембар 202</w:t>
      </w:r>
      <w:r w:rsidR="00307FD9">
        <w:rPr>
          <w:color w:val="000000" w:themeColor="text1"/>
          <w:lang w:val="sr-Cyrl-RS"/>
        </w:rPr>
        <w:t>5</w:t>
      </w:r>
      <w:r w:rsidR="00307FD9" w:rsidRPr="006D17BA">
        <w:rPr>
          <w:color w:val="000000" w:themeColor="text1"/>
          <w:lang w:val="sr-Cyrl-RS"/>
        </w:rPr>
        <w:t xml:space="preserve">. године износило је </w:t>
      </w:r>
      <w:r w:rsidR="00307FD9" w:rsidRPr="00A953C4">
        <w:rPr>
          <w:color w:val="000000" w:themeColor="text1"/>
          <w:lang w:val="sr-Cyrl-RS"/>
        </w:rPr>
        <w:t>89.144.876,72</w:t>
      </w:r>
      <w:r w:rsidR="00307FD9" w:rsidRPr="006D17BA">
        <w:rPr>
          <w:color w:val="000000" w:themeColor="text1"/>
          <w:lang w:val="sr-Cyrl-RS"/>
        </w:rPr>
        <w:t xml:space="preserve"> евра (</w:t>
      </w:r>
      <w:r w:rsidR="00307FD9" w:rsidRPr="00A953C4">
        <w:rPr>
          <w:color w:val="000000" w:themeColor="text1"/>
          <w:lang w:val="sr-Cyrl-RS"/>
        </w:rPr>
        <w:t>10.455.089.431,48</w:t>
      </w:r>
      <w:r w:rsidR="00307FD9" w:rsidRPr="006D17BA">
        <w:rPr>
          <w:color w:val="000000" w:themeColor="text1"/>
          <w:lang w:val="sr-Cyrl-RS"/>
        </w:rPr>
        <w:t xml:space="preserve"> динара). У 202</w:t>
      </w:r>
      <w:r w:rsidR="00307FD9">
        <w:rPr>
          <w:color w:val="000000" w:themeColor="text1"/>
          <w:lang w:val="sr-Cyrl-RS"/>
        </w:rPr>
        <w:t>5</w:t>
      </w:r>
      <w:r w:rsidR="00307FD9" w:rsidRPr="006D17BA">
        <w:rPr>
          <w:color w:val="000000" w:themeColor="text1"/>
          <w:lang w:val="sr-Cyrl-RS"/>
        </w:rPr>
        <w:t xml:space="preserve">. години није било повлачења, а плаћена је главница у износу од </w:t>
      </w:r>
      <w:r w:rsidR="00307FD9" w:rsidRPr="00A953C4">
        <w:rPr>
          <w:color w:val="000000" w:themeColor="text1"/>
          <w:lang w:val="sr-Cyrl-RS"/>
        </w:rPr>
        <w:t>178.289.753,32</w:t>
      </w:r>
      <w:r w:rsidR="00307FD9">
        <w:rPr>
          <w:color w:val="000000" w:themeColor="text1"/>
          <w:lang w:val="sr-Cyrl-RS"/>
        </w:rPr>
        <w:t xml:space="preserve"> </w:t>
      </w:r>
      <w:r w:rsidR="00307FD9" w:rsidRPr="006D17BA">
        <w:rPr>
          <w:color w:val="000000" w:themeColor="text1"/>
          <w:lang w:val="sr-Cyrl-RS"/>
        </w:rPr>
        <w:t>евра (</w:t>
      </w:r>
      <w:r w:rsidR="00307FD9" w:rsidRPr="00A953C4">
        <w:rPr>
          <w:color w:val="000000" w:themeColor="text1"/>
          <w:lang w:val="sr-Cyrl-RS"/>
        </w:rPr>
        <w:t>20.925.712.343,64</w:t>
      </w:r>
      <w:r w:rsidR="00307FD9" w:rsidRPr="006D17BA">
        <w:rPr>
          <w:color w:val="000000" w:themeColor="text1"/>
          <w:lang w:val="sr-Cyrl-RS"/>
        </w:rPr>
        <w:t xml:space="preserve"> динара) и камата у износу од </w:t>
      </w:r>
      <w:r w:rsidR="00307FD9" w:rsidRPr="00A953C4">
        <w:rPr>
          <w:color w:val="000000" w:themeColor="text1"/>
          <w:lang w:val="sr-Cyrl-RS"/>
        </w:rPr>
        <w:t>2.139.477,04</w:t>
      </w:r>
      <w:r w:rsidR="00307FD9" w:rsidRPr="006D17BA">
        <w:rPr>
          <w:color w:val="000000" w:themeColor="text1"/>
          <w:lang w:val="sr-Cyrl-RS"/>
        </w:rPr>
        <w:t xml:space="preserve"> евра (</w:t>
      </w:r>
      <w:r w:rsidR="00307FD9" w:rsidRPr="00A953C4">
        <w:rPr>
          <w:color w:val="000000" w:themeColor="text1"/>
          <w:lang w:val="sr-Cyrl-RS"/>
        </w:rPr>
        <w:t>251.028.563,80</w:t>
      </w:r>
      <w:r w:rsidR="00307FD9" w:rsidRPr="006D17BA">
        <w:rPr>
          <w:color w:val="000000" w:themeColor="text1"/>
          <w:lang w:val="sr-Cyrl-RS"/>
        </w:rPr>
        <w:t xml:space="preserve"> динара).</w:t>
      </w:r>
      <w:r w:rsidR="00307FD9" w:rsidRPr="00F461C4">
        <w:rPr>
          <w:color w:val="000000" w:themeColor="text1"/>
          <w:lang w:val="ru-RU"/>
        </w:rPr>
        <w:t xml:space="preserve"> </w:t>
      </w:r>
      <w:r w:rsidR="00307FD9" w:rsidRPr="006D17BA">
        <w:rPr>
          <w:color w:val="000000" w:themeColor="text1"/>
          <w:lang w:val="sr-Cyrl-RS"/>
        </w:rPr>
        <w:t>У 202</w:t>
      </w:r>
      <w:r w:rsidR="00307FD9">
        <w:rPr>
          <w:color w:val="000000" w:themeColor="text1"/>
          <w:lang w:val="sr-Cyrl-RS"/>
        </w:rPr>
        <w:t>5</w:t>
      </w:r>
      <w:r w:rsidR="00307FD9" w:rsidRPr="006D17BA">
        <w:rPr>
          <w:color w:val="000000" w:themeColor="text1"/>
          <w:lang w:val="sr-Cyrl-RS"/>
        </w:rPr>
        <w:t xml:space="preserve">. години, од банака је остварен прилив средстава у износу од </w:t>
      </w:r>
      <w:r w:rsidR="00307FD9" w:rsidRPr="00A953C4">
        <w:rPr>
          <w:color w:val="000000" w:themeColor="text1"/>
          <w:lang w:val="sr-Cyrl-RS"/>
        </w:rPr>
        <w:t>755.260.625,00</w:t>
      </w:r>
      <w:r w:rsidR="00307FD9" w:rsidRPr="006D17BA">
        <w:rPr>
          <w:color w:val="000000" w:themeColor="text1"/>
          <w:lang w:val="sr-Cyrl-RS"/>
        </w:rPr>
        <w:t xml:space="preserve"> УАЕ дирхама (</w:t>
      </w:r>
      <w:r w:rsidR="00307FD9" w:rsidRPr="00A953C4">
        <w:rPr>
          <w:color w:val="000000" w:themeColor="text1"/>
          <w:lang w:val="sr-Cyrl-RS"/>
        </w:rPr>
        <w:t>21.359.340.088,43</w:t>
      </w:r>
      <w:r w:rsidR="00307FD9" w:rsidRPr="006D17BA">
        <w:rPr>
          <w:color w:val="000000" w:themeColor="text1"/>
          <w:lang w:val="sr-Cyrl-RS"/>
        </w:rPr>
        <w:t xml:space="preserve"> динара) од којих су измирене обавезе према Фонду за развој Абу Дабија и то, по основу камате </w:t>
      </w:r>
      <w:r w:rsidR="00344E0A" w:rsidRPr="00344E0A">
        <w:rPr>
          <w:color w:val="000000" w:themeColor="text1"/>
          <w:lang w:val="sr-Cyrl-RS"/>
        </w:rPr>
        <w:t>20.545.588,36</w:t>
      </w:r>
      <w:r w:rsidR="00307FD9" w:rsidRPr="006D17BA">
        <w:rPr>
          <w:color w:val="000000" w:themeColor="text1"/>
          <w:lang w:val="sr-Cyrl-RS"/>
        </w:rPr>
        <w:t xml:space="preserve"> УАЕ дирхама (</w:t>
      </w:r>
      <w:r w:rsidR="00344E0A" w:rsidRPr="00344E0A">
        <w:rPr>
          <w:color w:val="000000" w:themeColor="text1"/>
          <w:lang w:val="sr-Cyrl-RS"/>
        </w:rPr>
        <w:t>577.905.720,96</w:t>
      </w:r>
      <w:r w:rsidR="00307FD9" w:rsidRPr="006D17BA">
        <w:rPr>
          <w:color w:val="000000" w:themeColor="text1"/>
          <w:lang w:val="sr-Cyrl-RS"/>
        </w:rPr>
        <w:t xml:space="preserve"> динара) и по основу главнице </w:t>
      </w:r>
      <w:r w:rsidR="00344E0A" w:rsidRPr="00344E0A">
        <w:rPr>
          <w:color w:val="000000" w:themeColor="text1"/>
          <w:lang w:val="sr-Cyrl-RS"/>
        </w:rPr>
        <w:t>734.668.865,88</w:t>
      </w:r>
      <w:r>
        <w:rPr>
          <w:color w:val="000000" w:themeColor="text1"/>
          <w:lang w:val="sr-Cyrl-RS"/>
        </w:rPr>
        <w:t xml:space="preserve"> </w:t>
      </w:r>
      <w:r w:rsidR="00307FD9" w:rsidRPr="006D17BA">
        <w:rPr>
          <w:color w:val="000000" w:themeColor="text1"/>
          <w:lang w:val="sr-Cyrl-RS"/>
        </w:rPr>
        <w:t>УАЕ дирхама (</w:t>
      </w:r>
      <w:r w:rsidR="00344E0A" w:rsidRPr="00344E0A">
        <w:rPr>
          <w:color w:val="000000" w:themeColor="text1"/>
          <w:lang w:val="sr-Cyrl-RS"/>
        </w:rPr>
        <w:t>20.552.821.577,61</w:t>
      </w:r>
      <w:r w:rsidR="00307FD9" w:rsidRPr="006D17BA">
        <w:rPr>
          <w:color w:val="000000" w:themeColor="text1"/>
          <w:lang w:val="sr-Cyrl-RS"/>
        </w:rPr>
        <w:t xml:space="preserve"> динар). </w:t>
      </w:r>
    </w:p>
    <w:p w14:paraId="1F075A0C" w14:textId="77777777" w:rsidR="00307FD9" w:rsidRPr="006D17BA" w:rsidRDefault="00307FD9" w:rsidP="00307FD9">
      <w:pPr>
        <w:ind w:firstLine="720"/>
        <w:jc w:val="both"/>
        <w:rPr>
          <w:color w:val="000000" w:themeColor="text1"/>
          <w:lang w:val="sr-Cyrl-RS"/>
        </w:rPr>
      </w:pPr>
    </w:p>
    <w:p w14:paraId="781630C8" w14:textId="474128CF" w:rsidR="00307FD9" w:rsidRPr="00D851B0" w:rsidRDefault="007714C6" w:rsidP="00307FD9">
      <w:pPr>
        <w:ind w:firstLine="720"/>
        <w:jc w:val="both"/>
        <w:rPr>
          <w:b/>
          <w:bCs/>
          <w:color w:val="000000" w:themeColor="text1"/>
          <w:szCs w:val="24"/>
          <w:lang w:val="sr-Cyrl-RS"/>
        </w:rPr>
      </w:pPr>
      <w:r w:rsidRPr="00D37BCF">
        <w:rPr>
          <w:color w:val="000000" w:themeColor="text1"/>
          <w:lang w:val="sr-Cyrl-RS"/>
        </w:rPr>
        <w:t>9</w:t>
      </w:r>
      <w:r w:rsidR="00307FD9" w:rsidRPr="00D37BCF">
        <w:rPr>
          <w:color w:val="000000" w:themeColor="text1"/>
          <w:lang w:val="sr-Cyrl-RS"/>
        </w:rPr>
        <w:t>) Уговор о зајму између Владе Републике Србије</w:t>
      </w:r>
      <w:r w:rsidR="00307FD9" w:rsidRPr="006D17BA">
        <w:rPr>
          <w:color w:val="000000" w:themeColor="text1"/>
          <w:lang w:val="sr-Cyrl-RS"/>
        </w:rPr>
        <w:t xml:space="preserve"> и Фонда за развој Абу Дабија за финансирање подршке буџету Републике Србије потписан 11. септембра 2022. године. Стање дуга на 31. децембар 202</w:t>
      </w:r>
      <w:r w:rsidR="00307FD9">
        <w:rPr>
          <w:color w:val="000000" w:themeColor="text1"/>
          <w:lang w:val="sr-Cyrl-RS"/>
        </w:rPr>
        <w:t>5</w:t>
      </w:r>
      <w:r w:rsidR="00307FD9" w:rsidRPr="006D17BA">
        <w:rPr>
          <w:color w:val="000000" w:themeColor="text1"/>
          <w:lang w:val="sr-Cyrl-RS"/>
        </w:rPr>
        <w:t>. године је износило 1.000.000.000,00 америчких долара (</w:t>
      </w:r>
      <w:r w:rsidR="00307FD9" w:rsidRPr="00CD2DFF">
        <w:rPr>
          <w:color w:val="000000" w:themeColor="text1"/>
          <w:lang w:val="sr-Cyrl-RS"/>
        </w:rPr>
        <w:t>99.916.500.000,00</w:t>
      </w:r>
      <w:r w:rsidR="00307FD9" w:rsidRPr="006D17BA">
        <w:rPr>
          <w:color w:val="000000" w:themeColor="text1"/>
          <w:lang w:val="sr-Cyrl-RS"/>
        </w:rPr>
        <w:t xml:space="preserve"> динара). У 202</w:t>
      </w:r>
      <w:r w:rsidR="00307FD9">
        <w:rPr>
          <w:color w:val="000000" w:themeColor="text1"/>
          <w:lang w:val="sr-Cyrl-RS"/>
        </w:rPr>
        <w:t>5</w:t>
      </w:r>
      <w:r w:rsidR="00307FD9" w:rsidRPr="006D17BA">
        <w:rPr>
          <w:color w:val="000000" w:themeColor="text1"/>
          <w:lang w:val="sr-Cyrl-RS"/>
        </w:rPr>
        <w:t xml:space="preserve">. години није било повлачења средстава кредита, као ни плаћања главнице и провизија, док је на име камате плаћено </w:t>
      </w:r>
      <w:r w:rsidR="00307FD9" w:rsidRPr="00CD2DFF">
        <w:rPr>
          <w:color w:val="000000" w:themeColor="text1"/>
          <w:lang w:val="sr-Cyrl-RS"/>
        </w:rPr>
        <w:t>40.555.555,55</w:t>
      </w:r>
      <w:r w:rsidR="00307FD9">
        <w:rPr>
          <w:color w:val="000000" w:themeColor="text1"/>
          <w:lang w:val="sr-Cyrl-RS"/>
        </w:rPr>
        <w:t xml:space="preserve"> америчк</w:t>
      </w:r>
      <w:r w:rsidR="001B4774">
        <w:rPr>
          <w:color w:val="000000" w:themeColor="text1"/>
          <w:lang w:val="sr-Cyrl-RS"/>
        </w:rPr>
        <w:t>их</w:t>
      </w:r>
      <w:r w:rsidR="00307FD9" w:rsidRPr="006D17BA">
        <w:rPr>
          <w:color w:val="000000" w:themeColor="text1"/>
          <w:lang w:val="sr-Cyrl-RS"/>
        </w:rPr>
        <w:t xml:space="preserve"> долара (</w:t>
      </w:r>
      <w:r w:rsidR="00307FD9" w:rsidRPr="00CD2DFF">
        <w:rPr>
          <w:color w:val="000000" w:themeColor="text1"/>
          <w:lang w:val="sr-Cyrl-RS"/>
        </w:rPr>
        <w:t>4.133.912.821,66</w:t>
      </w:r>
      <w:r w:rsidR="00307FD9" w:rsidRPr="006D17BA">
        <w:rPr>
          <w:color w:val="000000" w:themeColor="text1"/>
          <w:lang w:val="sr-Cyrl-RS"/>
        </w:rPr>
        <w:t xml:space="preserve"> динара).</w:t>
      </w:r>
      <w:r w:rsidR="00307FD9">
        <w:rPr>
          <w:color w:val="000000" w:themeColor="text1"/>
          <w:lang w:val="sr-Latn-RS"/>
        </w:rPr>
        <w:t xml:space="preserve"> </w:t>
      </w:r>
      <w:r w:rsidR="00307FD9" w:rsidRPr="00F461C4">
        <w:rPr>
          <w:color w:val="000000" w:themeColor="text1"/>
          <w:lang w:val="ru-RU"/>
        </w:rPr>
        <w:t>Измен</w:t>
      </w:r>
      <w:r w:rsidR="00307FD9" w:rsidRPr="00D851B0">
        <w:rPr>
          <w:color w:val="000000" w:themeColor="text1"/>
          <w:lang w:val="sr-Cyrl-RS"/>
        </w:rPr>
        <w:t>а</w:t>
      </w:r>
      <w:r w:rsidR="00307FD9" w:rsidRPr="00F461C4">
        <w:rPr>
          <w:color w:val="000000" w:themeColor="text1"/>
          <w:lang w:val="ru-RU"/>
        </w:rPr>
        <w:t xml:space="preserve"> и допун</w:t>
      </w:r>
      <w:r w:rsidR="00307FD9" w:rsidRPr="00D851B0">
        <w:rPr>
          <w:color w:val="000000" w:themeColor="text1"/>
          <w:lang w:val="sr-Cyrl-RS"/>
        </w:rPr>
        <w:t>а</w:t>
      </w:r>
      <w:r w:rsidR="00307FD9" w:rsidRPr="00F461C4">
        <w:rPr>
          <w:color w:val="000000" w:themeColor="text1"/>
          <w:lang w:val="ru-RU"/>
        </w:rPr>
        <w:t xml:space="preserve"> бр. 1 Уговора о зајму</w:t>
      </w:r>
      <w:r w:rsidR="00307FD9" w:rsidRPr="00D851B0">
        <w:rPr>
          <w:color w:val="000000" w:themeColor="text1"/>
          <w:lang w:val="sr-Cyrl-RS"/>
        </w:rPr>
        <w:t xml:space="preserve"> </w:t>
      </w:r>
      <w:r w:rsidR="00307FD9" w:rsidRPr="00F461C4">
        <w:rPr>
          <w:color w:val="000000" w:themeColor="text1"/>
          <w:lang w:val="ru-RU"/>
        </w:rPr>
        <w:t>између Фонда за развој Абу Дабија и Владе Републике Србије</w:t>
      </w:r>
      <w:r w:rsidR="00307FD9" w:rsidRPr="00D851B0">
        <w:rPr>
          <w:color w:val="000000" w:themeColor="text1"/>
          <w:lang w:val="sr-Cyrl-RS"/>
        </w:rPr>
        <w:t xml:space="preserve"> </w:t>
      </w:r>
      <w:r w:rsidR="00307FD9" w:rsidRPr="00F461C4">
        <w:rPr>
          <w:color w:val="000000" w:themeColor="text1"/>
          <w:lang w:val="ru-RU"/>
        </w:rPr>
        <w:t>потписана</w:t>
      </w:r>
      <w:r w:rsidR="00307FD9" w:rsidRPr="00D851B0">
        <w:rPr>
          <w:color w:val="000000" w:themeColor="text1"/>
          <w:lang w:val="sr-Cyrl-RS"/>
        </w:rPr>
        <w:t xml:space="preserve"> је</w:t>
      </w:r>
      <w:r w:rsidR="00307FD9" w:rsidRPr="00F461C4">
        <w:rPr>
          <w:color w:val="000000" w:themeColor="text1"/>
          <w:lang w:val="ru-RU"/>
        </w:rPr>
        <w:t xml:space="preserve"> 3. јула 2024. </w:t>
      </w:r>
      <w:r w:rsidR="00307FD9" w:rsidRPr="00D851B0">
        <w:rPr>
          <w:color w:val="000000" w:themeColor="text1"/>
          <w:lang w:val="sr-Cyrl-RS"/>
        </w:rPr>
        <w:t>г</w:t>
      </w:r>
      <w:r w:rsidR="00307FD9" w:rsidRPr="00F461C4">
        <w:rPr>
          <w:color w:val="000000" w:themeColor="text1"/>
          <w:lang w:val="ru-RU"/>
        </w:rPr>
        <w:t>одине</w:t>
      </w:r>
      <w:r w:rsidR="00307FD9" w:rsidRPr="00D851B0">
        <w:rPr>
          <w:color w:val="000000" w:themeColor="text1"/>
          <w:lang w:val="sr-Cyrl-RS"/>
        </w:rPr>
        <w:t xml:space="preserve"> и потврђена од стране Народне скупштине Републике Србије, доношењем Закона о потврђивању </w:t>
      </w:r>
      <w:r w:rsidR="00307FD9" w:rsidRPr="00F461C4">
        <w:rPr>
          <w:color w:val="000000" w:themeColor="text1"/>
          <w:lang w:val="ru-RU"/>
        </w:rPr>
        <w:t>Измене и допуне бр. 1 Уговора о зајму потписаног између Фонда за развој Абу Дабија и Владе Републике Србије за финансирање подршке буџету Републике Србије</w:t>
      </w:r>
      <w:r w:rsidR="00307FD9" w:rsidRPr="00D851B0">
        <w:rPr>
          <w:color w:val="000000" w:themeColor="text1"/>
          <w:lang w:val="sr-Cyrl-RS"/>
        </w:rPr>
        <w:t xml:space="preserve"> („Службени гласник РС - Међународни уговори”, број 7/24). Наведеном изменом и допуном бр. 1, а р</w:t>
      </w:r>
      <w:r w:rsidR="00307FD9" w:rsidRPr="00F461C4">
        <w:rPr>
          <w:color w:val="000000" w:themeColor="text1"/>
          <w:lang w:val="ru-RU"/>
        </w:rPr>
        <w:t xml:space="preserve">ади усклађивања неопходних финансијских средстава за финансирање текућих обавеза </w:t>
      </w:r>
      <w:r w:rsidR="00307FD9" w:rsidRPr="00F461C4">
        <w:rPr>
          <w:color w:val="000000" w:themeColor="text1"/>
          <w:lang w:val="ru-RU"/>
        </w:rPr>
        <w:lastRenderedPageBreak/>
        <w:t xml:space="preserve">по Уговору о зајму, </w:t>
      </w:r>
      <w:r w:rsidR="00307FD9" w:rsidRPr="00D851B0">
        <w:rPr>
          <w:color w:val="000000" w:themeColor="text1"/>
          <w:lang w:val="sr-Cyrl-RS"/>
        </w:rPr>
        <w:t xml:space="preserve">као </w:t>
      </w:r>
      <w:r w:rsidR="00307FD9" w:rsidRPr="00F461C4">
        <w:rPr>
          <w:color w:val="000000" w:themeColor="text1"/>
          <w:lang w:val="ru-RU"/>
        </w:rPr>
        <w:t>и у циљу одрживости и управљања јавним дугом Републике Србије, са представницима Фонда за развој Абу Дабија (Влада Емирата Абу Даби, Уједињени Арапски Емирати) разматрано је и усаглашено анексирање Уговора о зајму у циљу продужетка крајњег датума отплате главнице за додатне две године, односно до 9. децембра 2026. године. Додатно, у складу са тржишним финансијским условима, фиксна каматна стопа увећана је на 4% годишње.</w:t>
      </w:r>
    </w:p>
    <w:p w14:paraId="065A723A" w14:textId="77777777" w:rsidR="00307FD9" w:rsidRPr="006D17BA" w:rsidRDefault="00307FD9" w:rsidP="00307FD9">
      <w:pPr>
        <w:jc w:val="both"/>
        <w:rPr>
          <w:b/>
          <w:bCs/>
          <w:color w:val="000000" w:themeColor="text1"/>
          <w:szCs w:val="24"/>
          <w:lang w:val="sr-Cyrl-RS"/>
        </w:rPr>
      </w:pPr>
    </w:p>
    <w:p w14:paraId="56DCE16D" w14:textId="14C820BD" w:rsidR="00307FD9" w:rsidRPr="00D37BCF" w:rsidRDefault="00D37BCF" w:rsidP="00307FD9">
      <w:pPr>
        <w:ind w:firstLine="720"/>
        <w:jc w:val="both"/>
        <w:rPr>
          <w:color w:val="000000" w:themeColor="text1"/>
          <w:lang w:val="sr-Latn-RS"/>
        </w:rPr>
      </w:pPr>
      <w:r w:rsidRPr="00D37BCF">
        <w:rPr>
          <w:color w:val="000000" w:themeColor="text1"/>
          <w:lang w:val="sr-Cyrl-RS"/>
        </w:rPr>
        <w:t>10</w:t>
      </w:r>
      <w:r w:rsidR="00307FD9" w:rsidRPr="00D37BCF">
        <w:rPr>
          <w:color w:val="000000" w:themeColor="text1"/>
          <w:lang w:val="sr-Cyrl-RS"/>
        </w:rPr>
        <w:t xml:space="preserve">) </w:t>
      </w:r>
      <w:r w:rsidR="00307FD9" w:rsidRPr="00D37BCF">
        <w:rPr>
          <w:color w:val="000000" w:themeColor="text1"/>
          <w:lang w:val="sr-Latn-RS"/>
        </w:rPr>
        <w:t>Фонд за развој Саудијске Арабије –</w:t>
      </w:r>
      <w:r w:rsidR="00307FD9" w:rsidRPr="00D37BCF">
        <w:rPr>
          <w:color w:val="000000" w:themeColor="text1"/>
          <w:lang w:val="sr-Cyrl-RS"/>
        </w:rPr>
        <w:t xml:space="preserve"> </w:t>
      </w:r>
      <w:r w:rsidR="00307FD9" w:rsidRPr="00D37BCF">
        <w:rPr>
          <w:color w:val="000000" w:themeColor="text1"/>
          <w:lang w:val="sr-Latn-RS"/>
        </w:rPr>
        <w:t>Пројекат изградње БИО4 Кампуса у Београду</w:t>
      </w:r>
      <w:r w:rsidR="00307FD9" w:rsidRPr="00D37BCF">
        <w:rPr>
          <w:color w:val="000000" w:themeColor="text1"/>
          <w:lang w:val="sr-Cyrl-RS"/>
        </w:rPr>
        <w:t xml:space="preserve"> (02/841) </w:t>
      </w:r>
      <w:r w:rsidR="00307FD9" w:rsidRPr="00D37BCF">
        <w:rPr>
          <w:color w:val="000000" w:themeColor="text1"/>
          <w:lang w:val="sr-Latn-RS"/>
        </w:rPr>
        <w:t xml:space="preserve">- Стање дуга на дан 31. децембар 2025. године износило је 0,00 </w:t>
      </w:r>
      <w:r w:rsidR="0008224A">
        <w:rPr>
          <w:color w:val="000000" w:themeColor="text1"/>
          <w:lang w:val="sr-Latn-RS"/>
        </w:rPr>
        <w:t>SAR</w:t>
      </w:r>
      <w:r w:rsidR="00307FD9" w:rsidRPr="00D37BCF">
        <w:rPr>
          <w:color w:val="000000" w:themeColor="text1"/>
          <w:lang w:val="sr-Latn-RS"/>
        </w:rPr>
        <w:t xml:space="preserve"> (0,00 динара). У 2025. години није било повлачења по наведеном кредиту, као ни плаћања главнице и камате.</w:t>
      </w:r>
      <w:r w:rsidR="00307FD9" w:rsidRPr="00D37BCF">
        <w:t xml:space="preserve"> </w:t>
      </w:r>
      <w:r w:rsidR="00307FD9" w:rsidRPr="00D37BCF">
        <w:rPr>
          <w:color w:val="000000" w:themeColor="text1"/>
          <w:lang w:val="sr-Latn-RS"/>
        </w:rPr>
        <w:t>Постао је ефективан 0</w:t>
      </w:r>
      <w:r w:rsidR="00307FD9" w:rsidRPr="00D37BCF">
        <w:rPr>
          <w:color w:val="000000" w:themeColor="text1"/>
          <w:lang w:val="sr-Cyrl-RS"/>
        </w:rPr>
        <w:t>6</w:t>
      </w:r>
      <w:r w:rsidR="00307FD9" w:rsidRPr="00D37BCF">
        <w:rPr>
          <w:color w:val="000000" w:themeColor="text1"/>
          <w:lang w:val="sr-Latn-RS"/>
        </w:rPr>
        <w:t>.0</w:t>
      </w:r>
      <w:r w:rsidR="00307FD9" w:rsidRPr="00D37BCF">
        <w:rPr>
          <w:color w:val="000000" w:themeColor="text1"/>
          <w:lang w:val="sr-Cyrl-RS"/>
        </w:rPr>
        <w:t>1</w:t>
      </w:r>
      <w:r w:rsidR="00307FD9" w:rsidRPr="00D37BCF">
        <w:rPr>
          <w:color w:val="000000" w:themeColor="text1"/>
          <w:lang w:val="sr-Latn-RS"/>
        </w:rPr>
        <w:t>.2025.</w:t>
      </w:r>
      <w:r w:rsidR="00B963D3">
        <w:rPr>
          <w:color w:val="000000" w:themeColor="text1"/>
          <w:lang w:val="sr-Cyrl-RS"/>
        </w:rPr>
        <w:t xml:space="preserve"> године,</w:t>
      </w:r>
      <w:r w:rsidR="00307FD9" w:rsidRPr="00D37BCF">
        <w:rPr>
          <w:color w:val="000000" w:themeColor="text1"/>
          <w:lang w:val="sr-Latn-RS"/>
        </w:rPr>
        <w:t xml:space="preserve"> па </w:t>
      </w:r>
      <w:r w:rsidR="00307FD9" w:rsidRPr="00D37BCF">
        <w:rPr>
          <w:color w:val="000000" w:themeColor="text1"/>
          <w:lang w:val="sr-Cyrl-RS"/>
        </w:rPr>
        <w:t xml:space="preserve">је </w:t>
      </w:r>
      <w:r w:rsidR="00307FD9" w:rsidRPr="00D37BCF">
        <w:rPr>
          <w:color w:val="000000" w:themeColor="text1"/>
          <w:lang w:val="sr-Latn-RS"/>
        </w:rPr>
        <w:t xml:space="preserve">укупно неискоришћено/неповучено на 31.12.2025. године износило  243.750.000 </w:t>
      </w:r>
      <w:r w:rsidR="0008224A">
        <w:rPr>
          <w:color w:val="000000" w:themeColor="text1"/>
          <w:lang w:val="sr-Latn-RS"/>
        </w:rPr>
        <w:t>SAR.</w:t>
      </w:r>
    </w:p>
    <w:p w14:paraId="72C101F0" w14:textId="77777777" w:rsidR="00307FD9" w:rsidRPr="00D37BCF" w:rsidRDefault="00307FD9" w:rsidP="00307FD9">
      <w:pPr>
        <w:ind w:firstLine="720"/>
        <w:jc w:val="both"/>
        <w:rPr>
          <w:color w:val="000000" w:themeColor="text1"/>
          <w:lang w:val="sr-Latn-RS"/>
        </w:rPr>
      </w:pPr>
    </w:p>
    <w:p w14:paraId="7174513D" w14:textId="379E2A0E" w:rsidR="00307FD9" w:rsidRPr="00D37BCF" w:rsidRDefault="00D37BCF" w:rsidP="00307FD9">
      <w:pPr>
        <w:ind w:firstLine="720"/>
        <w:jc w:val="both"/>
        <w:rPr>
          <w:color w:val="000000" w:themeColor="text1"/>
          <w:lang w:val="sr-Latn-RS"/>
        </w:rPr>
      </w:pPr>
      <w:r w:rsidRPr="00D37BCF">
        <w:rPr>
          <w:color w:val="000000" w:themeColor="text1"/>
          <w:lang w:val="sr-Cyrl-RS"/>
        </w:rPr>
        <w:t>11</w:t>
      </w:r>
      <w:r w:rsidR="00307FD9" w:rsidRPr="00D37BCF">
        <w:rPr>
          <w:color w:val="000000" w:themeColor="text1"/>
          <w:lang w:val="sr-Cyrl-RS"/>
        </w:rPr>
        <w:t xml:space="preserve">) Фонд за развој Саудијске Арабије - Пројекат јачања инфраструктуре за наводњавање у различитим подручјима (01/840) </w:t>
      </w:r>
      <w:r w:rsidR="00307FD9" w:rsidRPr="00D37BCF">
        <w:rPr>
          <w:color w:val="000000" w:themeColor="text1"/>
          <w:lang w:val="sr-Latn-RS"/>
        </w:rPr>
        <w:t xml:space="preserve">- Стање дуга на дан 31. децембар 2025. године износило је 0,00 </w:t>
      </w:r>
      <w:r w:rsidR="0008224A">
        <w:rPr>
          <w:color w:val="000000" w:themeColor="text1"/>
          <w:lang w:val="sr-Latn-RS"/>
        </w:rPr>
        <w:t>SAR</w:t>
      </w:r>
      <w:r w:rsidR="00307FD9" w:rsidRPr="00D37BCF">
        <w:rPr>
          <w:color w:val="000000" w:themeColor="text1"/>
          <w:lang w:val="sr-Latn-RS"/>
        </w:rPr>
        <w:t xml:space="preserve"> (0,00 динара). У 2025. години није било повлачења по наведеном кредиту, као ни плаћања главнице и камате.</w:t>
      </w:r>
      <w:r w:rsidR="00307FD9" w:rsidRPr="00D37BCF">
        <w:t xml:space="preserve"> </w:t>
      </w:r>
      <w:r w:rsidR="00307FD9" w:rsidRPr="00D37BCF">
        <w:rPr>
          <w:color w:val="000000" w:themeColor="text1"/>
          <w:lang w:val="sr-Latn-RS"/>
        </w:rPr>
        <w:t>Постао је ефективан 06.01.2025.</w:t>
      </w:r>
      <w:r w:rsidR="00B963D3">
        <w:rPr>
          <w:color w:val="000000" w:themeColor="text1"/>
          <w:lang w:val="sr-Cyrl-RS"/>
        </w:rPr>
        <w:t xml:space="preserve"> године,</w:t>
      </w:r>
      <w:r w:rsidR="00307FD9" w:rsidRPr="00D37BCF">
        <w:rPr>
          <w:color w:val="000000" w:themeColor="text1"/>
          <w:lang w:val="sr-Latn-RS"/>
        </w:rPr>
        <w:t xml:space="preserve"> па </w:t>
      </w:r>
      <w:r w:rsidR="00307FD9" w:rsidRPr="00D37BCF">
        <w:rPr>
          <w:color w:val="000000" w:themeColor="text1"/>
          <w:lang w:val="sr-Cyrl-RS"/>
        </w:rPr>
        <w:t xml:space="preserve">је </w:t>
      </w:r>
      <w:r w:rsidR="00307FD9" w:rsidRPr="00D37BCF">
        <w:rPr>
          <w:color w:val="000000" w:themeColor="text1"/>
          <w:lang w:val="sr-Latn-RS"/>
        </w:rPr>
        <w:t>укупно неискоришћено/неповучено на 31.12.2025. године износило  281.250.000</w:t>
      </w:r>
      <w:r w:rsidR="0008224A">
        <w:rPr>
          <w:color w:val="000000" w:themeColor="text1"/>
          <w:lang w:val="sr-Latn-RS"/>
        </w:rPr>
        <w:t xml:space="preserve"> SAR</w:t>
      </w:r>
      <w:r w:rsidR="00307FD9" w:rsidRPr="00D37BCF">
        <w:rPr>
          <w:color w:val="000000" w:themeColor="text1"/>
          <w:lang w:val="sr-Latn-RS"/>
        </w:rPr>
        <w:t>.</w:t>
      </w:r>
    </w:p>
    <w:p w14:paraId="165D9782" w14:textId="77777777" w:rsidR="00307FD9" w:rsidRPr="00D37BCF" w:rsidRDefault="00307FD9" w:rsidP="00307FD9">
      <w:pPr>
        <w:ind w:firstLine="720"/>
        <w:jc w:val="both"/>
        <w:rPr>
          <w:color w:val="000000" w:themeColor="text1"/>
          <w:lang w:val="sr-Latn-RS"/>
        </w:rPr>
      </w:pPr>
    </w:p>
    <w:p w14:paraId="1F8A23EE" w14:textId="1A143DF7" w:rsidR="00307FD9" w:rsidRDefault="00D37BCF" w:rsidP="00E8143C">
      <w:pPr>
        <w:ind w:firstLine="720"/>
        <w:jc w:val="both"/>
        <w:rPr>
          <w:color w:val="000000" w:themeColor="text1"/>
          <w:lang w:val="sr-Cyrl-RS"/>
        </w:rPr>
      </w:pPr>
      <w:r w:rsidRPr="00D37BCF">
        <w:rPr>
          <w:color w:val="000000" w:themeColor="text1"/>
          <w:lang w:val="sr-Cyrl-RS"/>
        </w:rPr>
        <w:t>12</w:t>
      </w:r>
      <w:r w:rsidR="00307FD9" w:rsidRPr="00D37BCF">
        <w:rPr>
          <w:color w:val="000000" w:themeColor="text1"/>
          <w:lang w:val="sr-Cyrl-RS"/>
        </w:rPr>
        <w:t xml:space="preserve">) </w:t>
      </w:r>
      <w:r w:rsidR="00307FD9" w:rsidRPr="00D37BCF">
        <w:rPr>
          <w:color w:val="000000" w:themeColor="text1"/>
          <w:lang w:val="sr-Latn-RS"/>
        </w:rPr>
        <w:t>Фонд за развој Саудијске Арабије - Пројекат развоја оператора преносног система</w:t>
      </w:r>
      <w:r w:rsidR="00307FD9" w:rsidRPr="00D37BCF">
        <w:rPr>
          <w:color w:val="000000" w:themeColor="text1"/>
          <w:lang w:val="sr-Cyrl-RS"/>
        </w:rPr>
        <w:t xml:space="preserve"> - </w:t>
      </w:r>
      <w:r w:rsidR="00307FD9" w:rsidRPr="00D37BCF">
        <w:rPr>
          <w:color w:val="000000" w:themeColor="text1"/>
          <w:lang w:val="sr-Latn-RS"/>
        </w:rPr>
        <w:t>Фаза 1</w:t>
      </w:r>
      <w:r w:rsidR="00307FD9" w:rsidRPr="00D37BCF">
        <w:rPr>
          <w:color w:val="000000" w:themeColor="text1"/>
          <w:lang w:val="sr-Cyrl-RS"/>
        </w:rPr>
        <w:t xml:space="preserve"> (03/842) </w:t>
      </w:r>
      <w:r w:rsidR="00307FD9" w:rsidRPr="00D37BCF">
        <w:rPr>
          <w:color w:val="000000" w:themeColor="text1"/>
          <w:lang w:val="sr-Latn-RS"/>
        </w:rPr>
        <w:t xml:space="preserve">- Стање дуга на дан 31. децембар 2025. године износило је 0,00 </w:t>
      </w:r>
      <w:r w:rsidR="0008224A">
        <w:rPr>
          <w:color w:val="000000" w:themeColor="text1"/>
          <w:lang w:val="sr-Latn-RS"/>
        </w:rPr>
        <w:t>SAR</w:t>
      </w:r>
      <w:r w:rsidR="00307FD9" w:rsidRPr="00D37BCF">
        <w:rPr>
          <w:color w:val="000000" w:themeColor="text1"/>
          <w:lang w:val="sr-Latn-RS"/>
        </w:rPr>
        <w:t xml:space="preserve"> (0,00 динара). У 2025. години није било повлачења по наведеном кредиту, као ни плаћања главнице и камате.</w:t>
      </w:r>
      <w:r w:rsidR="00307FD9" w:rsidRPr="00D37BCF">
        <w:t xml:space="preserve"> </w:t>
      </w:r>
      <w:r w:rsidR="00307FD9" w:rsidRPr="00D37BCF">
        <w:rPr>
          <w:color w:val="000000" w:themeColor="text1"/>
          <w:lang w:val="sr-Latn-RS"/>
        </w:rPr>
        <w:t>Постао је ефективан</w:t>
      </w:r>
      <w:r w:rsidR="00307FD9" w:rsidRPr="00D37BCF">
        <w:rPr>
          <w:color w:val="000000" w:themeColor="text1"/>
          <w:lang w:val="sr-Cyrl-RS"/>
        </w:rPr>
        <w:t xml:space="preserve"> </w:t>
      </w:r>
      <w:r w:rsidR="00307FD9" w:rsidRPr="00D37BCF">
        <w:rPr>
          <w:color w:val="000000" w:themeColor="text1"/>
          <w:lang w:val="sr-Latn-RS"/>
        </w:rPr>
        <w:t>06.01.2025</w:t>
      </w:r>
      <w:r w:rsidR="000E4B7B">
        <w:rPr>
          <w:color w:val="000000" w:themeColor="text1"/>
          <w:lang w:val="sr-Cyrl-RS"/>
        </w:rPr>
        <w:t>.</w:t>
      </w:r>
      <w:r w:rsidR="00B963D3">
        <w:rPr>
          <w:color w:val="000000" w:themeColor="text1"/>
          <w:lang w:val="sr-Cyrl-RS"/>
        </w:rPr>
        <w:t xml:space="preserve"> године,</w:t>
      </w:r>
      <w:r w:rsidR="00307FD9" w:rsidRPr="00D37BCF">
        <w:rPr>
          <w:color w:val="000000" w:themeColor="text1"/>
          <w:lang w:val="sr-Cyrl-RS"/>
        </w:rPr>
        <w:t xml:space="preserve"> </w:t>
      </w:r>
      <w:r w:rsidR="00307FD9" w:rsidRPr="00D37BCF">
        <w:rPr>
          <w:color w:val="000000" w:themeColor="text1"/>
          <w:lang w:val="sr-Latn-RS"/>
        </w:rPr>
        <w:t xml:space="preserve">па </w:t>
      </w:r>
      <w:r w:rsidR="00307FD9" w:rsidRPr="00D37BCF">
        <w:rPr>
          <w:color w:val="000000" w:themeColor="text1"/>
          <w:lang w:val="sr-Cyrl-RS"/>
        </w:rPr>
        <w:t xml:space="preserve">је </w:t>
      </w:r>
      <w:r w:rsidR="00307FD9" w:rsidRPr="00D37BCF">
        <w:rPr>
          <w:color w:val="000000" w:themeColor="text1"/>
          <w:lang w:val="sr-Latn-RS"/>
        </w:rPr>
        <w:t xml:space="preserve">укупно неискоришћено/неповучено на 31.12.2025. године износило  243.750.000  </w:t>
      </w:r>
      <w:r w:rsidR="0008224A">
        <w:rPr>
          <w:color w:val="000000" w:themeColor="text1"/>
          <w:lang w:val="sr-Latn-RS"/>
        </w:rPr>
        <w:t>SAR</w:t>
      </w:r>
      <w:r w:rsidR="00307FD9" w:rsidRPr="00D37BCF">
        <w:rPr>
          <w:color w:val="000000" w:themeColor="text1"/>
          <w:lang w:val="sr-Latn-RS"/>
        </w:rPr>
        <w:t>.</w:t>
      </w:r>
    </w:p>
    <w:p w14:paraId="2D1487AA" w14:textId="77777777" w:rsidR="007714C6" w:rsidRDefault="007714C6" w:rsidP="00307FD9">
      <w:pPr>
        <w:jc w:val="both"/>
        <w:rPr>
          <w:color w:val="000000" w:themeColor="text1"/>
          <w:lang w:val="sr-Cyrl-RS"/>
        </w:rPr>
      </w:pPr>
    </w:p>
    <w:p w14:paraId="223C1155" w14:textId="0B56339C" w:rsidR="007714C6" w:rsidRPr="006D17BA" w:rsidRDefault="00D37BCF" w:rsidP="00E8143C">
      <w:pPr>
        <w:ind w:firstLine="720"/>
        <w:jc w:val="both"/>
        <w:rPr>
          <w:color w:val="000000" w:themeColor="text1"/>
          <w:lang w:val="sr-Cyrl-RS"/>
        </w:rPr>
      </w:pPr>
      <w:r>
        <w:rPr>
          <w:color w:val="000000" w:themeColor="text1"/>
          <w:lang w:val="sr-Cyrl-RS"/>
        </w:rPr>
        <w:t>13</w:t>
      </w:r>
      <w:r w:rsidR="007714C6" w:rsidRPr="00AE7F81">
        <w:rPr>
          <w:color w:val="000000" w:themeColor="text1"/>
          <w:lang w:val="sr-Cyrl-RS"/>
        </w:rPr>
        <w:t>) Споразум о репрограму дуга, закључен између Републике Србије и Кувајтске Инвестиционе агенције (КИА). Република Србија је 21. јануара 2021. године у циљу заштите од валутног ризика и смањења трошкова</w:t>
      </w:r>
      <w:r w:rsidR="007714C6" w:rsidRPr="006D17BA">
        <w:rPr>
          <w:color w:val="000000" w:themeColor="text1"/>
          <w:lang w:val="sr-Cyrl-RS"/>
        </w:rPr>
        <w:t xml:space="preserve"> задуживања, реализовала своп трансакцију и обавезе по основу наведеног репрограмираног зајма конвертоване су из америчких долара у евре. Обзиром да је до датума конверзије већ отплаћен део зајма, конвертован је преостали укупан износ дуга од 253.607.650,00 америчких долара, на који је плаћана фиксна каматна стопа од 1,5%, у 209.264.502</w:t>
      </w:r>
      <w:r w:rsidR="007714C6">
        <w:rPr>
          <w:color w:val="000000" w:themeColor="text1"/>
          <w:lang w:val="sr-Cyrl-RS"/>
        </w:rPr>
        <w:t>,16</w:t>
      </w:r>
      <w:r w:rsidR="007714C6" w:rsidRPr="006D17BA">
        <w:rPr>
          <w:color w:val="000000" w:themeColor="text1"/>
          <w:lang w:val="sr-Cyrl-RS"/>
        </w:rPr>
        <w:t xml:space="preserve"> евра по фиксној каматној стопи од 0,393%. Конверзија је урађена код две банке и то код банке BNP Paribas је износ од 76.082.295,05 америчких долара конвертован у износ од 62.779.350,65 евра по стопи од 0,393%, а код банке Deutsche Bank AG је износ од 177.525.355,11 америчких долара конвертован у 146.485.151,51</w:t>
      </w:r>
      <w:r w:rsidR="007714C6">
        <w:rPr>
          <w:color w:val="000000" w:themeColor="text1"/>
          <w:lang w:val="sr-Cyrl-RS"/>
        </w:rPr>
        <w:t xml:space="preserve"> евро</w:t>
      </w:r>
      <w:r w:rsidR="007714C6" w:rsidRPr="006D17BA">
        <w:rPr>
          <w:color w:val="000000" w:themeColor="text1"/>
          <w:lang w:val="sr-Cyrl-RS"/>
        </w:rPr>
        <w:t xml:space="preserve"> по стопи од 0,393%. </w:t>
      </w:r>
      <w:r w:rsidR="007714C6">
        <w:rPr>
          <w:color w:val="000000" w:themeColor="text1"/>
          <w:lang w:val="sr-Cyrl-RS"/>
        </w:rPr>
        <w:t>Током</w:t>
      </w:r>
      <w:r w:rsidR="007714C6" w:rsidRPr="006D17BA">
        <w:rPr>
          <w:color w:val="000000" w:themeColor="text1"/>
          <w:lang w:val="sr-Cyrl-RS"/>
        </w:rPr>
        <w:t xml:space="preserve"> 2023. године, извршена је конверзија каматне стопе од стране Deutsche Bank AG са 0,393% на 0,483%, док је код BNP Paribas каматна стопа од 0,393% остала непромењена. </w:t>
      </w:r>
      <w:r w:rsidR="007714C6" w:rsidRPr="000B2DDA">
        <w:rPr>
          <w:color w:val="000000" w:themeColor="text1"/>
          <w:lang w:val="sr-Cyrl-RS"/>
        </w:rPr>
        <w:t>Током 202</w:t>
      </w:r>
      <w:r w:rsidR="007714C6">
        <w:rPr>
          <w:color w:val="000000" w:themeColor="text1"/>
          <w:lang w:val="sr-Cyrl-RS"/>
        </w:rPr>
        <w:t>5</w:t>
      </w:r>
      <w:r w:rsidR="007714C6" w:rsidRPr="000B2DDA">
        <w:rPr>
          <w:color w:val="000000" w:themeColor="text1"/>
          <w:lang w:val="sr-Cyrl-RS"/>
        </w:rPr>
        <w:t>. године, извршена је конверзија каматне стопе од стране Deutsche Bank AG са 0,</w:t>
      </w:r>
      <w:r w:rsidR="007714C6">
        <w:rPr>
          <w:color w:val="000000" w:themeColor="text1"/>
          <w:lang w:val="sr-Cyrl-RS"/>
        </w:rPr>
        <w:t>483</w:t>
      </w:r>
      <w:r w:rsidR="007714C6" w:rsidRPr="000B2DDA">
        <w:rPr>
          <w:color w:val="000000" w:themeColor="text1"/>
          <w:lang w:val="sr-Cyrl-RS"/>
        </w:rPr>
        <w:t>% на 0,</w:t>
      </w:r>
      <w:r w:rsidR="007714C6">
        <w:rPr>
          <w:color w:val="000000" w:themeColor="text1"/>
          <w:lang w:val="sr-Cyrl-RS"/>
        </w:rPr>
        <w:t>52</w:t>
      </w:r>
      <w:r w:rsidR="007714C6" w:rsidRPr="000B2DDA">
        <w:rPr>
          <w:color w:val="000000" w:themeColor="text1"/>
          <w:lang w:val="sr-Cyrl-RS"/>
        </w:rPr>
        <w:t xml:space="preserve">%, </w:t>
      </w:r>
      <w:r w:rsidR="0072663C">
        <w:rPr>
          <w:color w:val="000000" w:themeColor="text1"/>
          <w:lang w:val="sr-Cyrl-RS"/>
        </w:rPr>
        <w:t>а</w:t>
      </w:r>
      <w:r w:rsidR="007714C6" w:rsidRPr="000B2DDA">
        <w:rPr>
          <w:color w:val="000000" w:themeColor="text1"/>
          <w:lang w:val="sr-Cyrl-RS"/>
        </w:rPr>
        <w:t xml:space="preserve"> код BNP Paribas каматна стопа </w:t>
      </w:r>
      <w:r w:rsidR="0072663C">
        <w:rPr>
          <w:color w:val="000000" w:themeColor="text1"/>
          <w:lang w:val="sr-Cyrl-RS"/>
        </w:rPr>
        <w:t>је промењена на</w:t>
      </w:r>
      <w:r w:rsidR="007714C6" w:rsidRPr="000B2DDA">
        <w:rPr>
          <w:color w:val="000000" w:themeColor="text1"/>
          <w:lang w:val="sr-Cyrl-RS"/>
        </w:rPr>
        <w:t xml:space="preserve"> 0,</w:t>
      </w:r>
      <w:r w:rsidR="004B1C97">
        <w:rPr>
          <w:color w:val="000000" w:themeColor="text1"/>
          <w:lang w:val="sr-Cyrl-RS"/>
        </w:rPr>
        <w:t>51</w:t>
      </w:r>
      <w:r w:rsidR="007714C6" w:rsidRPr="000B2DDA">
        <w:rPr>
          <w:color w:val="000000" w:themeColor="text1"/>
          <w:lang w:val="sr-Cyrl-RS"/>
        </w:rPr>
        <w:t>3%.</w:t>
      </w:r>
      <w:r w:rsidR="007714C6">
        <w:rPr>
          <w:color w:val="000000" w:themeColor="text1"/>
          <w:lang w:val="sr-Cyrl-RS"/>
        </w:rPr>
        <w:t xml:space="preserve"> </w:t>
      </w:r>
      <w:r w:rsidR="007714C6" w:rsidRPr="006D17BA">
        <w:rPr>
          <w:color w:val="000000" w:themeColor="text1"/>
          <w:lang w:val="sr-Cyrl-RS"/>
        </w:rPr>
        <w:t>У 202</w:t>
      </w:r>
      <w:r w:rsidR="007714C6">
        <w:rPr>
          <w:color w:val="000000" w:themeColor="text1"/>
          <w:lang w:val="sr-Cyrl-RS"/>
        </w:rPr>
        <w:t>5</w:t>
      </w:r>
      <w:r w:rsidR="007714C6" w:rsidRPr="006D17BA">
        <w:rPr>
          <w:color w:val="000000" w:themeColor="text1"/>
          <w:lang w:val="sr-Cyrl-RS"/>
        </w:rPr>
        <w:t xml:space="preserve">. години банкама учесницама у своп трансакцији плаћено је по основу главнице </w:t>
      </w:r>
      <w:r w:rsidR="007714C6" w:rsidRPr="000B2DDA">
        <w:rPr>
          <w:color w:val="000000" w:themeColor="text1"/>
          <w:lang w:val="sr-Cyrl-RS"/>
        </w:rPr>
        <w:t>15.501.074,25</w:t>
      </w:r>
      <w:r w:rsidR="007714C6" w:rsidRPr="006D17BA">
        <w:rPr>
          <w:color w:val="000000" w:themeColor="text1"/>
          <w:lang w:val="sr-Cyrl-RS"/>
        </w:rPr>
        <w:t xml:space="preserve"> евра (</w:t>
      </w:r>
      <w:r w:rsidR="007714C6" w:rsidRPr="000B2DDA">
        <w:rPr>
          <w:color w:val="000000" w:themeColor="text1"/>
          <w:lang w:val="sr-Cyrl-RS"/>
        </w:rPr>
        <w:t>1.816.045.404,94</w:t>
      </w:r>
      <w:r w:rsidR="007714C6" w:rsidRPr="006D17BA">
        <w:rPr>
          <w:color w:val="000000" w:themeColor="text1"/>
          <w:lang w:val="sr-Cyrl-RS"/>
        </w:rPr>
        <w:t xml:space="preserve"> динара), а по основу камате плаћено је </w:t>
      </w:r>
      <w:r w:rsidR="007714C6" w:rsidRPr="000B2DDA">
        <w:rPr>
          <w:color w:val="000000" w:themeColor="text1"/>
          <w:lang w:val="sr-Cyrl-RS"/>
        </w:rPr>
        <w:t>718.073,07</w:t>
      </w:r>
      <w:r w:rsidR="007714C6" w:rsidRPr="006D17BA">
        <w:rPr>
          <w:color w:val="000000" w:themeColor="text1"/>
          <w:lang w:val="sr-Cyrl-RS"/>
        </w:rPr>
        <w:t xml:space="preserve"> евр</w:t>
      </w:r>
      <w:r w:rsidR="00447268">
        <w:rPr>
          <w:color w:val="000000" w:themeColor="text1"/>
          <w:lang w:val="sr-Cyrl-RS"/>
        </w:rPr>
        <w:t>а</w:t>
      </w:r>
      <w:r w:rsidR="007714C6" w:rsidRPr="006D17BA">
        <w:rPr>
          <w:color w:val="000000" w:themeColor="text1"/>
          <w:lang w:val="sr-Cyrl-RS"/>
        </w:rPr>
        <w:t xml:space="preserve"> (</w:t>
      </w:r>
      <w:r w:rsidR="007714C6" w:rsidRPr="000B2DDA">
        <w:rPr>
          <w:color w:val="000000" w:themeColor="text1"/>
          <w:lang w:val="sr-Cyrl-RS"/>
        </w:rPr>
        <w:t>84.126.545,79</w:t>
      </w:r>
      <w:r w:rsidR="007714C6" w:rsidRPr="006D17BA">
        <w:rPr>
          <w:color w:val="000000" w:themeColor="text1"/>
          <w:lang w:val="sr-Cyrl-RS"/>
        </w:rPr>
        <w:t xml:space="preserve"> динара). Такође у 202</w:t>
      </w:r>
      <w:r w:rsidR="007714C6">
        <w:rPr>
          <w:color w:val="000000" w:themeColor="text1"/>
          <w:lang w:val="sr-Cyrl-RS"/>
        </w:rPr>
        <w:t>5</w:t>
      </w:r>
      <w:r w:rsidR="007714C6" w:rsidRPr="006D17BA">
        <w:rPr>
          <w:color w:val="000000" w:themeColor="text1"/>
          <w:lang w:val="sr-Cyrl-RS"/>
        </w:rPr>
        <w:t>. години, од банака је остварен прилив средстава у и</w:t>
      </w:r>
      <w:r w:rsidR="007714C6">
        <w:rPr>
          <w:color w:val="000000" w:themeColor="text1"/>
          <w:lang w:val="sr-Cyrl-RS"/>
        </w:rPr>
        <w:t xml:space="preserve">зносу од </w:t>
      </w:r>
      <w:r w:rsidR="007714C6" w:rsidRPr="000B2DDA">
        <w:rPr>
          <w:color w:val="000000" w:themeColor="text1"/>
          <w:lang w:val="sr-Cyrl-RS"/>
        </w:rPr>
        <w:t>21.571.913,67</w:t>
      </w:r>
      <w:r w:rsidR="007714C6">
        <w:rPr>
          <w:color w:val="000000" w:themeColor="text1"/>
          <w:lang w:val="sr-Cyrl-RS"/>
        </w:rPr>
        <w:t xml:space="preserve"> америчких</w:t>
      </w:r>
      <w:r w:rsidR="007714C6" w:rsidRPr="006D17BA">
        <w:rPr>
          <w:color w:val="000000" w:themeColor="text1"/>
          <w:lang w:val="sr-Cyrl-RS"/>
        </w:rPr>
        <w:t xml:space="preserve"> долара (</w:t>
      </w:r>
      <w:r w:rsidR="007714C6" w:rsidRPr="000B2DDA">
        <w:rPr>
          <w:color w:val="000000" w:themeColor="text1"/>
          <w:lang w:val="sr-Cyrl-RS"/>
        </w:rPr>
        <w:t>2.315.034.792,59</w:t>
      </w:r>
      <w:r w:rsidR="007714C6">
        <w:rPr>
          <w:color w:val="000000" w:themeColor="text1"/>
          <w:lang w:val="sr-Cyrl-RS"/>
        </w:rPr>
        <w:t xml:space="preserve"> </w:t>
      </w:r>
      <w:r w:rsidR="007714C6" w:rsidRPr="006D17BA">
        <w:rPr>
          <w:color w:val="000000" w:themeColor="text1"/>
          <w:lang w:val="sr-Cyrl-RS"/>
        </w:rPr>
        <w:t>динар</w:t>
      </w:r>
      <w:r w:rsidR="007714C6">
        <w:rPr>
          <w:color w:val="000000" w:themeColor="text1"/>
          <w:lang w:val="sr-Cyrl-RS"/>
        </w:rPr>
        <w:t>а</w:t>
      </w:r>
      <w:r w:rsidR="007714C6" w:rsidRPr="006D17BA">
        <w:rPr>
          <w:color w:val="000000" w:themeColor="text1"/>
          <w:lang w:val="sr-Cyrl-RS"/>
        </w:rPr>
        <w:t>) од којих је измирена обавеза према кредитору за главницу 18.785.751,86 америчких долара (</w:t>
      </w:r>
      <w:r w:rsidR="007714C6" w:rsidRPr="000B2DDA">
        <w:rPr>
          <w:color w:val="000000" w:themeColor="text1"/>
          <w:lang w:val="sr-Cyrl-RS"/>
        </w:rPr>
        <w:t>2.006.230.005,61</w:t>
      </w:r>
      <w:r w:rsidR="007714C6" w:rsidRPr="006D17BA">
        <w:rPr>
          <w:color w:val="000000" w:themeColor="text1"/>
          <w:lang w:val="sr-Cyrl-RS"/>
        </w:rPr>
        <w:t xml:space="preserve"> динар) и камату </w:t>
      </w:r>
      <w:r w:rsidR="007714C6" w:rsidRPr="000B2DDA">
        <w:rPr>
          <w:color w:val="000000" w:themeColor="text1"/>
          <w:lang w:val="sr-Cyrl-RS"/>
        </w:rPr>
        <w:t>2.786.161,83</w:t>
      </w:r>
      <w:r w:rsidR="007714C6" w:rsidRPr="006D17BA">
        <w:rPr>
          <w:color w:val="000000" w:themeColor="text1"/>
          <w:lang w:val="sr-Cyrl-RS"/>
        </w:rPr>
        <w:t xml:space="preserve"> америчких долара (</w:t>
      </w:r>
      <w:r w:rsidR="007714C6" w:rsidRPr="000B2DDA">
        <w:rPr>
          <w:color w:val="000000" w:themeColor="text1"/>
          <w:lang w:val="sr-Cyrl-RS"/>
        </w:rPr>
        <w:t>298.118.531,16</w:t>
      </w:r>
      <w:r w:rsidR="007714C6" w:rsidRPr="006D17BA">
        <w:rPr>
          <w:color w:val="000000" w:themeColor="text1"/>
          <w:lang w:val="sr-Cyrl-RS"/>
        </w:rPr>
        <w:t xml:space="preserve"> динара). На дан 31. децембар 2024. године стање дуга </w:t>
      </w:r>
      <w:r w:rsidR="007714C6">
        <w:rPr>
          <w:color w:val="000000" w:themeColor="text1"/>
          <w:lang w:val="sr-Cyrl-RS"/>
        </w:rPr>
        <w:t xml:space="preserve">Републике Србије по основу овог зајма </w:t>
      </w:r>
      <w:r w:rsidR="007714C6" w:rsidRPr="006D17BA">
        <w:rPr>
          <w:color w:val="000000" w:themeColor="text1"/>
          <w:lang w:val="sr-Cyrl-RS"/>
        </w:rPr>
        <w:t xml:space="preserve">је износило </w:t>
      </w:r>
      <w:r w:rsidR="007714C6" w:rsidRPr="000B2DDA">
        <w:rPr>
          <w:color w:val="000000" w:themeColor="text1"/>
          <w:lang w:val="sr-Cyrl-RS"/>
        </w:rPr>
        <w:t>139.509.668,07</w:t>
      </w:r>
      <w:r w:rsidR="007714C6" w:rsidRPr="006D17BA">
        <w:rPr>
          <w:color w:val="000000" w:themeColor="text1"/>
          <w:lang w:val="sr-Cyrl-RS"/>
        </w:rPr>
        <w:t xml:space="preserve"> евра (</w:t>
      </w:r>
      <w:r w:rsidR="007714C6" w:rsidRPr="000B2DDA">
        <w:rPr>
          <w:color w:val="000000" w:themeColor="text1"/>
          <w:lang w:val="sr-Cyrl-RS"/>
        </w:rPr>
        <w:t>16.361.972.890,59</w:t>
      </w:r>
      <w:r w:rsidR="007714C6" w:rsidRPr="006D17BA">
        <w:rPr>
          <w:color w:val="000000" w:themeColor="text1"/>
          <w:lang w:val="sr-Cyrl-RS"/>
        </w:rPr>
        <w:t xml:space="preserve"> динара).</w:t>
      </w:r>
    </w:p>
    <w:p w14:paraId="6D6A4DEB" w14:textId="77777777" w:rsidR="007714C6" w:rsidRPr="007714C6" w:rsidRDefault="007714C6" w:rsidP="00307FD9">
      <w:pPr>
        <w:jc w:val="both"/>
        <w:rPr>
          <w:color w:val="000000" w:themeColor="text1"/>
          <w:lang w:val="sr-Cyrl-RS"/>
        </w:rPr>
      </w:pPr>
    </w:p>
    <w:p w14:paraId="4FDB8F41" w14:textId="77777777" w:rsidR="00307FD9" w:rsidRDefault="00307FD9" w:rsidP="00C96072">
      <w:pPr>
        <w:jc w:val="both"/>
        <w:rPr>
          <w:color w:val="000000" w:themeColor="text1"/>
        </w:rPr>
      </w:pPr>
    </w:p>
    <w:p w14:paraId="62335A9D" w14:textId="77777777" w:rsidR="0017222A" w:rsidRPr="0017222A" w:rsidRDefault="0017222A" w:rsidP="00C96072">
      <w:pPr>
        <w:jc w:val="both"/>
        <w:rPr>
          <w:color w:val="000000" w:themeColor="text1"/>
        </w:rPr>
      </w:pPr>
    </w:p>
    <w:p w14:paraId="4AF26775" w14:textId="3E70E854" w:rsidR="00307FD9" w:rsidRPr="00B61630" w:rsidRDefault="008447B4" w:rsidP="00307FD9">
      <w:pPr>
        <w:jc w:val="center"/>
        <w:rPr>
          <w:b/>
          <w:bCs/>
          <w:color w:val="000000" w:themeColor="text1"/>
          <w:lang w:val="sr-Cyrl-RS"/>
        </w:rPr>
      </w:pPr>
      <w:r>
        <w:rPr>
          <w:b/>
          <w:bCs/>
          <w:color w:val="000000" w:themeColor="text1"/>
          <w:lang w:val="sr-Cyrl-RS"/>
        </w:rPr>
        <w:lastRenderedPageBreak/>
        <w:t>11</w:t>
      </w:r>
      <w:r w:rsidR="00307FD9" w:rsidRPr="00B61630">
        <w:rPr>
          <w:b/>
          <w:bCs/>
          <w:color w:val="000000" w:themeColor="text1"/>
          <w:lang w:val="sr-Cyrl-RS"/>
        </w:rPr>
        <w:t>. КРЕДИТИ ПОСЛОВНИХ БАНАКА</w:t>
      </w:r>
    </w:p>
    <w:p w14:paraId="1F6C5660" w14:textId="77777777" w:rsidR="00307FD9" w:rsidRPr="006D17BA" w:rsidRDefault="00307FD9" w:rsidP="00C96072">
      <w:pPr>
        <w:jc w:val="both"/>
        <w:rPr>
          <w:color w:val="000000" w:themeColor="text1"/>
          <w:lang w:val="sr-Cyrl-RS"/>
        </w:rPr>
      </w:pPr>
    </w:p>
    <w:p w14:paraId="6D15E895" w14:textId="12A3CCE0" w:rsidR="00C96072" w:rsidRPr="006D17BA" w:rsidRDefault="005003EF" w:rsidP="00C96072">
      <w:pPr>
        <w:ind w:firstLine="720"/>
        <w:jc w:val="both"/>
        <w:rPr>
          <w:color w:val="000000" w:themeColor="text1"/>
          <w:lang w:val="sr-Cyrl-RS"/>
        </w:rPr>
      </w:pPr>
      <w:r w:rsidRPr="005003EF">
        <w:rPr>
          <w:color w:val="000000" w:themeColor="text1"/>
          <w:lang w:val="sr-Cyrl-RS"/>
        </w:rPr>
        <w:t>1</w:t>
      </w:r>
      <w:r w:rsidR="00C96072" w:rsidRPr="005003EF">
        <w:rPr>
          <w:color w:val="000000" w:themeColor="text1"/>
          <w:lang w:val="sr-Cyrl-RS"/>
        </w:rPr>
        <w:t>) Уговор о кредиту између Републике Србије (као корисника кредита) и T.C. ZİRAAT BANKASI A.Ş. и DENİZBANK A.Ş. (као давалаца кредита) потписан је 25. децембра 2019. године, ради финансирања реконструкције пута Нови Пазар - Тутин, изградње аутопута Сремска Рача - Кузмин, и изградње моста преко реке Саве. Стање дуга, на дан 31. децембар 2025. године, износило је 159.596.456,76 евра (18.717.791.641,73 динара). У 2025. години, повучено је 5.001.001,74 евра (586.527.486,07 динара). Током 2025. године по основу главнице плаћено је</w:t>
      </w:r>
      <w:r w:rsidR="00C96072" w:rsidRPr="005003EF">
        <w:rPr>
          <w:color w:val="000000" w:themeColor="text1"/>
          <w:lang w:val="ru-RU"/>
        </w:rPr>
        <w:t xml:space="preserve"> 23.643.104,40</w:t>
      </w:r>
      <w:r w:rsidR="00C96072" w:rsidRPr="005003EF">
        <w:rPr>
          <w:color w:val="000000" w:themeColor="text1"/>
          <w:lang w:val="sr-Cyrl-RS"/>
        </w:rPr>
        <w:t xml:space="preserve"> евра (2.780.334.505,02 динара), док је на име камате плаћено 4.366.799,24 евра (513.516.779,17 динара), за провизију на неповучена средства 38.028,46 евра (4.471.998,47</w:t>
      </w:r>
      <w:r w:rsidR="00C96072" w:rsidRPr="005003EF">
        <w:rPr>
          <w:color w:val="000000" w:themeColor="text1"/>
          <w:lang w:val="sr-Latn-RS"/>
        </w:rPr>
        <w:t xml:space="preserve"> </w:t>
      </w:r>
      <w:r w:rsidR="00C96072" w:rsidRPr="005003EF">
        <w:rPr>
          <w:color w:val="000000" w:themeColor="text1"/>
          <w:lang w:val="sr-Cyrl-RS"/>
        </w:rPr>
        <w:t xml:space="preserve">динара), а по основу осталих трошкова 14.866,80 евра </w:t>
      </w:r>
      <w:r w:rsidR="00C96072" w:rsidRPr="005003EF">
        <w:rPr>
          <w:color w:val="000000" w:themeColor="text1"/>
          <w:lang w:val="sr-Latn-RS"/>
        </w:rPr>
        <w:t>(1.748.052,12</w:t>
      </w:r>
      <w:r w:rsidR="00C96072" w:rsidRPr="005003EF">
        <w:rPr>
          <w:color w:val="000000" w:themeColor="text1"/>
          <w:lang w:val="sr-Cyrl-RS"/>
        </w:rPr>
        <w:t xml:space="preserve"> динара). Укупна неискоришћена средства по основу овог зајма на крају 2024. године су била </w:t>
      </w:r>
      <w:r w:rsidR="00C96072" w:rsidRPr="005003EF">
        <w:rPr>
          <w:color w:val="000000" w:themeColor="text1"/>
          <w:lang w:val="sr-Latn-RS"/>
        </w:rPr>
        <w:t>5.001.001,74</w:t>
      </w:r>
      <w:r w:rsidR="00C96072" w:rsidRPr="005003EF">
        <w:rPr>
          <w:color w:val="000000" w:themeColor="text1"/>
          <w:lang w:val="sr-Cyrl-RS"/>
        </w:rPr>
        <w:t xml:space="preserve"> евра</w:t>
      </w:r>
      <w:r w:rsidR="007E6A8A">
        <w:rPr>
          <w:color w:val="000000" w:themeColor="text1"/>
          <w:lang w:val="sr-Cyrl-RS"/>
        </w:rPr>
        <w:t>, која су у целости повучена током 2025. године.</w:t>
      </w:r>
    </w:p>
    <w:p w14:paraId="7C888699" w14:textId="77777777" w:rsidR="00C96072" w:rsidRPr="006D17BA" w:rsidRDefault="00C96072" w:rsidP="00C96072">
      <w:pPr>
        <w:ind w:firstLine="720"/>
        <w:jc w:val="both"/>
        <w:rPr>
          <w:color w:val="000000" w:themeColor="text1"/>
          <w:lang w:val="sr-Cyrl-RS"/>
        </w:rPr>
      </w:pPr>
    </w:p>
    <w:p w14:paraId="1CA0A022" w14:textId="503A54A4" w:rsidR="00C96072" w:rsidRPr="00075501" w:rsidRDefault="005003EF" w:rsidP="00C96072">
      <w:pPr>
        <w:ind w:firstLine="720"/>
        <w:jc w:val="both"/>
        <w:rPr>
          <w:color w:val="000000" w:themeColor="text1"/>
          <w:lang w:val="ru-RU"/>
        </w:rPr>
      </w:pPr>
      <w:r w:rsidRPr="002405A8">
        <w:rPr>
          <w:color w:val="000000" w:themeColor="text1"/>
          <w:lang w:val="sr-Cyrl-RS"/>
        </w:rPr>
        <w:t>2</w:t>
      </w:r>
      <w:r w:rsidR="00C96072" w:rsidRPr="002405A8">
        <w:rPr>
          <w:color w:val="000000" w:themeColor="text1"/>
          <w:lang w:val="sr-Cyrl-RS"/>
        </w:rPr>
        <w:t>) Уговор</w:t>
      </w:r>
      <w:r w:rsidR="00C96072" w:rsidRPr="006D17BA">
        <w:rPr>
          <w:color w:val="000000" w:themeColor="text1"/>
          <w:lang w:val="sr-Cyrl-RS"/>
        </w:rPr>
        <w:t xml:space="preserve"> о кредитном аранжману бр. 0020008959 који се односи на необезбеђени зајам до износа од 431.685.732,79 евра уз гаранцију UKEF у циљу финансирања одређених грађевинских услуга од стране Bechtel Enka UK Limited, који послује у Србији преко Bechtel Enka UK Limited Огранак Београд за потребе привредног друштва „Коридори Србије” д.о.о. Београд у вези са изградњом инфраструктурног коридора аутопута E-761 деонице Појате-Прељина (Моравски коридор) између Републике Србије коју заступа Влада Републике Србије, поступајући преко Министарства финансија као Зајмопримца и J.P. Morgan AG (наступајући као агент), JPMorgan Chase Bank, N.A., London Branch (наступајући као иницијални водећи аранжери), Credit Agricole Corporate and Investment Bank, Raiffeisen Bank International AG and Santander Bank N.A. (као водећи аранжери под мандатом), CaixaBank, S.A. and UBS Switzerland AG (наступајући као водећи аранжери) и Banco Santander, S.A., CaixaBank, S.A., Credit Agricole Corporate и Investment Bank, JPMorgan Chase Bank, N.A., London Branch, Raiffeisen Bank International AG и UBS Switzerland AG (наступајући као првобитни зајмодавци), потписан 10. децембра 2021. Стање дуга на дан 31. децембар 202</w:t>
      </w:r>
      <w:r w:rsidR="00C96072">
        <w:rPr>
          <w:color w:val="000000" w:themeColor="text1"/>
          <w:lang w:val="sr-Cyrl-RS"/>
        </w:rPr>
        <w:t>5</w:t>
      </w:r>
      <w:r w:rsidR="00C96072" w:rsidRPr="006D17BA">
        <w:rPr>
          <w:color w:val="000000" w:themeColor="text1"/>
          <w:lang w:val="sr-Cyrl-RS"/>
        </w:rPr>
        <w:t xml:space="preserve">. године износило је </w:t>
      </w:r>
      <w:r w:rsidR="00C96072" w:rsidRPr="008E7F62">
        <w:rPr>
          <w:color w:val="000000" w:themeColor="text1"/>
          <w:lang w:val="sr-Cyrl-RS"/>
        </w:rPr>
        <w:t>366.932.872,87</w:t>
      </w:r>
      <w:r w:rsidR="00C96072" w:rsidRPr="006D17BA">
        <w:rPr>
          <w:color w:val="000000" w:themeColor="text1"/>
          <w:lang w:val="sr-Cyrl-RS"/>
        </w:rPr>
        <w:t xml:space="preserve"> евра (</w:t>
      </w:r>
      <w:r w:rsidR="00C96072" w:rsidRPr="008E7F62">
        <w:rPr>
          <w:color w:val="000000" w:themeColor="text1"/>
          <w:lang w:val="sr-Cyrl-RS"/>
        </w:rPr>
        <w:t>43.034.621.195,94</w:t>
      </w:r>
      <w:r w:rsidR="00C96072" w:rsidRPr="006D17BA">
        <w:rPr>
          <w:color w:val="000000" w:themeColor="text1"/>
          <w:lang w:val="sr-Cyrl-RS"/>
        </w:rPr>
        <w:t xml:space="preserve"> динара). У 202</w:t>
      </w:r>
      <w:r w:rsidR="00C96072">
        <w:rPr>
          <w:color w:val="000000" w:themeColor="text1"/>
          <w:lang w:val="sr-Cyrl-RS"/>
        </w:rPr>
        <w:t>5</w:t>
      </w:r>
      <w:r w:rsidR="00C96072" w:rsidRPr="006D17BA">
        <w:rPr>
          <w:color w:val="000000" w:themeColor="text1"/>
          <w:lang w:val="sr-Cyrl-RS"/>
        </w:rPr>
        <w:t xml:space="preserve">. години на име главнице је плаћено </w:t>
      </w:r>
      <w:r w:rsidR="00C96072" w:rsidRPr="008E7F62">
        <w:rPr>
          <w:color w:val="000000" w:themeColor="text1"/>
          <w:lang w:val="sr-Cyrl-RS"/>
        </w:rPr>
        <w:t>43.168.573,28</w:t>
      </w:r>
      <w:r w:rsidR="00C96072" w:rsidRPr="006D17BA">
        <w:rPr>
          <w:color w:val="000000" w:themeColor="text1"/>
          <w:lang w:val="sr-Cyrl-RS"/>
        </w:rPr>
        <w:t xml:space="preserve"> евра (</w:t>
      </w:r>
      <w:r w:rsidR="00C96072" w:rsidRPr="008E7F62">
        <w:rPr>
          <w:color w:val="000000" w:themeColor="text1"/>
          <w:lang w:val="sr-Cyrl-RS"/>
        </w:rPr>
        <w:t>5.078.193.395,37</w:t>
      </w:r>
      <w:r w:rsidR="00C96072" w:rsidRPr="006D17BA">
        <w:rPr>
          <w:color w:val="000000" w:themeColor="text1"/>
          <w:lang w:val="sr-Cyrl-RS"/>
        </w:rPr>
        <w:t xml:space="preserve"> динара), на име камате је плаћено </w:t>
      </w:r>
      <w:r w:rsidR="00C96072" w:rsidRPr="008E7F62">
        <w:rPr>
          <w:color w:val="000000" w:themeColor="text1"/>
          <w:lang w:val="sr-Cyrl-RS"/>
        </w:rPr>
        <w:t>11.583.408,87</w:t>
      </w:r>
      <w:r w:rsidR="00C96072" w:rsidRPr="006D17BA">
        <w:rPr>
          <w:color w:val="000000" w:themeColor="text1"/>
          <w:lang w:val="sr-Cyrl-RS"/>
        </w:rPr>
        <w:t xml:space="preserve"> евр</w:t>
      </w:r>
      <w:r w:rsidR="009845AA">
        <w:rPr>
          <w:color w:val="000000" w:themeColor="text1"/>
          <w:lang w:val="sr-Cyrl-RS"/>
        </w:rPr>
        <w:t>а</w:t>
      </w:r>
      <w:r w:rsidR="00C96072" w:rsidRPr="006D17BA">
        <w:rPr>
          <w:color w:val="000000" w:themeColor="text1"/>
          <w:lang w:val="sr-Cyrl-RS"/>
        </w:rPr>
        <w:t xml:space="preserve"> (</w:t>
      </w:r>
      <w:r w:rsidR="00C96072" w:rsidRPr="008E7F62">
        <w:rPr>
          <w:color w:val="000000" w:themeColor="text1"/>
          <w:lang w:val="sr-Cyrl-RS"/>
        </w:rPr>
        <w:t>1.362.522.235,62</w:t>
      </w:r>
      <w:r w:rsidR="00C96072" w:rsidRPr="006D17BA">
        <w:rPr>
          <w:color w:val="000000" w:themeColor="text1"/>
          <w:lang w:val="sr-Cyrl-RS"/>
        </w:rPr>
        <w:t xml:space="preserve"> динара), док је на име провизије на неповучена средства </w:t>
      </w:r>
      <w:r w:rsidR="00C96072">
        <w:rPr>
          <w:color w:val="000000" w:themeColor="text1"/>
          <w:lang w:val="sr-Cyrl-RS"/>
        </w:rPr>
        <w:t>није било плаћања</w:t>
      </w:r>
      <w:r w:rsidR="00C96072" w:rsidRPr="006D17BA">
        <w:rPr>
          <w:color w:val="000000" w:themeColor="text1"/>
          <w:lang w:val="sr-Cyrl-RS"/>
        </w:rPr>
        <w:t>, а по основу осталих трошкова плаћено је 25.550,1</w:t>
      </w:r>
      <w:r w:rsidR="00C96072">
        <w:rPr>
          <w:color w:val="000000" w:themeColor="text1"/>
          <w:lang w:val="sr-Cyrl-RS"/>
        </w:rPr>
        <w:t>6</w:t>
      </w:r>
      <w:r w:rsidR="00C96072" w:rsidRPr="006D17BA">
        <w:rPr>
          <w:color w:val="000000" w:themeColor="text1"/>
          <w:lang w:val="sr-Cyrl-RS"/>
        </w:rPr>
        <w:t xml:space="preserve"> евра (</w:t>
      </w:r>
      <w:r w:rsidR="00C96072" w:rsidRPr="008E7F62">
        <w:rPr>
          <w:color w:val="000000" w:themeColor="text1"/>
          <w:lang w:val="sr-Cyrl-RS"/>
        </w:rPr>
        <w:t>3.002.680,35</w:t>
      </w:r>
      <w:r w:rsidR="00C96072" w:rsidRPr="006D17BA">
        <w:rPr>
          <w:color w:val="000000" w:themeColor="text1"/>
          <w:lang w:val="sr-Cyrl-RS"/>
        </w:rPr>
        <w:t xml:space="preserve"> динара).</w:t>
      </w:r>
    </w:p>
    <w:p w14:paraId="592BF844" w14:textId="77777777" w:rsidR="00C96072" w:rsidRPr="00075501" w:rsidRDefault="00C96072" w:rsidP="00C96072">
      <w:pPr>
        <w:ind w:firstLine="720"/>
        <w:jc w:val="both"/>
        <w:rPr>
          <w:color w:val="000000" w:themeColor="text1"/>
          <w:lang w:val="ru-RU"/>
        </w:rPr>
      </w:pPr>
    </w:p>
    <w:p w14:paraId="06E02039" w14:textId="7DBA8867" w:rsidR="00C96072" w:rsidRDefault="00B5556C" w:rsidP="00C96072">
      <w:pPr>
        <w:ind w:firstLine="720"/>
        <w:jc w:val="both"/>
        <w:rPr>
          <w:color w:val="000000" w:themeColor="text1"/>
          <w:lang w:val="sr-Cyrl-RS"/>
        </w:rPr>
      </w:pPr>
      <w:r w:rsidRPr="00B5556C">
        <w:rPr>
          <w:color w:val="000000" w:themeColor="text1"/>
          <w:lang w:val="ru-RU"/>
        </w:rPr>
        <w:t>3</w:t>
      </w:r>
      <w:r w:rsidR="00C96072" w:rsidRPr="00B5556C">
        <w:rPr>
          <w:color w:val="000000" w:themeColor="text1"/>
          <w:lang w:val="sr-Cyrl-RS"/>
        </w:rPr>
        <w:t>) Уговор</w:t>
      </w:r>
      <w:r w:rsidR="00C96072" w:rsidRPr="006D17BA">
        <w:rPr>
          <w:color w:val="000000" w:themeColor="text1"/>
          <w:lang w:val="sr-Cyrl-RS"/>
        </w:rPr>
        <w:t xml:space="preserve"> о кредиту који се односи на необезбеђени зајам у износу до 500.000.000 евра уз осигурање од стране Мултилатералне агенције за гарантовање инвестиција (MIGA) у циљу финансирања одређених грађевинских услуга од стране Bechtel Enka UK Limited, који послује у Србији преко Bechtel Enka UK Limited Огранак Београд за потребе привредног друштва „Коридори Србије” д.о.о. Београд у вези са изградњом инфраструктурног коридора аутопута E-761 деонице Појате - Прељина (Моравски коридор) између Републике Србије коју заступа Влада Републике Србије, поступајући преко Министарства финансија као Зајмопримца и J.P. MORGAN SE као Агентом и JPMORGAN CHASE BANK, N.A., LONDON BRANCH као Првобитним мандатним водећим аранжером и Credit Agricole Corporate and Investment Bank, Raiffeisen Bank International AG и Santander Bank N.A. као Мандатним водећим аранжерима и CaixaBank, S.A. и UBS Switzerland AG као Водећим аранжерима и Banco Santander, S.A., CaixaBank, S.A., Credit Agricole Corporate and Investment Bank, JPMorgan Chase Bank, N.A., London Branch, Raiffeisen Bank International AG и UBS Switzerland AG као Првобитним зајмодавцима, који је потписан у Београду, 10. децембра 2021. године.</w:t>
      </w:r>
      <w:r w:rsidR="00C96072" w:rsidRPr="00F461C4">
        <w:rPr>
          <w:color w:val="000000" w:themeColor="text1"/>
          <w:lang w:val="sr-Cyrl-RS"/>
        </w:rPr>
        <w:t xml:space="preserve"> </w:t>
      </w:r>
      <w:r w:rsidR="00C96072" w:rsidRPr="006D17BA">
        <w:rPr>
          <w:color w:val="000000" w:themeColor="text1"/>
          <w:lang w:val="sr-Cyrl-RS"/>
        </w:rPr>
        <w:t>Стање дуга на дан 31. децембар 202</w:t>
      </w:r>
      <w:r w:rsidR="00C96072" w:rsidRPr="00075501">
        <w:rPr>
          <w:color w:val="000000" w:themeColor="text1"/>
          <w:lang w:val="ru-RU"/>
        </w:rPr>
        <w:t>5</w:t>
      </w:r>
      <w:r w:rsidR="00C96072" w:rsidRPr="006D17BA">
        <w:rPr>
          <w:color w:val="000000" w:themeColor="text1"/>
          <w:lang w:val="sr-Cyrl-RS"/>
        </w:rPr>
        <w:t xml:space="preserve">. године износило је </w:t>
      </w:r>
      <w:r w:rsidR="00C96072" w:rsidRPr="00727ADD">
        <w:rPr>
          <w:color w:val="000000" w:themeColor="text1"/>
          <w:lang w:val="sr-Cyrl-RS"/>
        </w:rPr>
        <w:t>450.000.000,00</w:t>
      </w:r>
      <w:r w:rsidR="00C96072" w:rsidRPr="006D17BA">
        <w:rPr>
          <w:color w:val="000000" w:themeColor="text1"/>
          <w:lang w:val="sr-Cyrl-RS"/>
        </w:rPr>
        <w:t xml:space="preserve"> евра (</w:t>
      </w:r>
      <w:r w:rsidR="00C96072" w:rsidRPr="00727ADD">
        <w:rPr>
          <w:color w:val="000000" w:themeColor="text1"/>
          <w:lang w:val="sr-Cyrl-RS"/>
        </w:rPr>
        <w:t>52.776.900.000,00</w:t>
      </w:r>
      <w:r w:rsidR="00C96072" w:rsidRPr="006D17BA">
        <w:rPr>
          <w:color w:val="000000" w:themeColor="text1"/>
          <w:lang w:val="sr-Cyrl-RS"/>
        </w:rPr>
        <w:t xml:space="preserve"> динара). У 202</w:t>
      </w:r>
      <w:r w:rsidR="00C96072" w:rsidRPr="00075501">
        <w:rPr>
          <w:color w:val="000000" w:themeColor="text1"/>
          <w:lang w:val="ru-RU"/>
        </w:rPr>
        <w:t>5</w:t>
      </w:r>
      <w:r w:rsidR="00C96072" w:rsidRPr="006D17BA">
        <w:rPr>
          <w:color w:val="000000" w:themeColor="text1"/>
          <w:lang w:val="sr-Cyrl-RS"/>
        </w:rPr>
        <w:t>. години отплата на име главнице</w:t>
      </w:r>
      <w:r w:rsidR="00C96072" w:rsidRPr="00075501">
        <w:rPr>
          <w:color w:val="000000" w:themeColor="text1"/>
          <w:lang w:val="ru-RU"/>
        </w:rPr>
        <w:t xml:space="preserve"> </w:t>
      </w:r>
      <w:r w:rsidR="00C96072">
        <w:rPr>
          <w:color w:val="000000" w:themeColor="text1"/>
          <w:lang w:val="sr-Cyrl-RS"/>
        </w:rPr>
        <w:t>је плаћено</w:t>
      </w:r>
      <w:r w:rsidR="00C96072" w:rsidRPr="006D17BA">
        <w:rPr>
          <w:color w:val="000000" w:themeColor="text1"/>
          <w:lang w:val="sr-Cyrl-RS"/>
        </w:rPr>
        <w:t xml:space="preserve"> </w:t>
      </w:r>
      <w:r w:rsidR="00C96072" w:rsidRPr="00727ADD">
        <w:rPr>
          <w:color w:val="000000" w:themeColor="text1"/>
          <w:lang w:val="sr-Cyrl-RS"/>
        </w:rPr>
        <w:t>50.000.000,00</w:t>
      </w:r>
      <w:r w:rsidR="00C96072" w:rsidRPr="006D17BA">
        <w:rPr>
          <w:color w:val="000000" w:themeColor="text1"/>
          <w:lang w:val="sr-Cyrl-RS"/>
        </w:rPr>
        <w:t xml:space="preserve"> евра (</w:t>
      </w:r>
      <w:r w:rsidR="00C96072" w:rsidRPr="00727ADD">
        <w:rPr>
          <w:color w:val="000000" w:themeColor="text1"/>
          <w:lang w:val="sr-Cyrl-RS"/>
        </w:rPr>
        <w:t>5.882.105.000,00</w:t>
      </w:r>
      <w:r w:rsidR="00C96072" w:rsidRPr="006D17BA">
        <w:rPr>
          <w:color w:val="000000" w:themeColor="text1"/>
          <w:lang w:val="sr-Cyrl-RS"/>
        </w:rPr>
        <w:t xml:space="preserve"> </w:t>
      </w:r>
      <w:r w:rsidR="00C96072" w:rsidRPr="006D17BA">
        <w:rPr>
          <w:color w:val="000000" w:themeColor="text1"/>
          <w:lang w:val="sr-Cyrl-RS"/>
        </w:rPr>
        <w:lastRenderedPageBreak/>
        <w:t xml:space="preserve">динара), на име камате је плаћено </w:t>
      </w:r>
      <w:r w:rsidR="00C96072" w:rsidRPr="00727ADD">
        <w:rPr>
          <w:color w:val="000000" w:themeColor="text1"/>
          <w:lang w:val="sr-Cyrl-RS"/>
        </w:rPr>
        <w:t>18.256.556,95</w:t>
      </w:r>
      <w:r w:rsidR="00C96072" w:rsidRPr="006D17BA">
        <w:rPr>
          <w:color w:val="000000" w:themeColor="text1"/>
          <w:lang w:val="sr-Cyrl-RS"/>
        </w:rPr>
        <w:t xml:space="preserve"> евра (</w:t>
      </w:r>
      <w:r w:rsidR="00C96072" w:rsidRPr="00727ADD">
        <w:rPr>
          <w:color w:val="000000" w:themeColor="text1"/>
          <w:lang w:val="sr-Cyrl-RS"/>
        </w:rPr>
        <w:t>2.147.163.011,57</w:t>
      </w:r>
      <w:r w:rsidR="00C96072" w:rsidRPr="006D17BA">
        <w:rPr>
          <w:color w:val="000000" w:themeColor="text1"/>
          <w:lang w:val="sr-Cyrl-RS"/>
        </w:rPr>
        <w:t xml:space="preserve"> динара), на име провизије на неповучена средства </w:t>
      </w:r>
      <w:r w:rsidR="00C96072">
        <w:rPr>
          <w:color w:val="000000" w:themeColor="text1"/>
          <w:lang w:val="sr-Cyrl-RS"/>
        </w:rPr>
        <w:t>није било плаћања</w:t>
      </w:r>
      <w:r w:rsidR="00C96072" w:rsidRPr="006D17BA">
        <w:rPr>
          <w:color w:val="000000" w:themeColor="text1"/>
          <w:lang w:val="sr-Cyrl-RS"/>
        </w:rPr>
        <w:t>, а по основу осталих трошкова плаћено је 25.000,00 евра (</w:t>
      </w:r>
      <w:r w:rsidR="00C96072" w:rsidRPr="00727ADD">
        <w:rPr>
          <w:color w:val="000000" w:themeColor="text1"/>
          <w:lang w:val="sr-Cyrl-RS"/>
        </w:rPr>
        <w:t>2.943.450,00</w:t>
      </w:r>
      <w:r w:rsidR="00C96072" w:rsidRPr="006D17BA">
        <w:rPr>
          <w:color w:val="000000" w:themeColor="text1"/>
          <w:lang w:val="sr-Cyrl-RS"/>
        </w:rPr>
        <w:t xml:space="preserve"> динара).</w:t>
      </w:r>
    </w:p>
    <w:p w14:paraId="5F40E42D" w14:textId="77777777" w:rsidR="00C96072" w:rsidRPr="006D17BA" w:rsidRDefault="00C96072" w:rsidP="00C96072">
      <w:pPr>
        <w:ind w:firstLine="720"/>
        <w:jc w:val="both"/>
        <w:rPr>
          <w:color w:val="000000" w:themeColor="text1"/>
          <w:lang w:val="sr-Cyrl-RS"/>
        </w:rPr>
      </w:pPr>
    </w:p>
    <w:p w14:paraId="577E7866" w14:textId="70E35814" w:rsidR="00C96072" w:rsidRPr="006D17BA" w:rsidRDefault="00B5556C" w:rsidP="00C96072">
      <w:pPr>
        <w:ind w:firstLine="720"/>
        <w:jc w:val="both"/>
        <w:rPr>
          <w:color w:val="000000" w:themeColor="text1"/>
          <w:lang w:val="sr-Cyrl-RS"/>
        </w:rPr>
      </w:pPr>
      <w:r w:rsidRPr="00FC6734">
        <w:rPr>
          <w:color w:val="000000" w:themeColor="text1"/>
          <w:lang w:val="sr-Cyrl-RS"/>
        </w:rPr>
        <w:t>4</w:t>
      </w:r>
      <w:r w:rsidR="00C96072" w:rsidRPr="00FC6734">
        <w:rPr>
          <w:color w:val="000000" w:themeColor="text1"/>
          <w:lang w:val="sr-Cyrl-RS"/>
        </w:rPr>
        <w:t>) Уговор о кредитном аранжману између Републике Србије, коју заступа Влада Републике Србије, поступајући преко Министарства финансија, као Зајмопримца, аранжиран од стране BANK OF CHINA SRBIJA A.D. BEOGRAD као Овлашћеног главног аранжера са BANK OF CHINA LIMITED HUNGARIAN BRANCH у својству Агента и BANK OF CHINA LIMITED HUNGARIAN BRANCH као Првобитним зајмодавцем, потписан у Београду и Будимпешти 27. јануара 2022. године. Стање дуга на дан 31. децембар 2025. године износило је 135.755.794,04 евра (15.921.711.036,60 динара). У току 2025. године повучено је 31.090.709,45 евра (3.644.426.807,01 динар). У 2025. години отплата на име главнице није било, док је на име камате плаћено 4.302.513,42 евра</w:t>
      </w:r>
      <w:r w:rsidR="00C96072" w:rsidRPr="00FC6734">
        <w:rPr>
          <w:color w:val="000000" w:themeColor="text1"/>
          <w:lang w:val="ru-RU"/>
        </w:rPr>
        <w:t xml:space="preserve"> </w:t>
      </w:r>
      <w:r w:rsidR="00C96072" w:rsidRPr="00FC6734">
        <w:rPr>
          <w:color w:val="000000" w:themeColor="text1"/>
          <w:lang w:val="sr-Cyrl-RS"/>
        </w:rPr>
        <w:t>(505.658.233,18 динара), на име провизије на неповучена средства плаћено је 228.595,70 евро (26.792.786,93 динара). Укупна неискоришћена средства по основу овог зајма на крају 2024. године су била 98.735.843,41 евр</w:t>
      </w:r>
      <w:r w:rsidR="00FC6734" w:rsidRPr="00FC6734">
        <w:rPr>
          <w:color w:val="000000" w:themeColor="text1"/>
          <w:lang w:val="sr-Cyrl-RS"/>
        </w:rPr>
        <w:t>о</w:t>
      </w:r>
      <w:r w:rsidR="00C96072" w:rsidRPr="00FC6734">
        <w:rPr>
          <w:color w:val="000000" w:themeColor="text1"/>
          <w:lang w:val="sr-Cyrl-RS"/>
        </w:rPr>
        <w:t>. Укупна неискоришћена средства по основу овог зајма на крају 2025. године су била 67.645.133,96 евра.</w:t>
      </w:r>
    </w:p>
    <w:p w14:paraId="29DDCA08" w14:textId="77777777" w:rsidR="00C96072" w:rsidRPr="006D17BA" w:rsidRDefault="00C96072" w:rsidP="00C96072">
      <w:pPr>
        <w:ind w:firstLine="720"/>
        <w:jc w:val="both"/>
        <w:rPr>
          <w:color w:val="000000" w:themeColor="text1"/>
          <w:lang w:val="sr-Cyrl-RS"/>
        </w:rPr>
      </w:pPr>
    </w:p>
    <w:p w14:paraId="3C9C5ABD" w14:textId="5973F498" w:rsidR="00C96072" w:rsidRDefault="00DE11B4" w:rsidP="00C96072">
      <w:pPr>
        <w:ind w:firstLine="720"/>
        <w:jc w:val="both"/>
        <w:rPr>
          <w:color w:val="000000" w:themeColor="text1"/>
          <w:lang w:val="sr-Cyrl-RS"/>
        </w:rPr>
      </w:pPr>
      <w:r w:rsidRPr="00DE11B4">
        <w:rPr>
          <w:color w:val="000000" w:themeColor="text1"/>
          <w:lang w:val="sr-Cyrl-RS"/>
        </w:rPr>
        <w:t>5</w:t>
      </w:r>
      <w:r w:rsidR="00C96072" w:rsidRPr="00DE11B4">
        <w:rPr>
          <w:color w:val="000000" w:themeColor="text1"/>
          <w:lang w:val="sr-Cyrl-RS"/>
        </w:rPr>
        <w:t>) Уговор о кредитном аранжману између Републике Србије, коју заступа Влада Републике Србије, поступајући преко Министарства финансија, као Зајмопримца, аранжиран од стране BANK OF CHINA SRBIJA A.D. BEOGRAD као Овлашћеног главног аранжера са BANK OF CHINA LIMITED</w:t>
      </w:r>
      <w:r w:rsidR="00C96072" w:rsidRPr="00DE11B4">
        <w:rPr>
          <w:color w:val="000000" w:themeColor="text1"/>
          <w:lang w:val="sr-Latn-RS"/>
        </w:rPr>
        <w:t xml:space="preserve">, LUXEMBOURG </w:t>
      </w:r>
      <w:r w:rsidR="00C96072" w:rsidRPr="00DE11B4">
        <w:rPr>
          <w:color w:val="000000" w:themeColor="text1"/>
          <w:lang w:val="sr-Cyrl-RS"/>
        </w:rPr>
        <w:t>BRANCH у својству Агента и BANK OF CHINA LIMITED</w:t>
      </w:r>
      <w:r w:rsidR="00C96072" w:rsidRPr="00DE11B4">
        <w:rPr>
          <w:color w:val="000000" w:themeColor="text1"/>
          <w:lang w:val="sr-Latn-RS"/>
        </w:rPr>
        <w:t>, LUXEMBOURG</w:t>
      </w:r>
      <w:r w:rsidR="00C96072" w:rsidRPr="00DE11B4">
        <w:rPr>
          <w:color w:val="000000" w:themeColor="text1"/>
          <w:lang w:val="sr-Cyrl-RS"/>
        </w:rPr>
        <w:t xml:space="preserve"> BRANCH као Првобитним зајмодавцем, који је потписан 04. јуна 2024. године. Стање дуга на дан 31. децембар 2025. године износило је 120.372.596,29</w:t>
      </w:r>
      <w:r w:rsidR="00C96072" w:rsidRPr="00DE11B4" w:rsidDel="00E30FBB">
        <w:rPr>
          <w:color w:val="000000" w:themeColor="text1"/>
          <w:lang w:val="sr-Cyrl-RS"/>
        </w:rPr>
        <w:t xml:space="preserve"> </w:t>
      </w:r>
      <w:r w:rsidR="00C96072" w:rsidRPr="00DE11B4">
        <w:rPr>
          <w:color w:val="000000" w:themeColor="text1"/>
          <w:lang w:val="sr-Cyrl-RS"/>
        </w:rPr>
        <w:t xml:space="preserve"> евра (14.117.538.838,08</w:t>
      </w:r>
      <w:r w:rsidR="00C96072" w:rsidRPr="00DE11B4" w:rsidDel="00E30FBB">
        <w:rPr>
          <w:color w:val="000000" w:themeColor="text1"/>
          <w:lang w:val="sr-Cyrl-RS"/>
        </w:rPr>
        <w:t xml:space="preserve"> </w:t>
      </w:r>
      <w:r w:rsidR="00C96072" w:rsidRPr="00DE11B4">
        <w:rPr>
          <w:color w:val="000000" w:themeColor="text1"/>
          <w:lang w:val="sr-Cyrl-RS"/>
        </w:rPr>
        <w:t>динара). У току 2025. године повучено је 83.584.250,17</w:t>
      </w:r>
      <w:r w:rsidR="00C96072" w:rsidRPr="00DE11B4" w:rsidDel="00E30FBB">
        <w:rPr>
          <w:color w:val="000000" w:themeColor="text1"/>
          <w:lang w:val="sr-Cyrl-RS"/>
        </w:rPr>
        <w:t xml:space="preserve"> </w:t>
      </w:r>
      <w:r w:rsidR="00C96072" w:rsidRPr="00DE11B4">
        <w:rPr>
          <w:color w:val="000000" w:themeColor="text1"/>
          <w:lang w:val="sr-Cyrl-RS"/>
        </w:rPr>
        <w:t>евра (9.794.046.459,37</w:t>
      </w:r>
      <w:r w:rsidR="00C96072" w:rsidRPr="00DE11B4" w:rsidDel="00E30FBB">
        <w:rPr>
          <w:color w:val="000000" w:themeColor="text1"/>
          <w:lang w:val="sr-Cyrl-RS"/>
        </w:rPr>
        <w:t xml:space="preserve"> </w:t>
      </w:r>
      <w:r w:rsidR="00C96072" w:rsidRPr="00DE11B4">
        <w:rPr>
          <w:color w:val="000000" w:themeColor="text1"/>
          <w:lang w:val="sr-Cyrl-RS"/>
        </w:rPr>
        <w:t>динара). У 2025. години отплата на име главнице није било, на име камате је плаћено 3.324.442,90 евра (391.135.032,28 динара), док је на име провизије на неповучена средства плаћено 439.089,09 евра (51.468.108,17 динара). Укупна неискоришћена средства по основу овог зајма на крају 2024. године су била 147.153.384,48 евра. Укупна неискоришћена средства по основу овог зајма на крају 2025. године су била 63.569.134,31 евр</w:t>
      </w:r>
      <w:r w:rsidRPr="00DE11B4">
        <w:rPr>
          <w:color w:val="000000" w:themeColor="text1"/>
          <w:lang w:val="sr-Cyrl-RS"/>
        </w:rPr>
        <w:t>о</w:t>
      </w:r>
      <w:r w:rsidR="00C96072" w:rsidRPr="00DE11B4">
        <w:rPr>
          <w:color w:val="000000" w:themeColor="text1"/>
          <w:lang w:val="sr-Cyrl-RS"/>
        </w:rPr>
        <w:t>.</w:t>
      </w:r>
    </w:p>
    <w:p w14:paraId="0695F732" w14:textId="77777777" w:rsidR="00C96072" w:rsidRPr="006D17BA" w:rsidRDefault="00C96072" w:rsidP="001833A8">
      <w:pPr>
        <w:jc w:val="both"/>
        <w:rPr>
          <w:color w:val="000000" w:themeColor="text1"/>
          <w:lang w:val="sr-Cyrl-RS"/>
        </w:rPr>
      </w:pPr>
    </w:p>
    <w:p w14:paraId="35A376F7" w14:textId="7641E102" w:rsidR="003B1235" w:rsidRPr="008275DD" w:rsidRDefault="001833A8" w:rsidP="00E8143C">
      <w:pPr>
        <w:ind w:firstLine="720"/>
        <w:jc w:val="both"/>
        <w:rPr>
          <w:lang w:val="sr-Cyrl-RS"/>
        </w:rPr>
      </w:pPr>
      <w:r w:rsidRPr="008275DD">
        <w:rPr>
          <w:lang w:val="sr-Cyrl-RS"/>
        </w:rPr>
        <w:t>6</w:t>
      </w:r>
      <w:r w:rsidR="00C96072" w:rsidRPr="008275DD">
        <w:rPr>
          <w:lang w:val="sr-Cyrl-RS"/>
        </w:rPr>
        <w:t xml:space="preserve">) </w:t>
      </w:r>
      <w:r w:rsidR="003B1235" w:rsidRPr="008275DD">
        <w:rPr>
          <w:lang w:val="sr-Cyrl-RS"/>
        </w:rPr>
        <w:t>Уговор о кредиту осигураног код China Export &amp; Credit Insurance Corporation за финансирање уклањања старог моста на Сави и изградњу новог челичног лучног моста између Републике Србије, коју заступа Влада Републике Србије, поступајући преко Министарства финансија, као Зајмопримца, BNP</w:t>
      </w:r>
      <w:r w:rsidR="00C744E0">
        <w:rPr>
          <w:lang w:val="sr-Latn-RS"/>
        </w:rPr>
        <w:t xml:space="preserve"> </w:t>
      </w:r>
      <w:r w:rsidR="003B1235" w:rsidRPr="008275DD">
        <w:rPr>
          <w:lang w:val="sr-Cyrl-RS"/>
        </w:rPr>
        <w:t>PARIBAS SA као Аранжера, BNP PARIBAS FORTIS SA/NV и BNP PARIBAS SA као Првобитних зајмодаваца и BNP PARIBAS SA као Агента, који је потписан у Београду 30. новембра 2021. године. Стање дуга на дан 31. децембар 2025. је износило 46.801.565,41 евр</w:t>
      </w:r>
      <w:r w:rsidR="008275DD" w:rsidRPr="008275DD">
        <w:rPr>
          <w:lang w:val="sr-Cyrl-RS"/>
        </w:rPr>
        <w:t>о</w:t>
      </w:r>
      <w:r w:rsidR="003B1235" w:rsidRPr="008275DD">
        <w:rPr>
          <w:lang w:val="sr-Cyrl-RS"/>
        </w:rPr>
        <w:t xml:space="preserve"> (5.488.981.194,42 динара), повучено је 22.826.515,38 евра (2.676.084.838,65 динара), по основу камате плаћено је 1.029.859,56 евра (120.992.761,18 динара), по основу провизије на неповучена средства плаћено је 136.591,60 евра (16.057.003,03 динара). У 2025. години за остале трошкове плаћено је 89.855,89 евра (10.556.162,26 динара). Укупно неискоришћено на 31.12.2024. године износило је 55.941.783,40 евра. Укупно неискоришћено на 31.12.2025. године износило је 33.115.268,02 евра</w:t>
      </w:r>
      <w:r w:rsidR="00E06C83">
        <w:rPr>
          <w:lang w:val="sr-Cyrl-RS"/>
        </w:rPr>
        <w:t>.</w:t>
      </w:r>
    </w:p>
    <w:p w14:paraId="5B17C070" w14:textId="78480A81" w:rsidR="003B1235" w:rsidRPr="006D17BA" w:rsidRDefault="003B1235" w:rsidP="003B1235">
      <w:pPr>
        <w:jc w:val="both"/>
        <w:rPr>
          <w:color w:val="000000" w:themeColor="text1"/>
          <w:lang w:val="sr-Latn-RS"/>
        </w:rPr>
      </w:pPr>
    </w:p>
    <w:p w14:paraId="393E794E" w14:textId="623C2B58" w:rsidR="003B1235" w:rsidRDefault="003B1235" w:rsidP="00E8143C">
      <w:pPr>
        <w:ind w:firstLine="720"/>
        <w:jc w:val="both"/>
        <w:rPr>
          <w:color w:val="000000" w:themeColor="text1"/>
          <w:lang w:val="sr-Latn-RS"/>
        </w:rPr>
      </w:pPr>
      <w:r w:rsidRPr="00C4527C">
        <w:rPr>
          <w:color w:val="000000" w:themeColor="text1"/>
          <w:lang w:val="sr-Latn-RS"/>
        </w:rPr>
        <w:t>7</w:t>
      </w:r>
      <w:r w:rsidRPr="00C4527C">
        <w:rPr>
          <w:color w:val="000000" w:themeColor="text1"/>
          <w:lang w:val="sr-Cyrl-RS"/>
        </w:rPr>
        <w:t>) Уговор о кредиту осигураног код Merrill Lynch International - Инвестициони и програмски пројекти и буџетски дефицит, субвенција за набавку природног гаса од стране Србијагаса и електричне енергије од стране Електропривреде Србије, који је потписан у Београду 25. маја 2023. године. Стање дуга на дан 31. децембар 2025. је износило 0,00 евра (0,00 динара). У 2025. години по основу главнице плаћено 300.000.000,00 евра (35.168.869.090,91 динар), на име камате плаћено је 24.537.910,70 евра (</w:t>
      </w:r>
      <w:r w:rsidR="00C4527C" w:rsidRPr="00C4527C">
        <w:rPr>
          <w:color w:val="000000" w:themeColor="text1"/>
          <w:lang w:val="sr-Cyrl-RS"/>
        </w:rPr>
        <w:t>2.881.630.068,35</w:t>
      </w:r>
      <w:r w:rsidRPr="00C4527C">
        <w:rPr>
          <w:color w:val="000000" w:themeColor="text1"/>
          <w:lang w:val="sr-Cyrl-RS"/>
        </w:rPr>
        <w:t xml:space="preserve"> </w:t>
      </w:r>
      <w:r w:rsidRPr="00C4527C">
        <w:rPr>
          <w:color w:val="000000" w:themeColor="text1"/>
          <w:lang w:val="sr-Cyrl-RS"/>
        </w:rPr>
        <w:lastRenderedPageBreak/>
        <w:t>динара). По основу осталих провизија плаћено је 3.039.293,46 евра (357.012.258,77 динара). Трошкови превремене отплате износили су 39.875.165,11 евра (4.673.385.300,96 динара).</w:t>
      </w:r>
    </w:p>
    <w:p w14:paraId="7B09E1E7" w14:textId="77777777" w:rsidR="003B1235" w:rsidRPr="003B1235" w:rsidRDefault="003B1235" w:rsidP="003B1235">
      <w:pPr>
        <w:jc w:val="both"/>
        <w:rPr>
          <w:color w:val="000000" w:themeColor="text1"/>
          <w:lang w:val="sr-Latn-RS"/>
        </w:rPr>
      </w:pPr>
    </w:p>
    <w:p w14:paraId="4260E686" w14:textId="18F8413C" w:rsidR="00C96072" w:rsidRDefault="005E2234" w:rsidP="00E8143C">
      <w:pPr>
        <w:ind w:firstLine="720"/>
        <w:jc w:val="both"/>
        <w:rPr>
          <w:color w:val="000000" w:themeColor="text1"/>
          <w:lang w:val="sr-Cyrl-RS"/>
        </w:rPr>
      </w:pPr>
      <w:r w:rsidRPr="00D465F6">
        <w:rPr>
          <w:color w:val="000000" w:themeColor="text1"/>
          <w:lang w:val="sr-Cyrl-RS"/>
        </w:rPr>
        <w:t>8</w:t>
      </w:r>
      <w:r w:rsidR="00C96072" w:rsidRPr="00D465F6">
        <w:rPr>
          <w:color w:val="000000" w:themeColor="text1"/>
          <w:lang w:val="sr-Cyrl-RS"/>
        </w:rPr>
        <w:t>) Уговор о кредиту који се односи на необезбеђени зајам у износу до 700.000.000 евра уз осигурање од стране Мултилатералне агенције за гарантовање инвестиција (MIGA) у циљу финансирања одређених грађевинских услуга од стране Bechtel Enka UK Limited, који послује у србији преко Bechtel Enka UK Limited Ogranak Beograd за потребе привредног друштва „Коридори Србије” д.о.о. Београд у вези са изградњом инфраструктурног коридора аутопута e-761 деонице Појате-Прељина (Моравски коридор) између Републике Србије, коју заступа Влада Републике Србије, поступајући преко министарства финансија, као Зајмопримца и J.P. MORGAN SE, као агентa и JPMORGAN CHASE BANK, N.A., LONDON BRANCH, као првобитног мандатног водећег аранжера и Banco Santander, S.A., Credit Agricole Corporate and Investment Bank, као мандатних водећих аранжера и одређених других финансијских институција, као првобитних зајмодаваца, који је потписан у Београду, 26. септембра 2023. године. Стање дуга на дан 31. децембар 2025. године износило је 700.000.000,00</w:t>
      </w:r>
      <w:r w:rsidR="00C96072" w:rsidRPr="00D465F6" w:rsidDel="00E056C7">
        <w:rPr>
          <w:color w:val="000000" w:themeColor="text1"/>
          <w:lang w:val="sr-Cyrl-RS"/>
        </w:rPr>
        <w:t xml:space="preserve"> </w:t>
      </w:r>
      <w:r w:rsidR="00C96072" w:rsidRPr="00D465F6">
        <w:rPr>
          <w:color w:val="000000" w:themeColor="text1"/>
          <w:lang w:val="sr-Cyrl-RS"/>
        </w:rPr>
        <w:t>евра (82.097.400.000,00</w:t>
      </w:r>
      <w:r w:rsidR="00C96072" w:rsidRPr="00D465F6" w:rsidDel="00E056C7">
        <w:rPr>
          <w:color w:val="000000" w:themeColor="text1"/>
          <w:lang w:val="sr-Cyrl-RS"/>
        </w:rPr>
        <w:t xml:space="preserve"> </w:t>
      </w:r>
      <w:r w:rsidR="00C96072" w:rsidRPr="00D465F6">
        <w:rPr>
          <w:color w:val="000000" w:themeColor="text1"/>
          <w:lang w:val="sr-Cyrl-RS"/>
        </w:rPr>
        <w:t>динара). У току 2025. године повучено је 344.015.701,63 евра (40.323.155.451,17 динара). У 2025. години отплата на име главнице није било, док је по основу камате плаћено 14.578.693,95 евра (1.713.220.196,52 динар</w:t>
      </w:r>
      <w:r w:rsidRPr="00D465F6">
        <w:rPr>
          <w:color w:val="000000" w:themeColor="text1"/>
          <w:lang w:val="sr-Cyrl-RS"/>
        </w:rPr>
        <w:t>а</w:t>
      </w:r>
      <w:r w:rsidR="00C96072" w:rsidRPr="00D465F6">
        <w:rPr>
          <w:color w:val="000000" w:themeColor="text1"/>
          <w:lang w:val="sr-Cyrl-RS"/>
        </w:rPr>
        <w:t>), по основу провизије на неповучена средства плаћено је 509.808,31 евр</w:t>
      </w:r>
      <w:r w:rsidR="00D465F6" w:rsidRPr="00D465F6">
        <w:rPr>
          <w:color w:val="000000" w:themeColor="text1"/>
          <w:lang w:val="sr-Cyrl-RS"/>
        </w:rPr>
        <w:t>о</w:t>
      </w:r>
      <w:r w:rsidR="00C96072" w:rsidRPr="00D465F6">
        <w:rPr>
          <w:color w:val="000000" w:themeColor="text1"/>
          <w:lang w:val="sr-Cyrl-RS"/>
        </w:rPr>
        <w:t xml:space="preserve"> (59.940.710,74 динар</w:t>
      </w:r>
      <w:r w:rsidRPr="00D465F6">
        <w:rPr>
          <w:color w:val="000000" w:themeColor="text1"/>
          <w:lang w:val="sr-Cyrl-RS"/>
        </w:rPr>
        <w:t>а</w:t>
      </w:r>
      <w:r w:rsidR="00C96072" w:rsidRPr="00D465F6">
        <w:rPr>
          <w:color w:val="000000" w:themeColor="text1"/>
          <w:lang w:val="sr-Cyrl-RS"/>
        </w:rPr>
        <w:t>), по основу осталих трошкова плаћено је 26.017,86</w:t>
      </w:r>
      <w:r w:rsidR="00C96072" w:rsidRPr="00D465F6" w:rsidDel="00E056C7">
        <w:rPr>
          <w:color w:val="000000" w:themeColor="text1"/>
          <w:lang w:val="sr-Cyrl-RS"/>
        </w:rPr>
        <w:t xml:space="preserve"> </w:t>
      </w:r>
      <w:r w:rsidR="00C96072" w:rsidRPr="00D465F6">
        <w:rPr>
          <w:color w:val="000000" w:themeColor="text1"/>
          <w:lang w:val="sr-Cyrl-RS"/>
        </w:rPr>
        <w:t>евра (3.058.451,48 динара). У 2025. години плаћена је додатна премија осигурања у износу од</w:t>
      </w:r>
      <w:r w:rsidR="00C96072" w:rsidRPr="00D465F6">
        <w:rPr>
          <w:color w:val="000000" w:themeColor="text1"/>
          <w:lang w:val="ru-RU"/>
        </w:rPr>
        <w:t xml:space="preserve"> 118.546,92</w:t>
      </w:r>
      <w:r w:rsidR="00C96072" w:rsidRPr="00D465F6">
        <w:rPr>
          <w:color w:val="000000" w:themeColor="text1"/>
          <w:lang w:val="sr-Cyrl-RS"/>
        </w:rPr>
        <w:t xml:space="preserve"> евра (13.957.678,80</w:t>
      </w:r>
      <w:r w:rsidR="00D465F6" w:rsidRPr="00D465F6">
        <w:rPr>
          <w:color w:val="000000" w:themeColor="text1"/>
          <w:lang w:val="sr-Cyrl-RS"/>
        </w:rPr>
        <w:t xml:space="preserve"> </w:t>
      </w:r>
      <w:r w:rsidR="00C96072" w:rsidRPr="00D465F6">
        <w:rPr>
          <w:color w:val="000000" w:themeColor="text1"/>
          <w:lang w:val="sr-Cyrl-RS"/>
        </w:rPr>
        <w:t>динара). Укупна неискоришћена средства по основу овог зајма на крају 2024. године су била 344.015.701,63 евра.</w:t>
      </w:r>
    </w:p>
    <w:p w14:paraId="1A788D01" w14:textId="77777777" w:rsidR="00C96072" w:rsidRPr="006D17BA" w:rsidRDefault="00C96072" w:rsidP="00C96072">
      <w:pPr>
        <w:jc w:val="both"/>
        <w:rPr>
          <w:color w:val="000000" w:themeColor="text1"/>
          <w:lang w:val="sr-Cyrl-RS"/>
        </w:rPr>
      </w:pPr>
    </w:p>
    <w:p w14:paraId="1DC62F8A" w14:textId="79070512" w:rsidR="00C96072" w:rsidRPr="006D17BA" w:rsidRDefault="00D465F6" w:rsidP="00C96072">
      <w:pPr>
        <w:ind w:firstLine="720"/>
        <w:jc w:val="both"/>
        <w:rPr>
          <w:color w:val="000000" w:themeColor="text1"/>
          <w:lang w:val="sr-Cyrl-RS"/>
        </w:rPr>
      </w:pPr>
      <w:r w:rsidRPr="00FB01ED">
        <w:rPr>
          <w:color w:val="000000" w:themeColor="text1"/>
          <w:lang w:val="sr-Cyrl-RS"/>
        </w:rPr>
        <w:t>9</w:t>
      </w:r>
      <w:r w:rsidR="00C96072" w:rsidRPr="00FB01ED">
        <w:rPr>
          <w:color w:val="000000" w:themeColor="text1"/>
          <w:lang w:val="sr-Cyrl-RS"/>
        </w:rPr>
        <w:t xml:space="preserve">) Уговор о кредитном аранжману у износу до 178.382.740,33 евра између Републике Србије коју представља Влада Републике Србије поступајући преко Министарства финансија као Зајмопримца аранжиран од стране Deutsche Bank Aktiengesellschaft Filiale Hong Kong (основане у Савезној Републици Немачкој са ограниченом одговорношћу акционара) као Банке за структуирање и Овлашћеног главног аранжера и Агента Кредитног аранжмана и </w:t>
      </w:r>
      <w:r w:rsidR="00C96072" w:rsidRPr="00FB01ED">
        <w:rPr>
          <w:color w:val="000000" w:themeColor="text1"/>
          <w:lang w:val="sr-Latn-RS"/>
        </w:rPr>
        <w:t>Sinosure</w:t>
      </w:r>
      <w:r w:rsidR="00C96072" w:rsidRPr="00FB01ED">
        <w:rPr>
          <w:color w:val="000000" w:themeColor="text1"/>
          <w:lang w:val="sr-Cyrl-RS"/>
        </w:rPr>
        <w:t xml:space="preserve"> агента, који је потписан 20. септембра 2024. године.</w:t>
      </w:r>
      <w:r w:rsidR="00C96072" w:rsidRPr="00FB01ED">
        <w:rPr>
          <w:color w:val="000000" w:themeColor="text1"/>
          <w:lang w:val="sr-Latn-RS"/>
        </w:rPr>
        <w:t xml:space="preserve"> Стање дуга на дан 31. децембар 202</w:t>
      </w:r>
      <w:r w:rsidR="00C96072" w:rsidRPr="00FB01ED">
        <w:rPr>
          <w:color w:val="000000" w:themeColor="text1"/>
          <w:lang w:val="sr-Cyrl-RS"/>
        </w:rPr>
        <w:t>5</w:t>
      </w:r>
      <w:r w:rsidR="00C96072" w:rsidRPr="00FB01ED">
        <w:rPr>
          <w:color w:val="000000" w:themeColor="text1"/>
          <w:lang w:val="sr-Latn-RS"/>
        </w:rPr>
        <w:t>. је износило 6.248.028,10</w:t>
      </w:r>
      <w:r w:rsidR="00C96072" w:rsidRPr="00FB01ED">
        <w:rPr>
          <w:color w:val="000000" w:themeColor="text1"/>
          <w:lang w:val="sr-Cyrl-RS"/>
        </w:rPr>
        <w:t xml:space="preserve"> </w:t>
      </w:r>
      <w:r w:rsidR="00C96072" w:rsidRPr="00FB01ED">
        <w:rPr>
          <w:color w:val="000000" w:themeColor="text1"/>
          <w:lang w:val="sr-Latn-RS"/>
        </w:rPr>
        <w:t>евра</w:t>
      </w:r>
      <w:r w:rsidR="00C96072" w:rsidRPr="00FB01ED">
        <w:rPr>
          <w:color w:val="000000" w:themeColor="text1"/>
          <w:lang w:val="sr-Cyrl-RS"/>
        </w:rPr>
        <w:t xml:space="preserve"> (732.781.231,62 динара). У току 2025. године повучено је 6.248.028,10 евра (732.838.713,48 динара). У 2025. години плаћања на име главнице  и камате није било, док по основу провизије на неповучена средства плаћено је 260.884,76 евра </w:t>
      </w:r>
      <w:r w:rsidR="003B7AA9">
        <w:rPr>
          <w:color w:val="000000" w:themeColor="text1"/>
          <w:lang w:val="sr-Cyrl-RS"/>
        </w:rPr>
        <w:t>(</w:t>
      </w:r>
      <w:r w:rsidR="00C96072" w:rsidRPr="00FB01ED">
        <w:rPr>
          <w:color w:val="000000" w:themeColor="text1"/>
          <w:lang w:val="sr-Cyrl-RS"/>
        </w:rPr>
        <w:t>30.551.040,26 динара). Укупна неискоришћена средства по основу овог зајма на крају 2024. године су била 178.382.740,33 евра. Укупна неискоришћена средства по основу овог зајма на крају 2025. године су била 172.134.712,23 евра.</w:t>
      </w:r>
    </w:p>
    <w:p w14:paraId="571A823F" w14:textId="77777777" w:rsidR="00C96072" w:rsidRPr="006D17BA" w:rsidRDefault="00C96072" w:rsidP="00C96072">
      <w:pPr>
        <w:ind w:firstLine="720"/>
        <w:jc w:val="both"/>
        <w:rPr>
          <w:color w:val="000000" w:themeColor="text1"/>
          <w:lang w:val="sr-Cyrl-RS"/>
        </w:rPr>
      </w:pPr>
    </w:p>
    <w:p w14:paraId="2F037ECF" w14:textId="199A940F" w:rsidR="00C96072" w:rsidRDefault="00A64183" w:rsidP="00E8143C">
      <w:pPr>
        <w:ind w:firstLine="720"/>
        <w:jc w:val="both"/>
        <w:rPr>
          <w:color w:val="000000" w:themeColor="text1"/>
          <w:lang w:val="sr-Cyrl-RS"/>
        </w:rPr>
      </w:pPr>
      <w:r w:rsidRPr="00A64183">
        <w:rPr>
          <w:color w:val="000000" w:themeColor="text1"/>
          <w:lang w:val="sr-Cyrl-RS"/>
        </w:rPr>
        <w:t>10</w:t>
      </w:r>
      <w:r w:rsidR="00C96072" w:rsidRPr="00A64183">
        <w:rPr>
          <w:color w:val="000000" w:themeColor="text1"/>
          <w:lang w:val="sr-Cyrl-RS"/>
        </w:rPr>
        <w:t>) SACE</w:t>
      </w:r>
      <w:r w:rsidR="00C96072" w:rsidRPr="006D17BA">
        <w:rPr>
          <w:color w:val="000000" w:themeColor="text1"/>
          <w:lang w:val="sr-Cyrl-RS"/>
        </w:rPr>
        <w:t xml:space="preserve"> Уговора о кредитном аранжману у износу до 200.000.000 евра, између Републике Србије коју заступа Влада Републике Србије, поступајући преко Министарства финансија као Зајмопримца и Deutsche Bank S.P.A. и Société Générale као Овлашћених водећих аранжера, Société Générale као Документационе банке, финансијских институци- ја наведених у Делу Д Прилога 1 као Првобитних зајмодаваца, Deutsche Bank AG, London Branch као Агента и Deutsche Bank S.P.A. као SACE Агента, потписаног 30. августа 2024. године. Стање дуга на дан 31. децембар 202</w:t>
      </w:r>
      <w:r w:rsidR="00C96072">
        <w:rPr>
          <w:color w:val="000000" w:themeColor="text1"/>
          <w:lang w:val="sr-Cyrl-RS"/>
        </w:rPr>
        <w:t>5</w:t>
      </w:r>
      <w:r w:rsidR="00C96072" w:rsidRPr="006D17BA">
        <w:rPr>
          <w:color w:val="000000" w:themeColor="text1"/>
          <w:lang w:val="sr-Cyrl-RS"/>
        </w:rPr>
        <w:t>. године износило је 200.000.000,00 евра (</w:t>
      </w:r>
      <w:r w:rsidR="00C96072" w:rsidRPr="00ED6281">
        <w:rPr>
          <w:color w:val="000000" w:themeColor="text1"/>
          <w:lang w:val="sr-Cyrl-RS"/>
        </w:rPr>
        <w:t>23.456.400.000,00</w:t>
      </w:r>
      <w:r w:rsidR="00C96072" w:rsidRPr="006D17BA">
        <w:rPr>
          <w:color w:val="000000" w:themeColor="text1"/>
          <w:lang w:val="sr-Cyrl-RS"/>
        </w:rPr>
        <w:t xml:space="preserve"> динара). У току 202</w:t>
      </w:r>
      <w:r w:rsidR="00C96072">
        <w:rPr>
          <w:color w:val="000000" w:themeColor="text1"/>
          <w:lang w:val="sr-Cyrl-RS"/>
        </w:rPr>
        <w:t>5</w:t>
      </w:r>
      <w:r w:rsidR="00C96072" w:rsidRPr="006D17BA">
        <w:rPr>
          <w:color w:val="000000" w:themeColor="text1"/>
          <w:lang w:val="sr-Cyrl-RS"/>
        </w:rPr>
        <w:t xml:space="preserve">. године </w:t>
      </w:r>
      <w:r w:rsidR="00C96072">
        <w:rPr>
          <w:color w:val="000000" w:themeColor="text1"/>
          <w:lang w:val="sr-Cyrl-RS"/>
        </w:rPr>
        <w:t>није било повлачења</w:t>
      </w:r>
      <w:r w:rsidR="00C96072" w:rsidRPr="006D17BA">
        <w:rPr>
          <w:color w:val="000000" w:themeColor="text1"/>
          <w:lang w:val="sr-Cyrl-RS"/>
        </w:rPr>
        <w:t>. У 202</w:t>
      </w:r>
      <w:r w:rsidR="00C96072">
        <w:rPr>
          <w:color w:val="000000" w:themeColor="text1"/>
          <w:lang w:val="sr-Cyrl-RS"/>
        </w:rPr>
        <w:t>5</w:t>
      </w:r>
      <w:r w:rsidR="00C96072" w:rsidRPr="006D17BA">
        <w:rPr>
          <w:color w:val="000000" w:themeColor="text1"/>
          <w:lang w:val="sr-Cyrl-RS"/>
        </w:rPr>
        <w:t>. години на име главнице није било плаћања, док је по основу</w:t>
      </w:r>
      <w:r w:rsidR="00C96072">
        <w:rPr>
          <w:color w:val="000000" w:themeColor="text1"/>
          <w:lang w:val="sr-Cyrl-RS"/>
        </w:rPr>
        <w:t xml:space="preserve"> камате уплаћено </w:t>
      </w:r>
      <w:r w:rsidR="00C96072" w:rsidRPr="00ED6281">
        <w:rPr>
          <w:color w:val="000000" w:themeColor="text1"/>
          <w:lang w:val="sr-Cyrl-RS"/>
        </w:rPr>
        <w:t>8.096.300,00</w:t>
      </w:r>
      <w:r w:rsidR="00C96072">
        <w:rPr>
          <w:color w:val="000000" w:themeColor="text1"/>
          <w:lang w:val="sr-Cyrl-RS"/>
        </w:rPr>
        <w:t xml:space="preserve"> евра (</w:t>
      </w:r>
      <w:r w:rsidR="00C96072" w:rsidRPr="00ED6281">
        <w:rPr>
          <w:color w:val="000000" w:themeColor="text1"/>
          <w:lang w:val="sr-Cyrl-RS"/>
        </w:rPr>
        <w:t>952.447.349,59</w:t>
      </w:r>
      <w:r w:rsidR="00C96072">
        <w:rPr>
          <w:color w:val="000000" w:themeColor="text1"/>
          <w:lang w:val="sr-Cyrl-RS"/>
        </w:rPr>
        <w:t xml:space="preserve"> динара),</w:t>
      </w:r>
      <w:r w:rsidR="00C96072" w:rsidRPr="006D17BA">
        <w:rPr>
          <w:color w:val="000000" w:themeColor="text1"/>
          <w:lang w:val="sr-Cyrl-RS"/>
        </w:rPr>
        <w:t xml:space="preserve"> </w:t>
      </w:r>
      <w:r w:rsidR="00C96072">
        <w:rPr>
          <w:color w:val="000000" w:themeColor="text1"/>
          <w:lang w:val="sr-Cyrl-RS"/>
        </w:rPr>
        <w:t xml:space="preserve">на име провизије на неповучена средства плаћено </w:t>
      </w:r>
      <w:r w:rsidR="00C96072" w:rsidRPr="00ED6281">
        <w:rPr>
          <w:color w:val="000000" w:themeColor="text1"/>
          <w:lang w:val="sr-Cyrl-RS"/>
        </w:rPr>
        <w:t xml:space="preserve">316.250,00 </w:t>
      </w:r>
      <w:r w:rsidR="00C96072">
        <w:rPr>
          <w:color w:val="000000" w:themeColor="text1"/>
          <w:lang w:val="sr-Cyrl-RS"/>
        </w:rPr>
        <w:t>евра (</w:t>
      </w:r>
      <w:r w:rsidR="00C96072" w:rsidRPr="00ED6281">
        <w:rPr>
          <w:color w:val="000000" w:themeColor="text1"/>
          <w:lang w:val="sr-Cyrl-RS"/>
        </w:rPr>
        <w:t>37.178.539,75</w:t>
      </w:r>
      <w:r w:rsidR="00C96072">
        <w:rPr>
          <w:color w:val="000000" w:themeColor="text1"/>
          <w:lang w:val="sr-Cyrl-RS"/>
        </w:rPr>
        <w:t xml:space="preserve"> динара), по основу </w:t>
      </w:r>
      <w:r w:rsidR="00C96072" w:rsidRPr="006D17BA">
        <w:rPr>
          <w:color w:val="000000" w:themeColor="text1"/>
          <w:lang w:val="sr-Cyrl-RS"/>
        </w:rPr>
        <w:t xml:space="preserve">осталих трошкова плаћено </w:t>
      </w:r>
      <w:r w:rsidR="00C96072" w:rsidRPr="00ED6281">
        <w:rPr>
          <w:color w:val="000000" w:themeColor="text1"/>
          <w:lang w:val="sr-Cyrl-RS"/>
        </w:rPr>
        <w:t>40.000,00</w:t>
      </w:r>
      <w:r w:rsidR="00C96072" w:rsidRPr="00ED6281" w:rsidDel="00ED6281">
        <w:rPr>
          <w:color w:val="000000" w:themeColor="text1"/>
          <w:lang w:val="sr-Cyrl-RS"/>
        </w:rPr>
        <w:t xml:space="preserve"> </w:t>
      </w:r>
      <w:r w:rsidR="00C96072" w:rsidRPr="006D17BA">
        <w:rPr>
          <w:color w:val="000000" w:themeColor="text1"/>
          <w:lang w:val="sr-Cyrl-RS"/>
        </w:rPr>
        <w:t>евра (</w:t>
      </w:r>
      <w:r w:rsidR="00C96072" w:rsidRPr="00ED6281">
        <w:rPr>
          <w:color w:val="000000" w:themeColor="text1"/>
          <w:lang w:val="sr-Cyrl-RS"/>
        </w:rPr>
        <w:t>4.710.256,00</w:t>
      </w:r>
      <w:r w:rsidR="00C96072" w:rsidRPr="00ED6281" w:rsidDel="00ED6281">
        <w:rPr>
          <w:color w:val="000000" w:themeColor="text1"/>
          <w:lang w:val="sr-Cyrl-RS"/>
        </w:rPr>
        <w:t xml:space="preserve"> </w:t>
      </w:r>
      <w:r w:rsidR="00C96072" w:rsidRPr="006D17BA">
        <w:rPr>
          <w:color w:val="000000" w:themeColor="text1"/>
          <w:lang w:val="sr-Cyrl-RS"/>
        </w:rPr>
        <w:t>динара).</w:t>
      </w:r>
    </w:p>
    <w:p w14:paraId="34248F76" w14:textId="77777777" w:rsidR="00C96072" w:rsidRDefault="00C96072" w:rsidP="00C96072">
      <w:pPr>
        <w:jc w:val="both"/>
        <w:rPr>
          <w:color w:val="000000" w:themeColor="text1"/>
          <w:lang w:val="sr-Cyrl-RS"/>
        </w:rPr>
      </w:pPr>
    </w:p>
    <w:p w14:paraId="79A0678C" w14:textId="05BB4268" w:rsidR="00C96072" w:rsidRDefault="00C96072" w:rsidP="00C96072">
      <w:pPr>
        <w:jc w:val="both"/>
        <w:rPr>
          <w:color w:val="000000" w:themeColor="text1"/>
          <w:lang w:val="sr-Cyrl-RS"/>
        </w:rPr>
      </w:pPr>
      <w:r>
        <w:rPr>
          <w:color w:val="000000" w:themeColor="text1"/>
          <w:lang w:val="sr-Cyrl-RS"/>
        </w:rPr>
        <w:lastRenderedPageBreak/>
        <w:tab/>
      </w:r>
      <w:r w:rsidR="00A64183" w:rsidRPr="00A64183">
        <w:rPr>
          <w:color w:val="000000" w:themeColor="text1"/>
          <w:lang w:val="sr-Cyrl-RS"/>
        </w:rPr>
        <w:t>11</w:t>
      </w:r>
      <w:r w:rsidRPr="00A64183">
        <w:rPr>
          <w:color w:val="000000" w:themeColor="text1"/>
          <w:lang w:val="sr-Cyrl-RS"/>
        </w:rPr>
        <w:t>) Уговор о кредитном аранжману купца у максималном износу до 1.921.500.000,00 евра, између Републике Србије коју заступа Влада Републике Србије поступајући преко Министарства финансија, делујући у својству Зајмопримца аранжиран од стране Bred Banque Populaire, Credit Agricole Corporate and Investment Bank, Credit Industriel et Commercial, Credit Lyonnais, Natixis и Societe Generale, делујући у својству Овлашћених водећих аранжера са Natixis, делујући у својству Банке за глобалну координацију, структурирање и документацију и Natixis, делујући у својству ESA Агента и Финансијских институција наведених у Делу I Прилога 1 Уговора, делујући у својству Првобитних зајмодаваца, који је потписан 13. маја 2025. године.</w:t>
      </w:r>
      <w:r w:rsidRPr="00A64183">
        <w:rPr>
          <w:lang w:val="sr-Cyrl-RS"/>
        </w:rPr>
        <w:t xml:space="preserve"> </w:t>
      </w:r>
      <w:r w:rsidRPr="00A64183">
        <w:rPr>
          <w:color w:val="000000" w:themeColor="text1"/>
          <w:lang w:val="sr-Cyrl-RS"/>
        </w:rPr>
        <w:t>Стање дуга на дан 31. децембар 2025. године износило је 200.000.000,00 евра (23.456.400.000,00 динара). У току 2025. године повучено је 200.000.000,00 евра (23.458.240.000,00 динара). У 2025. години на име главнице и камате није било плаћања, док је на име провизије на неповучена средства плаћено 773.937,50 евра (90.959.558,68 динара), по основу осталих трошкова плаћено 12.208.000,00 евра (1.434.750.248,53 динара). На име премије осигурања, по основу овог зајма у 2025. години је плаћено 95.153.098,46 евра (11.200.813.770,88 динара). Укупна неискоришћена средства по основу овог зајма на крају 2025. године су била 1.721.500.000,00 евра.</w:t>
      </w:r>
    </w:p>
    <w:p w14:paraId="19B16338" w14:textId="77777777" w:rsidR="00C96072" w:rsidRDefault="00C96072" w:rsidP="00C96072">
      <w:pPr>
        <w:jc w:val="both"/>
        <w:rPr>
          <w:color w:val="000000" w:themeColor="text1"/>
          <w:lang w:val="sr-Cyrl-RS"/>
        </w:rPr>
      </w:pPr>
    </w:p>
    <w:p w14:paraId="0EE4E226" w14:textId="6A60DDC7" w:rsidR="00A7104D" w:rsidRDefault="00C96072" w:rsidP="00540BDC">
      <w:pPr>
        <w:jc w:val="both"/>
        <w:rPr>
          <w:color w:val="000000" w:themeColor="text1"/>
          <w:lang w:val="sr-Cyrl-RS"/>
        </w:rPr>
      </w:pPr>
      <w:r>
        <w:rPr>
          <w:color w:val="000000" w:themeColor="text1"/>
          <w:lang w:val="sr-Cyrl-RS"/>
        </w:rPr>
        <w:tab/>
      </w:r>
      <w:r w:rsidR="00AF5FEB" w:rsidRPr="00AF5FEB">
        <w:rPr>
          <w:color w:val="000000" w:themeColor="text1"/>
          <w:lang w:val="sr-Cyrl-RS"/>
        </w:rPr>
        <w:t>12</w:t>
      </w:r>
      <w:r w:rsidRPr="00AF5FEB">
        <w:rPr>
          <w:color w:val="000000" w:themeColor="text1"/>
          <w:lang w:val="sr-Cyrl-RS"/>
        </w:rPr>
        <w:t>) Уговор о кредитном аранжману бр. 0020022188 односи се на необезбеђени зајам до износа од 260.000</w:t>
      </w:r>
      <w:r w:rsidRPr="008C76F8">
        <w:rPr>
          <w:color w:val="000000" w:themeColor="text1"/>
          <w:lang w:val="sr-Cyrl-RS"/>
        </w:rPr>
        <w:t>.000 евра, уз гаранцију UKEF, а закључен је 27. октобра 2025. године између Републике Србије (коју заступа Влада Републике Србије преко Министарства финансија као Зајмопримца) с једне стране и конзорцијума финансијских институција с друге стране – J.P. Morgan SE као Агента, JPMorgan Chase Bank, N.A., London Branch као Првобитног овлашћеног водећег аранжера, Crédit Agricole Corporate and Investment Bank и ING Bank N.V. као овлашћених водећих аранжера, те одређених других финансијских институција као Првобитних зајмодаваца – у циљу финансирања одређених грађевинских услуга које пружа Bechtel Enka UK Limited (који послује у Србији преко огранка Bechtel Enka UK Limited Огранак Београд) за потребе привредног друштва „Коридори Србије” д.о.о. Београд, а у вези са изградњом инфраструктурног коридора аутопута E-761 на деоници Појате–Прељина, познатог као Моравски коридор.</w:t>
      </w:r>
      <w:r>
        <w:rPr>
          <w:color w:val="000000" w:themeColor="text1"/>
          <w:lang w:val="sr-Cyrl-RS"/>
        </w:rPr>
        <w:t xml:space="preserve"> </w:t>
      </w:r>
      <w:r w:rsidRPr="008C76F8">
        <w:rPr>
          <w:color w:val="000000" w:themeColor="text1"/>
          <w:lang w:val="sr-Cyrl-RS"/>
        </w:rPr>
        <w:t xml:space="preserve">Стање дуга на дан 31. децембар 2025. године износило је </w:t>
      </w:r>
      <w:r>
        <w:rPr>
          <w:color w:val="000000" w:themeColor="text1"/>
          <w:lang w:val="sr-Cyrl-RS"/>
        </w:rPr>
        <w:t>0</w:t>
      </w:r>
      <w:r w:rsidRPr="008C76F8">
        <w:rPr>
          <w:color w:val="000000" w:themeColor="text1"/>
          <w:lang w:val="sr-Cyrl-RS"/>
        </w:rPr>
        <w:t>,00 евра (</w:t>
      </w:r>
      <w:r>
        <w:rPr>
          <w:color w:val="000000" w:themeColor="text1"/>
          <w:lang w:val="sr-Cyrl-RS"/>
        </w:rPr>
        <w:t>0</w:t>
      </w:r>
      <w:r w:rsidRPr="008C76F8">
        <w:rPr>
          <w:color w:val="000000" w:themeColor="text1"/>
          <w:lang w:val="sr-Cyrl-RS"/>
        </w:rPr>
        <w:t xml:space="preserve">,00 динара). У току 2025. године </w:t>
      </w:r>
      <w:r>
        <w:rPr>
          <w:color w:val="000000" w:themeColor="text1"/>
          <w:lang w:val="sr-Cyrl-RS"/>
        </w:rPr>
        <w:t xml:space="preserve">није било повлачења. </w:t>
      </w:r>
      <w:r w:rsidRPr="008C76F8">
        <w:rPr>
          <w:color w:val="000000" w:themeColor="text1"/>
          <w:lang w:val="sr-Cyrl-RS"/>
        </w:rPr>
        <w:t>У 2025. години на име главнице и камате није било плаћања, док је по основу осталих трошкова плаћено 1.553.500,00 евра (182.836.248,15 динара). На име премије осигурања, по основу овог зајма у 2025. години је плаћено 18.122.000,00 евра (2.133.644.411,60 динара).</w:t>
      </w:r>
      <w:r w:rsidR="00AD59CC">
        <w:rPr>
          <w:color w:val="000000" w:themeColor="text1"/>
          <w:lang w:val="sr-Cyrl-RS"/>
        </w:rPr>
        <w:t xml:space="preserve"> Зајам у 2025. години није постао ефективан</w:t>
      </w:r>
      <w:r w:rsidR="009E5B82">
        <w:rPr>
          <w:color w:val="000000" w:themeColor="text1"/>
          <w:lang w:val="sr-Cyrl-RS"/>
        </w:rPr>
        <w:t>.</w:t>
      </w:r>
    </w:p>
    <w:p w14:paraId="75BB6037" w14:textId="77777777" w:rsidR="00941989" w:rsidRDefault="00941989" w:rsidP="00037813">
      <w:pPr>
        <w:jc w:val="both"/>
        <w:rPr>
          <w:color w:val="000000" w:themeColor="text1"/>
          <w:lang w:val="sr-Cyrl-RS"/>
        </w:rPr>
      </w:pPr>
    </w:p>
    <w:p w14:paraId="7D96730F" w14:textId="77777777" w:rsidR="00941989" w:rsidRDefault="00941989" w:rsidP="00037813">
      <w:pPr>
        <w:jc w:val="both"/>
        <w:rPr>
          <w:color w:val="000000" w:themeColor="text1"/>
          <w:lang w:val="sr-Cyrl-RS"/>
        </w:rPr>
      </w:pPr>
    </w:p>
    <w:p w14:paraId="7BF7B975" w14:textId="3AD01908" w:rsidR="00A42040" w:rsidRPr="002A259B" w:rsidRDefault="008447B4" w:rsidP="00A42040">
      <w:pPr>
        <w:jc w:val="center"/>
        <w:rPr>
          <w:b/>
          <w:color w:val="000000" w:themeColor="text1"/>
          <w:lang w:val="sr-Cyrl-RS"/>
        </w:rPr>
      </w:pPr>
      <w:r>
        <w:rPr>
          <w:b/>
          <w:color w:val="000000" w:themeColor="text1"/>
          <w:lang w:val="sr-Cyrl-RS"/>
        </w:rPr>
        <w:t>12</w:t>
      </w:r>
      <w:r w:rsidR="00A42040" w:rsidRPr="002A259B">
        <w:rPr>
          <w:b/>
          <w:color w:val="000000" w:themeColor="text1"/>
          <w:lang w:val="sr-Cyrl-RS"/>
        </w:rPr>
        <w:t>. КРЕДИТИ ФРАНЦУСКЕ АГЕНЦИЈЕ ЗА РАЗВОЈ</w:t>
      </w:r>
    </w:p>
    <w:p w14:paraId="6992B670" w14:textId="77777777" w:rsidR="00A42040" w:rsidRPr="002A259B" w:rsidRDefault="00A42040" w:rsidP="00A42040">
      <w:pPr>
        <w:jc w:val="center"/>
        <w:rPr>
          <w:b/>
          <w:color w:val="000000" w:themeColor="text1"/>
          <w:lang w:val="sr-Cyrl-RS"/>
        </w:rPr>
      </w:pPr>
    </w:p>
    <w:p w14:paraId="5A7CC155" w14:textId="3C58E777" w:rsidR="00A42040" w:rsidRPr="006D17BA" w:rsidRDefault="00A42040" w:rsidP="00BB61A2">
      <w:pPr>
        <w:ind w:firstLine="720"/>
        <w:jc w:val="both"/>
        <w:rPr>
          <w:color w:val="000000" w:themeColor="text1"/>
          <w:lang w:val="sr-Cyrl-RS"/>
        </w:rPr>
      </w:pPr>
      <w:r w:rsidRPr="002A259B">
        <w:rPr>
          <w:color w:val="000000" w:themeColor="text1"/>
          <w:lang w:val="sr-Cyrl-RS"/>
        </w:rPr>
        <w:t>1) Уговор о кредитном аранжману бр. CRS 1015 02 D је потписан 10. маја 2021. године између Републике Србије и Француске агенције за развој за финансирање Пројекта модернизације железничког сектора, фаза 1. Стање дуга на дан 31. децембар 2025. године је износило 8.650.000,00</w:t>
      </w:r>
      <w:r w:rsidRPr="002A259B">
        <w:rPr>
          <w:color w:val="000000" w:themeColor="text1"/>
          <w:lang w:val="ru-RU"/>
        </w:rPr>
        <w:t xml:space="preserve"> </w:t>
      </w:r>
      <w:r w:rsidRPr="002A259B">
        <w:rPr>
          <w:color w:val="000000" w:themeColor="text1"/>
          <w:lang w:val="sr-Cyrl-RS"/>
        </w:rPr>
        <w:t>евра (1.014.489.300,00 динара). У 2025. години је повучено 2.150.000,00 евра (251.933.130,00 динара), У току 2025. године по основу главнице није било плаћања, по основу камате</w:t>
      </w:r>
      <w:r w:rsidRPr="002A259B">
        <w:rPr>
          <w:color w:val="000000" w:themeColor="text1"/>
          <w:lang w:val="sr-Latn-RS"/>
        </w:rPr>
        <w:t xml:space="preserve"> </w:t>
      </w:r>
      <w:r w:rsidRPr="002A259B">
        <w:rPr>
          <w:color w:val="000000" w:themeColor="text1"/>
          <w:lang w:val="sr-Cyrl-RS"/>
        </w:rPr>
        <w:t>плаћено је 224.356,16 евра (26.399.484,96 динара), док је по основу провизије на неповучена средства плаћено 110.331,60 евра (12.981.908,34 динара). Укупна неискоришћена средства по основу овог зајма на крају 2024. године су била 44.500.000,00 евра. Укупна неискоришћена средства по основу овог зајма на крају 2025. године су била 42.350.000,00 евра.</w:t>
      </w:r>
    </w:p>
    <w:p w14:paraId="7BAF501C" w14:textId="77777777" w:rsidR="00FC0CF7" w:rsidRDefault="00FC0CF7" w:rsidP="00A42040">
      <w:pPr>
        <w:ind w:firstLine="720"/>
        <w:jc w:val="both"/>
        <w:rPr>
          <w:color w:val="000000" w:themeColor="text1"/>
          <w:lang w:val="sr-Cyrl-RS"/>
        </w:rPr>
      </w:pPr>
    </w:p>
    <w:p w14:paraId="7F11C83F" w14:textId="1D951765" w:rsidR="00A42040" w:rsidRPr="006D17BA" w:rsidRDefault="00A42040" w:rsidP="00A42040">
      <w:pPr>
        <w:ind w:firstLine="720"/>
        <w:jc w:val="both"/>
        <w:rPr>
          <w:color w:val="000000" w:themeColor="text1"/>
          <w:lang w:val="sr-Cyrl-RS"/>
        </w:rPr>
      </w:pPr>
      <w:r w:rsidRPr="002A259B">
        <w:rPr>
          <w:color w:val="000000" w:themeColor="text1"/>
          <w:lang w:val="sr-Cyrl-RS"/>
        </w:rPr>
        <w:t>2) Уг</w:t>
      </w:r>
      <w:r w:rsidRPr="006D17BA">
        <w:rPr>
          <w:color w:val="000000" w:themeColor="text1"/>
          <w:lang w:val="sr-Cyrl-RS"/>
        </w:rPr>
        <w:t xml:space="preserve">овор о кредитном аранжману бр. CRS 1020 01 Y је потписан 10. маја 2021. године између Републике Србије и Француске агенције за развој за финансирање </w:t>
      </w:r>
      <w:r w:rsidRPr="006D17BA">
        <w:rPr>
          <w:color w:val="000000" w:themeColor="text1"/>
          <w:lang w:val="sr-Cyrl-RS"/>
        </w:rPr>
        <w:lastRenderedPageBreak/>
        <w:t>реализације Програма урбане средине отпорне на климатске промене. Стање дуга на дан 31. децембар 202</w:t>
      </w:r>
      <w:r>
        <w:rPr>
          <w:color w:val="000000" w:themeColor="text1"/>
          <w:lang w:val="sr-Cyrl-RS"/>
        </w:rPr>
        <w:t>5</w:t>
      </w:r>
      <w:r w:rsidRPr="006D17BA">
        <w:rPr>
          <w:color w:val="000000" w:themeColor="text1"/>
          <w:lang w:val="sr-Cyrl-RS"/>
        </w:rPr>
        <w:t xml:space="preserve">. године је износило </w:t>
      </w:r>
      <w:r w:rsidRPr="002D272C">
        <w:rPr>
          <w:color w:val="000000" w:themeColor="text1"/>
          <w:lang w:val="sr-Cyrl-RS"/>
        </w:rPr>
        <w:t>41.666.666,66</w:t>
      </w:r>
      <w:r w:rsidRPr="006D17BA">
        <w:rPr>
          <w:color w:val="000000" w:themeColor="text1"/>
          <w:lang w:val="sr-Cyrl-RS"/>
        </w:rPr>
        <w:t xml:space="preserve"> евра (</w:t>
      </w:r>
      <w:r w:rsidRPr="002D272C">
        <w:rPr>
          <w:color w:val="000000" w:themeColor="text1"/>
          <w:lang w:val="sr-Cyrl-RS"/>
        </w:rPr>
        <w:t>4.886.749.999,22</w:t>
      </w:r>
      <w:r w:rsidRPr="006D17BA">
        <w:rPr>
          <w:color w:val="000000" w:themeColor="text1"/>
          <w:lang w:val="sr-Cyrl-RS"/>
        </w:rPr>
        <w:t xml:space="preserve"> динара). У 202</w:t>
      </w:r>
      <w:r>
        <w:rPr>
          <w:color w:val="000000" w:themeColor="text1"/>
          <w:lang w:val="sr-Cyrl-RS"/>
        </w:rPr>
        <w:t>5</w:t>
      </w:r>
      <w:r w:rsidRPr="006D17BA">
        <w:rPr>
          <w:color w:val="000000" w:themeColor="text1"/>
          <w:lang w:val="sr-Cyrl-RS"/>
        </w:rPr>
        <w:t>. години није било повлачења средстава. Током 202</w:t>
      </w:r>
      <w:r>
        <w:rPr>
          <w:color w:val="000000" w:themeColor="text1"/>
          <w:lang w:val="sr-Cyrl-RS"/>
        </w:rPr>
        <w:t>5</w:t>
      </w:r>
      <w:r w:rsidRPr="006D17BA">
        <w:rPr>
          <w:color w:val="000000" w:themeColor="text1"/>
          <w:lang w:val="sr-Cyrl-RS"/>
        </w:rPr>
        <w:t>. године по основу главнице је плаћено</w:t>
      </w:r>
      <w:r w:rsidRPr="00F461C4">
        <w:rPr>
          <w:color w:val="000000" w:themeColor="text1"/>
          <w:lang w:val="ru-RU"/>
        </w:rPr>
        <w:t xml:space="preserve"> </w:t>
      </w:r>
      <w:r w:rsidRPr="00910078">
        <w:rPr>
          <w:color w:val="000000" w:themeColor="text1"/>
          <w:lang w:val="ru-RU"/>
        </w:rPr>
        <w:t>5.555.555,56</w:t>
      </w:r>
      <w:r w:rsidRPr="006D17BA">
        <w:rPr>
          <w:color w:val="000000" w:themeColor="text1"/>
          <w:lang w:val="sr-Cyrl-RS"/>
        </w:rPr>
        <w:t xml:space="preserve"> евра (</w:t>
      </w:r>
      <w:r w:rsidRPr="00910078">
        <w:rPr>
          <w:color w:val="000000" w:themeColor="text1"/>
          <w:lang w:val="sr-Cyrl-RS"/>
        </w:rPr>
        <w:t>653.692.222,75</w:t>
      </w:r>
      <w:r w:rsidRPr="006D17BA">
        <w:rPr>
          <w:color w:val="000000" w:themeColor="text1"/>
          <w:lang w:val="sr-Cyrl-RS"/>
        </w:rPr>
        <w:t xml:space="preserve"> динара), док је по основу камате плаћено </w:t>
      </w:r>
      <w:r w:rsidRPr="00910078">
        <w:rPr>
          <w:color w:val="000000" w:themeColor="text1"/>
          <w:lang w:val="sr-Cyrl-RS"/>
        </w:rPr>
        <w:t>525.066,36</w:t>
      </w:r>
      <w:r w:rsidRPr="006D17BA">
        <w:rPr>
          <w:color w:val="000000" w:themeColor="text1"/>
          <w:lang w:val="sr-Cyrl-RS"/>
        </w:rPr>
        <w:t xml:space="preserve"> евра (</w:t>
      </w:r>
      <w:r w:rsidRPr="00910078">
        <w:rPr>
          <w:color w:val="000000" w:themeColor="text1"/>
          <w:lang w:val="sr-Cyrl-RS"/>
        </w:rPr>
        <w:t>61.780.277,29</w:t>
      </w:r>
      <w:r w:rsidRPr="006D17BA">
        <w:rPr>
          <w:color w:val="000000" w:themeColor="text1"/>
          <w:lang w:val="sr-Cyrl-RS"/>
        </w:rPr>
        <w:t xml:space="preserve"> динара).</w:t>
      </w:r>
    </w:p>
    <w:p w14:paraId="683C0814" w14:textId="77777777" w:rsidR="00A42040" w:rsidRPr="006D17BA" w:rsidRDefault="00A42040" w:rsidP="00A42040">
      <w:pPr>
        <w:ind w:firstLine="720"/>
        <w:jc w:val="both"/>
        <w:rPr>
          <w:color w:val="000000" w:themeColor="text1"/>
          <w:lang w:val="sr-Cyrl-RS"/>
        </w:rPr>
      </w:pPr>
    </w:p>
    <w:p w14:paraId="6E4355C0" w14:textId="62C7DDD5" w:rsidR="00A42040" w:rsidRPr="001B3679" w:rsidRDefault="00A42040" w:rsidP="001B3679">
      <w:pPr>
        <w:ind w:firstLine="720"/>
        <w:jc w:val="both"/>
        <w:rPr>
          <w:color w:val="000000" w:themeColor="text1"/>
          <w:lang w:val="ru-RU"/>
        </w:rPr>
      </w:pPr>
      <w:r w:rsidRPr="00CD1024">
        <w:rPr>
          <w:color w:val="000000" w:themeColor="text1"/>
          <w:lang w:val="sr-Cyrl-RS"/>
        </w:rPr>
        <w:t xml:space="preserve">3) Уговор о кредитном аранжману бр. CRS 1022 01 A је потписан 17. децембра 2021. године између Републике Србије и Француске агенције за развој за финансирање реализације </w:t>
      </w:r>
      <w:r w:rsidR="000F3D1B">
        <w:rPr>
          <w:color w:val="000000" w:themeColor="text1"/>
          <w:lang w:val="sr-Cyrl-RS"/>
        </w:rPr>
        <w:t xml:space="preserve">програма – Део 1 и Део 2 </w:t>
      </w:r>
      <w:r w:rsidRPr="00CD1024">
        <w:rPr>
          <w:color w:val="000000" w:themeColor="text1"/>
          <w:lang w:val="sr-Cyrl-RS"/>
        </w:rPr>
        <w:t xml:space="preserve">Програма </w:t>
      </w:r>
      <w:r w:rsidR="000F3D1B">
        <w:rPr>
          <w:color w:val="000000" w:themeColor="text1"/>
          <w:lang w:val="sr-Cyrl-RS"/>
        </w:rPr>
        <w:t xml:space="preserve">за </w:t>
      </w:r>
      <w:r w:rsidRPr="00CD1024">
        <w:rPr>
          <w:color w:val="000000" w:themeColor="text1"/>
          <w:lang w:val="sr-Cyrl-RS"/>
        </w:rPr>
        <w:t>чврст</w:t>
      </w:r>
      <w:r w:rsidR="000F3D1B">
        <w:rPr>
          <w:color w:val="000000" w:themeColor="text1"/>
          <w:lang w:val="sr-Cyrl-RS"/>
        </w:rPr>
        <w:t>и</w:t>
      </w:r>
      <w:r w:rsidRPr="00CD1024">
        <w:rPr>
          <w:color w:val="000000" w:themeColor="text1"/>
          <w:lang w:val="sr-Cyrl-RS"/>
        </w:rPr>
        <w:t xml:space="preserve"> отпад у Србији. Стање дуга на дан 31. децембар 2025. године је износило 25.383.077,40</w:t>
      </w:r>
      <w:r w:rsidRPr="00CD1024">
        <w:rPr>
          <w:color w:val="000000" w:themeColor="text1"/>
          <w:lang w:val="ru-RU"/>
        </w:rPr>
        <w:t xml:space="preserve"> </w:t>
      </w:r>
      <w:r w:rsidRPr="00CD1024">
        <w:rPr>
          <w:color w:val="000000" w:themeColor="text1"/>
          <w:lang w:val="sr-Cyrl-RS"/>
        </w:rPr>
        <w:t>евра (2.976.978.083,63</w:t>
      </w:r>
      <w:r w:rsidRPr="00CD1024">
        <w:rPr>
          <w:color w:val="000000" w:themeColor="text1"/>
          <w:lang w:val="ru-RU"/>
        </w:rPr>
        <w:t xml:space="preserve"> </w:t>
      </w:r>
      <w:r w:rsidRPr="00CD1024">
        <w:rPr>
          <w:color w:val="000000" w:themeColor="text1"/>
          <w:lang w:val="sr-Cyrl-RS"/>
        </w:rPr>
        <w:t>динара). У 2025. години је повучено 12.623.307,55</w:t>
      </w:r>
      <w:r w:rsidRPr="00CD1024">
        <w:rPr>
          <w:color w:val="000000" w:themeColor="text1"/>
          <w:lang w:val="ru-RU"/>
        </w:rPr>
        <w:t xml:space="preserve"> </w:t>
      </w:r>
      <w:r w:rsidRPr="00CD1024">
        <w:rPr>
          <w:color w:val="000000" w:themeColor="text1"/>
          <w:lang w:val="sr-Cyrl-RS"/>
        </w:rPr>
        <w:t>евра (1.480.028.316,25</w:t>
      </w:r>
      <w:r w:rsidRPr="00CD1024">
        <w:rPr>
          <w:color w:val="000000" w:themeColor="text1"/>
          <w:lang w:val="ru-RU"/>
        </w:rPr>
        <w:t xml:space="preserve"> </w:t>
      </w:r>
      <w:r w:rsidRPr="00CD1024">
        <w:rPr>
          <w:color w:val="000000" w:themeColor="text1"/>
          <w:lang w:val="sr-Cyrl-RS"/>
        </w:rPr>
        <w:t>динара). Током 2025. године није било плаћања по основу главнице</w:t>
      </w:r>
      <w:r w:rsidRPr="00CD1024">
        <w:rPr>
          <w:color w:val="000000" w:themeColor="text1"/>
          <w:lang w:val="ru-RU"/>
        </w:rPr>
        <w:t>,</w:t>
      </w:r>
      <w:r w:rsidRPr="00CD1024">
        <w:rPr>
          <w:color w:val="000000" w:themeColor="text1"/>
          <w:lang w:val="sr-Cyrl-RS"/>
        </w:rPr>
        <w:t xml:space="preserve"> док је на име камате плаћено 498.101,56 евра (58.572.823,31  динар), а по основу провизије на неповучена средства је плаћено 276.948,18</w:t>
      </w:r>
      <w:r w:rsidRPr="00CD1024">
        <w:rPr>
          <w:color w:val="000000" w:themeColor="text1"/>
          <w:lang w:val="ru-RU"/>
        </w:rPr>
        <w:t xml:space="preserve"> </w:t>
      </w:r>
      <w:r w:rsidRPr="00CD1024">
        <w:rPr>
          <w:color w:val="000000" w:themeColor="text1"/>
          <w:lang w:val="sr-Cyrl-RS"/>
        </w:rPr>
        <w:t>евра (32.567.209,78</w:t>
      </w:r>
      <w:r w:rsidRPr="00CD1024">
        <w:rPr>
          <w:color w:val="000000" w:themeColor="text1"/>
          <w:lang w:val="ru-RU"/>
        </w:rPr>
        <w:t xml:space="preserve"> </w:t>
      </w:r>
      <w:r w:rsidRPr="00CD1024">
        <w:rPr>
          <w:color w:val="000000" w:themeColor="text1"/>
          <w:lang w:val="sr-Cyrl-RS"/>
        </w:rPr>
        <w:t>динара). Укупна неискоришћена средства по основу овог зајма на крају 2024. године су била 62.240.230,15 евра. Укупна неискоришћена средства по основу овог зајма на крају 2025. године су била 49.616.922,60 евра.</w:t>
      </w:r>
    </w:p>
    <w:p w14:paraId="375CBB8E" w14:textId="77777777" w:rsidR="00FC0CF7" w:rsidRDefault="00FC0CF7" w:rsidP="00A42040">
      <w:pPr>
        <w:ind w:firstLine="720"/>
        <w:jc w:val="both"/>
        <w:rPr>
          <w:color w:val="000000" w:themeColor="text1"/>
          <w:lang w:val="sr-Cyrl-RS"/>
        </w:rPr>
      </w:pPr>
    </w:p>
    <w:p w14:paraId="283D9306" w14:textId="0FA13AE2" w:rsidR="00A42040" w:rsidRPr="006D17BA" w:rsidRDefault="00A42040" w:rsidP="00A42040">
      <w:pPr>
        <w:ind w:firstLine="720"/>
        <w:jc w:val="both"/>
        <w:rPr>
          <w:color w:val="000000" w:themeColor="text1"/>
          <w:lang w:val="sr-Cyrl-RS"/>
        </w:rPr>
      </w:pPr>
      <w:r w:rsidRPr="00CD1024">
        <w:rPr>
          <w:color w:val="000000" w:themeColor="text1"/>
          <w:lang w:val="sr-Cyrl-RS"/>
        </w:rPr>
        <w:t>4) Уговор о кредитном аранжману бр. CRS 1024 01 C који је потписан 05. децембра 2022. године између Републике Србије и Француске агенције за развој за финансирање реализације Пројеката развоја локалне инфраструктуре и институционалног јачања локалних самоуправа. Стање дуга на дан 31. децембар 202</w:t>
      </w:r>
      <w:r w:rsidRPr="00CD1024">
        <w:rPr>
          <w:color w:val="000000" w:themeColor="text1"/>
          <w:lang w:val="ru-RU"/>
        </w:rPr>
        <w:t>5</w:t>
      </w:r>
      <w:r w:rsidRPr="00CD1024">
        <w:rPr>
          <w:color w:val="000000" w:themeColor="text1"/>
          <w:lang w:val="sr-Cyrl-RS"/>
        </w:rPr>
        <w:t>. године је износило 25.515.307,00 евра (2.992.486.235,57 динара). У 202</w:t>
      </w:r>
      <w:r w:rsidRPr="00CD1024">
        <w:rPr>
          <w:color w:val="000000" w:themeColor="text1"/>
          <w:lang w:val="ru-RU"/>
        </w:rPr>
        <w:t>5</w:t>
      </w:r>
      <w:r w:rsidRPr="00CD1024">
        <w:rPr>
          <w:color w:val="000000" w:themeColor="text1"/>
          <w:lang w:val="sr-Cyrl-RS"/>
        </w:rPr>
        <w:t>. години је повучено 13.400.000,00 евра (1.570.071.300,00 динара). Током 202</w:t>
      </w:r>
      <w:r w:rsidRPr="00CD1024">
        <w:rPr>
          <w:color w:val="000000" w:themeColor="text1"/>
          <w:lang w:val="ru-RU"/>
        </w:rPr>
        <w:t>5</w:t>
      </w:r>
      <w:r w:rsidRPr="00CD1024">
        <w:rPr>
          <w:color w:val="000000" w:themeColor="text1"/>
          <w:lang w:val="sr-Cyrl-RS"/>
        </w:rPr>
        <w:t>. године није било плаћања по основу главнице, док је на име камате плаћено 592.815,59 евра (69.764.397,16 динара), по основу провизије на неповучена средства је плаћено 406.728,56 евра (47.856.598,50 динара). Укупна неискоришћена средства по основу овог зајма на крају 2024. године су била 164.684.693,00 евра. Укупна неискоришћена средства по основу овог зајма на крају 2025. године су била 151.284.693,00</w:t>
      </w:r>
      <w:r w:rsidRPr="00CD1024">
        <w:rPr>
          <w:color w:val="000000" w:themeColor="text1"/>
          <w:lang w:val="ru-RU"/>
        </w:rPr>
        <w:t xml:space="preserve"> </w:t>
      </w:r>
      <w:r w:rsidRPr="00CD1024">
        <w:rPr>
          <w:color w:val="000000" w:themeColor="text1"/>
          <w:lang w:val="sr-Cyrl-RS"/>
        </w:rPr>
        <w:t>евра.</w:t>
      </w:r>
    </w:p>
    <w:p w14:paraId="5D3E12C9" w14:textId="77777777" w:rsidR="00A42040" w:rsidRPr="006D17BA" w:rsidRDefault="00A42040" w:rsidP="00A42040">
      <w:pPr>
        <w:ind w:firstLine="720"/>
        <w:jc w:val="both"/>
        <w:rPr>
          <w:color w:val="000000" w:themeColor="text1"/>
          <w:lang w:val="sr-Cyrl-RS"/>
        </w:rPr>
      </w:pPr>
    </w:p>
    <w:p w14:paraId="31639F68" w14:textId="77777777" w:rsidR="00A42040" w:rsidRPr="00C242B9" w:rsidRDefault="00A42040" w:rsidP="00A42040">
      <w:pPr>
        <w:ind w:firstLine="720"/>
        <w:jc w:val="both"/>
        <w:rPr>
          <w:color w:val="000000" w:themeColor="text1"/>
          <w:lang w:val="ru-RU"/>
        </w:rPr>
      </w:pPr>
      <w:r w:rsidRPr="003B76D7">
        <w:rPr>
          <w:color w:val="000000" w:themeColor="text1"/>
          <w:lang w:val="sr-Cyrl-RS"/>
        </w:rPr>
        <w:t>5) Уговор о кредитном аранжману бр. CRS 1025 01 D је потписан 26. јуна 2023</w:t>
      </w:r>
      <w:r w:rsidRPr="006D17BA">
        <w:rPr>
          <w:color w:val="000000" w:themeColor="text1"/>
          <w:lang w:val="sr-Cyrl-RS"/>
        </w:rPr>
        <w:t>. године између Републике Србије и Француске агенције за развој за финансирање Развојне политика зеленог раста у Србији. Стање дуга на дан 31. децембар 202</w:t>
      </w:r>
      <w:r w:rsidRPr="00C242B9">
        <w:rPr>
          <w:color w:val="000000" w:themeColor="text1"/>
          <w:lang w:val="ru-RU"/>
        </w:rPr>
        <w:t>5</w:t>
      </w:r>
      <w:r w:rsidRPr="006D17BA">
        <w:rPr>
          <w:color w:val="000000" w:themeColor="text1"/>
          <w:lang w:val="sr-Cyrl-RS"/>
        </w:rPr>
        <w:t>. године је износило 135.000.000,00 евра (</w:t>
      </w:r>
      <w:r w:rsidRPr="00942613">
        <w:rPr>
          <w:color w:val="000000" w:themeColor="text1"/>
          <w:lang w:val="sr-Cyrl-RS"/>
        </w:rPr>
        <w:t>15.833.070.000,00</w:t>
      </w:r>
      <w:r w:rsidRPr="006D17BA">
        <w:rPr>
          <w:color w:val="000000" w:themeColor="text1"/>
          <w:lang w:val="sr-Cyrl-RS"/>
        </w:rPr>
        <w:t xml:space="preserve"> динара). Током 202</w:t>
      </w:r>
      <w:r w:rsidRPr="00C242B9">
        <w:rPr>
          <w:color w:val="000000" w:themeColor="text1"/>
          <w:lang w:val="ru-RU"/>
        </w:rPr>
        <w:t>5</w:t>
      </w:r>
      <w:r w:rsidRPr="006D17BA">
        <w:rPr>
          <w:color w:val="000000" w:themeColor="text1"/>
          <w:lang w:val="sr-Cyrl-RS"/>
        </w:rPr>
        <w:t xml:space="preserve">. године није било плаћања по основу главнице, по основу камате је плаћено </w:t>
      </w:r>
      <w:r w:rsidRPr="00942613">
        <w:rPr>
          <w:color w:val="000000" w:themeColor="text1"/>
          <w:lang w:val="sr-Cyrl-RS"/>
        </w:rPr>
        <w:t>4.872.750,00</w:t>
      </w:r>
      <w:r w:rsidRPr="006D17BA">
        <w:rPr>
          <w:color w:val="000000" w:themeColor="text1"/>
          <w:lang w:val="sr-Cyrl-RS"/>
        </w:rPr>
        <w:t xml:space="preserve"> евра (</w:t>
      </w:r>
      <w:r w:rsidRPr="00942613">
        <w:rPr>
          <w:color w:val="000000" w:themeColor="text1"/>
          <w:lang w:val="sr-Cyrl-RS"/>
        </w:rPr>
        <w:t>572.594.381,42</w:t>
      </w:r>
      <w:r w:rsidRPr="006D17BA">
        <w:rPr>
          <w:color w:val="000000" w:themeColor="text1"/>
          <w:lang w:val="sr-Cyrl-RS"/>
        </w:rPr>
        <w:t xml:space="preserve"> динара</w:t>
      </w:r>
      <w:r w:rsidRPr="00C242B9">
        <w:rPr>
          <w:color w:val="000000" w:themeColor="text1"/>
          <w:lang w:val="ru-RU"/>
        </w:rPr>
        <w:t>).</w:t>
      </w:r>
    </w:p>
    <w:p w14:paraId="55E73252" w14:textId="77777777" w:rsidR="00A42040" w:rsidRPr="00C242B9" w:rsidRDefault="00A42040" w:rsidP="00A42040">
      <w:pPr>
        <w:ind w:firstLine="720"/>
        <w:jc w:val="both"/>
        <w:rPr>
          <w:color w:val="000000" w:themeColor="text1"/>
          <w:lang w:val="ru-RU"/>
        </w:rPr>
      </w:pPr>
    </w:p>
    <w:p w14:paraId="21824FF4" w14:textId="77777777" w:rsidR="00A42040" w:rsidRPr="006D17BA" w:rsidRDefault="00A42040" w:rsidP="00A42040">
      <w:pPr>
        <w:ind w:firstLine="720"/>
        <w:jc w:val="both"/>
        <w:rPr>
          <w:color w:val="000000" w:themeColor="text1"/>
          <w:lang w:val="sr-Cyrl-RS"/>
        </w:rPr>
      </w:pPr>
      <w:r w:rsidRPr="00767FB8">
        <w:rPr>
          <w:color w:val="000000" w:themeColor="text1"/>
          <w:lang w:val="sr-Cyrl-RS"/>
        </w:rPr>
        <w:t>6) Уговор о кредитном аранжману бр. CRS 1033 01 C је потписан 26. јуна 2023. године између Републике Србије и Француске агенције за развој за финансирање реализације Програма унапређења управљања јавним финансијама за зелену транзицију Србије. Стање дуга на дан 31. децембар 202</w:t>
      </w:r>
      <w:r w:rsidRPr="00767FB8">
        <w:rPr>
          <w:color w:val="000000" w:themeColor="text1"/>
          <w:lang w:val="ru-RU"/>
        </w:rPr>
        <w:t>5</w:t>
      </w:r>
      <w:r w:rsidRPr="00767FB8">
        <w:rPr>
          <w:color w:val="000000" w:themeColor="text1"/>
          <w:lang w:val="sr-Cyrl-RS"/>
        </w:rPr>
        <w:t>. године је износило 26.189.000,00 евра (3.071.498.298,00 динара). У 202</w:t>
      </w:r>
      <w:r w:rsidRPr="00767FB8">
        <w:rPr>
          <w:color w:val="000000" w:themeColor="text1"/>
          <w:lang w:val="ru-RU"/>
        </w:rPr>
        <w:t>5</w:t>
      </w:r>
      <w:r w:rsidRPr="00767FB8">
        <w:rPr>
          <w:color w:val="000000" w:themeColor="text1"/>
          <w:lang w:val="sr-Cyrl-RS"/>
        </w:rPr>
        <w:t>. години</w:t>
      </w:r>
      <w:r w:rsidRPr="00767FB8">
        <w:rPr>
          <w:color w:val="000000" w:themeColor="text1"/>
          <w:lang w:val="ru-RU"/>
        </w:rPr>
        <w:t xml:space="preserve"> </w:t>
      </w:r>
      <w:r w:rsidRPr="00767FB8">
        <w:rPr>
          <w:color w:val="000000" w:themeColor="text1"/>
          <w:lang w:val="sr-Cyrl-RS"/>
        </w:rPr>
        <w:t>је повучено 26.089.000,00 евра (3.060.340.090,30 динара). Током 202</w:t>
      </w:r>
      <w:r w:rsidRPr="00767FB8">
        <w:rPr>
          <w:color w:val="000000" w:themeColor="text1"/>
          <w:lang w:val="ru-RU"/>
        </w:rPr>
        <w:t>5</w:t>
      </w:r>
      <w:r w:rsidRPr="00767FB8">
        <w:rPr>
          <w:color w:val="000000" w:themeColor="text1"/>
          <w:lang w:val="sr-Cyrl-RS"/>
        </w:rPr>
        <w:t>. године није било плаћања по основу главнице, док је по основу камате плаћено 25.997,99 евра (3.054.958,11 динара), а по основу провизије на неповучена средства је плаћено 173.369,26 евра (20.372.538,69</w:t>
      </w:r>
      <w:r w:rsidRPr="00767FB8">
        <w:rPr>
          <w:color w:val="000000" w:themeColor="text1"/>
          <w:lang w:val="ru-RU"/>
        </w:rPr>
        <w:t xml:space="preserve"> </w:t>
      </w:r>
      <w:r w:rsidRPr="00767FB8">
        <w:rPr>
          <w:color w:val="000000" w:themeColor="text1"/>
          <w:lang w:val="sr-Cyrl-RS"/>
        </w:rPr>
        <w:t>динара). Укупна неискоришћена средства по основу овог зајма на крају 2024. године су била 69.200.000,00 евра. Укупна неискоришћена средства по основу овог зајма на крају 2025. године су била 43.111.000,00 евра.</w:t>
      </w:r>
    </w:p>
    <w:p w14:paraId="1F420727" w14:textId="77777777" w:rsidR="00A42040" w:rsidRDefault="00A42040" w:rsidP="00A42040">
      <w:pPr>
        <w:ind w:firstLine="720"/>
        <w:jc w:val="both"/>
        <w:rPr>
          <w:color w:val="000000" w:themeColor="text1"/>
          <w:lang w:val="sr-Cyrl-RS"/>
        </w:rPr>
      </w:pPr>
      <w:r w:rsidRPr="00335F59">
        <w:rPr>
          <w:color w:val="000000" w:themeColor="text1"/>
          <w:lang w:val="sr-Cyrl-RS"/>
        </w:rPr>
        <w:t>7) Уговор о кредитном аранжману бр. CRS1028 01 G између Француске агенције за развој, као Зајмодавца и Републике Србије, као Зајмопримца за Пројекат модернизације железничког сектора у Србији – друга фаза, који је потписан у Београду 15. новембра 2024. године. Стање дуга на дан 31. децембар 2025. године је</w:t>
      </w:r>
      <w:r w:rsidRPr="00527349">
        <w:rPr>
          <w:color w:val="000000" w:themeColor="text1"/>
          <w:lang w:val="sr-Cyrl-RS"/>
        </w:rPr>
        <w:t xml:space="preserve"> износило </w:t>
      </w:r>
      <w:r>
        <w:rPr>
          <w:color w:val="000000" w:themeColor="text1"/>
          <w:lang w:val="sr-Cyrl-RS"/>
        </w:rPr>
        <w:t>0,00</w:t>
      </w:r>
      <w:r w:rsidRPr="00527349">
        <w:rPr>
          <w:color w:val="000000" w:themeColor="text1"/>
          <w:lang w:val="sr-Cyrl-RS"/>
        </w:rPr>
        <w:t xml:space="preserve"> евра (</w:t>
      </w:r>
      <w:r>
        <w:rPr>
          <w:color w:val="000000" w:themeColor="text1"/>
          <w:lang w:val="sr-Cyrl-RS"/>
        </w:rPr>
        <w:t>0</w:t>
      </w:r>
      <w:r w:rsidRPr="00527349">
        <w:rPr>
          <w:color w:val="000000" w:themeColor="text1"/>
          <w:lang w:val="sr-Cyrl-RS"/>
        </w:rPr>
        <w:t xml:space="preserve">,00 динара). У 2025. години </w:t>
      </w:r>
      <w:r>
        <w:rPr>
          <w:color w:val="000000" w:themeColor="text1"/>
          <w:lang w:val="sr-Cyrl-RS"/>
        </w:rPr>
        <w:t>није било повлачења</w:t>
      </w:r>
      <w:r w:rsidRPr="00527349">
        <w:rPr>
          <w:color w:val="000000" w:themeColor="text1"/>
          <w:lang w:val="sr-Cyrl-RS"/>
        </w:rPr>
        <w:t>. Током 2025. године није било плаћања по основу главнице</w:t>
      </w:r>
      <w:r>
        <w:rPr>
          <w:color w:val="000000" w:themeColor="text1"/>
          <w:lang w:val="sr-Cyrl-RS"/>
        </w:rPr>
        <w:t xml:space="preserve"> и камате</w:t>
      </w:r>
      <w:r w:rsidRPr="00527349">
        <w:rPr>
          <w:color w:val="000000" w:themeColor="text1"/>
          <w:lang w:val="sr-Cyrl-RS"/>
        </w:rPr>
        <w:t xml:space="preserve">, док је по основу провизије на неповучена средства је плаћено </w:t>
      </w:r>
      <w:r w:rsidRPr="009B7351">
        <w:rPr>
          <w:color w:val="000000" w:themeColor="text1"/>
          <w:lang w:val="sr-Cyrl-RS"/>
        </w:rPr>
        <w:lastRenderedPageBreak/>
        <w:t>126.666,67</w:t>
      </w:r>
      <w:r w:rsidRPr="00527349">
        <w:rPr>
          <w:color w:val="000000" w:themeColor="text1"/>
          <w:lang w:val="sr-Cyrl-RS"/>
        </w:rPr>
        <w:t xml:space="preserve"> евра (</w:t>
      </w:r>
      <w:r w:rsidRPr="009B7351">
        <w:rPr>
          <w:color w:val="000000" w:themeColor="text1"/>
          <w:lang w:val="sr-Cyrl-RS"/>
        </w:rPr>
        <w:t>14.889.408,39</w:t>
      </w:r>
      <w:r w:rsidRPr="00527349">
        <w:rPr>
          <w:color w:val="000000" w:themeColor="text1"/>
          <w:lang w:val="sr-Cyrl-RS"/>
        </w:rPr>
        <w:t xml:space="preserve"> динара)</w:t>
      </w:r>
      <w:r>
        <w:rPr>
          <w:color w:val="000000" w:themeColor="text1"/>
          <w:lang w:val="sr-Cyrl-RS"/>
        </w:rPr>
        <w:t xml:space="preserve">, а на име осталих провизија уплаћено је </w:t>
      </w:r>
      <w:r w:rsidRPr="009B7351">
        <w:rPr>
          <w:color w:val="000000" w:themeColor="text1"/>
          <w:lang w:val="sr-Cyrl-RS"/>
        </w:rPr>
        <w:t>150.000,00</w:t>
      </w:r>
      <w:r>
        <w:rPr>
          <w:color w:val="000000" w:themeColor="text1"/>
          <w:lang w:val="sr-Cyrl-RS"/>
        </w:rPr>
        <w:t xml:space="preserve"> евра (</w:t>
      </w:r>
      <w:r w:rsidRPr="009B7351">
        <w:rPr>
          <w:color w:val="000000" w:themeColor="text1"/>
          <w:lang w:val="sr-Cyrl-RS"/>
        </w:rPr>
        <w:t>17.633.115,00</w:t>
      </w:r>
      <w:r>
        <w:rPr>
          <w:color w:val="000000" w:themeColor="text1"/>
          <w:lang w:val="sr-Cyrl-RS"/>
        </w:rPr>
        <w:t xml:space="preserve"> динара)</w:t>
      </w:r>
      <w:r w:rsidRPr="00527349">
        <w:rPr>
          <w:color w:val="000000" w:themeColor="text1"/>
          <w:lang w:val="sr-Cyrl-RS"/>
        </w:rPr>
        <w:t xml:space="preserve">. Укупна неискоришћена средства по основу овог зајма на крају 2025. године су била </w:t>
      </w:r>
      <w:r w:rsidRPr="009B7351">
        <w:rPr>
          <w:color w:val="000000" w:themeColor="text1"/>
          <w:lang w:val="sr-Cyrl-RS"/>
        </w:rPr>
        <w:t>60.000.000,00</w:t>
      </w:r>
      <w:r w:rsidRPr="00527349">
        <w:rPr>
          <w:color w:val="000000" w:themeColor="text1"/>
          <w:lang w:val="sr-Cyrl-RS"/>
        </w:rPr>
        <w:t xml:space="preserve"> евра.</w:t>
      </w:r>
    </w:p>
    <w:p w14:paraId="43192FE5" w14:textId="77777777" w:rsidR="00A42040" w:rsidRDefault="00A42040" w:rsidP="00A42040">
      <w:pPr>
        <w:ind w:firstLine="720"/>
        <w:jc w:val="both"/>
        <w:rPr>
          <w:color w:val="000000" w:themeColor="text1"/>
          <w:lang w:val="sr-Cyrl-RS"/>
        </w:rPr>
      </w:pPr>
    </w:p>
    <w:p w14:paraId="384F3E08" w14:textId="7C8EB50A" w:rsidR="00A42040" w:rsidRDefault="00A42040" w:rsidP="00A42040">
      <w:pPr>
        <w:ind w:firstLine="720"/>
        <w:jc w:val="both"/>
        <w:rPr>
          <w:color w:val="000000" w:themeColor="text1"/>
          <w:lang w:val="sr-Cyrl-RS"/>
        </w:rPr>
      </w:pPr>
      <w:r w:rsidRPr="00335F59">
        <w:rPr>
          <w:color w:val="000000" w:themeColor="text1"/>
          <w:lang w:val="sr-Cyrl-RS"/>
        </w:rPr>
        <w:t>8) Уговор о кредитном аранжману</w:t>
      </w:r>
      <w:r w:rsidRPr="0050518A">
        <w:rPr>
          <w:color w:val="000000" w:themeColor="text1"/>
          <w:lang w:val="sr-Cyrl-RS"/>
        </w:rPr>
        <w:t xml:space="preserve"> бр. CRS 1029 01 N између Француске агенције за развој, као Зајмодавца и Републике Србије, као Зајмопримца,</w:t>
      </w:r>
      <w:r w:rsidR="000F3D1B">
        <w:rPr>
          <w:color w:val="000000" w:themeColor="text1"/>
        </w:rPr>
        <w:t xml:space="preserve"> </w:t>
      </w:r>
      <w:r w:rsidR="000F3D1B">
        <w:rPr>
          <w:color w:val="000000" w:themeColor="text1"/>
          <w:lang w:val="sr-Cyrl-RS"/>
        </w:rPr>
        <w:t>за трећу фазу Програма за чврсти отпад у Републици Србији,</w:t>
      </w:r>
      <w:r w:rsidRPr="0050518A">
        <w:rPr>
          <w:color w:val="000000" w:themeColor="text1"/>
          <w:lang w:val="sr-Cyrl-RS"/>
        </w:rPr>
        <w:t xml:space="preserve"> који је закључен 17. децембра 2024. године.</w:t>
      </w:r>
      <w:r w:rsidRPr="00527349">
        <w:rPr>
          <w:color w:val="000000" w:themeColor="text1"/>
          <w:lang w:val="sr-Cyrl-RS"/>
        </w:rPr>
        <w:t xml:space="preserve"> Стање дуга на дан 31. децембар 2025. године је износило </w:t>
      </w:r>
      <w:r>
        <w:rPr>
          <w:color w:val="000000" w:themeColor="text1"/>
          <w:lang w:val="sr-Cyrl-RS"/>
        </w:rPr>
        <w:t>0,00</w:t>
      </w:r>
      <w:r w:rsidRPr="00527349">
        <w:rPr>
          <w:color w:val="000000" w:themeColor="text1"/>
          <w:lang w:val="sr-Cyrl-RS"/>
        </w:rPr>
        <w:t xml:space="preserve"> евра (</w:t>
      </w:r>
      <w:r>
        <w:rPr>
          <w:color w:val="000000" w:themeColor="text1"/>
          <w:lang w:val="sr-Cyrl-RS"/>
        </w:rPr>
        <w:t>0</w:t>
      </w:r>
      <w:r w:rsidRPr="00527349">
        <w:rPr>
          <w:color w:val="000000" w:themeColor="text1"/>
          <w:lang w:val="sr-Cyrl-RS"/>
        </w:rPr>
        <w:t xml:space="preserve">,00 динара). У 2025. години </w:t>
      </w:r>
      <w:r>
        <w:rPr>
          <w:color w:val="000000" w:themeColor="text1"/>
          <w:lang w:val="sr-Cyrl-RS"/>
        </w:rPr>
        <w:t>није било повлачења</w:t>
      </w:r>
      <w:r w:rsidRPr="00527349">
        <w:rPr>
          <w:color w:val="000000" w:themeColor="text1"/>
          <w:lang w:val="sr-Cyrl-RS"/>
        </w:rPr>
        <w:t>. Током 2025. године није било плаћања по основу главнице</w:t>
      </w:r>
      <w:r>
        <w:rPr>
          <w:color w:val="000000" w:themeColor="text1"/>
          <w:lang w:val="sr-Cyrl-RS"/>
        </w:rPr>
        <w:t xml:space="preserve"> и камате</w:t>
      </w:r>
      <w:r w:rsidRPr="00527349">
        <w:rPr>
          <w:color w:val="000000" w:themeColor="text1"/>
          <w:lang w:val="sr-Cyrl-RS"/>
        </w:rPr>
        <w:t xml:space="preserve">, док је по основу провизије на неповучена средства је плаћено </w:t>
      </w:r>
      <w:r w:rsidRPr="0050518A">
        <w:rPr>
          <w:color w:val="000000" w:themeColor="text1"/>
          <w:lang w:val="sr-Cyrl-RS"/>
        </w:rPr>
        <w:t>262.500,00</w:t>
      </w:r>
      <w:r w:rsidRPr="00527349">
        <w:rPr>
          <w:color w:val="000000" w:themeColor="text1"/>
          <w:lang w:val="sr-Cyrl-RS"/>
        </w:rPr>
        <w:t xml:space="preserve"> евра (</w:t>
      </w:r>
      <w:r w:rsidRPr="0050518A">
        <w:rPr>
          <w:color w:val="000000" w:themeColor="text1"/>
          <w:lang w:val="sr-Cyrl-RS"/>
        </w:rPr>
        <w:t>30.864.933,75</w:t>
      </w:r>
      <w:r w:rsidRPr="00527349">
        <w:rPr>
          <w:color w:val="000000" w:themeColor="text1"/>
          <w:lang w:val="sr-Cyrl-RS"/>
        </w:rPr>
        <w:t xml:space="preserve"> динара)</w:t>
      </w:r>
      <w:r>
        <w:rPr>
          <w:color w:val="000000" w:themeColor="text1"/>
          <w:lang w:val="sr-Cyrl-RS"/>
        </w:rPr>
        <w:t xml:space="preserve">, а на име осталих провизија уплаћено је </w:t>
      </w:r>
      <w:r w:rsidRPr="00CE1DAE">
        <w:rPr>
          <w:color w:val="000000" w:themeColor="text1"/>
          <w:lang w:val="sr-Cyrl-RS"/>
        </w:rPr>
        <w:t>750.000,00</w:t>
      </w:r>
      <w:r>
        <w:rPr>
          <w:color w:val="000000" w:themeColor="text1"/>
          <w:lang w:val="sr-Cyrl-RS"/>
        </w:rPr>
        <w:t xml:space="preserve"> евра (</w:t>
      </w:r>
      <w:r w:rsidRPr="00CE1DAE">
        <w:rPr>
          <w:color w:val="000000" w:themeColor="text1"/>
          <w:lang w:val="sr-Cyrl-RS"/>
        </w:rPr>
        <w:t>88.173.525,00</w:t>
      </w:r>
      <w:r>
        <w:rPr>
          <w:color w:val="000000" w:themeColor="text1"/>
          <w:lang w:val="sr-Cyrl-RS"/>
        </w:rPr>
        <w:t xml:space="preserve"> динара)</w:t>
      </w:r>
      <w:r w:rsidRPr="00527349">
        <w:rPr>
          <w:color w:val="000000" w:themeColor="text1"/>
          <w:lang w:val="sr-Cyrl-RS"/>
        </w:rPr>
        <w:t xml:space="preserve">. Укупна неискоришћена средства по основу овог зајма на крају 2025. године су била </w:t>
      </w:r>
      <w:r w:rsidRPr="00CE1DAE">
        <w:rPr>
          <w:color w:val="000000" w:themeColor="text1"/>
          <w:lang w:val="sr-Cyrl-RS"/>
        </w:rPr>
        <w:t>75.000.000</w:t>
      </w:r>
      <w:r>
        <w:rPr>
          <w:color w:val="000000" w:themeColor="text1"/>
          <w:lang w:val="sr-Cyrl-RS"/>
        </w:rPr>
        <w:t>,00</w:t>
      </w:r>
      <w:r w:rsidRPr="00527349">
        <w:rPr>
          <w:color w:val="000000" w:themeColor="text1"/>
          <w:lang w:val="sr-Cyrl-RS"/>
        </w:rPr>
        <w:t xml:space="preserve"> евра.</w:t>
      </w:r>
    </w:p>
    <w:p w14:paraId="530B8A94" w14:textId="77777777" w:rsidR="00A42040" w:rsidRDefault="00A42040" w:rsidP="00A42040">
      <w:pPr>
        <w:ind w:firstLine="720"/>
        <w:jc w:val="both"/>
        <w:rPr>
          <w:color w:val="000000" w:themeColor="text1"/>
          <w:lang w:val="sr-Cyrl-RS"/>
        </w:rPr>
      </w:pPr>
    </w:p>
    <w:p w14:paraId="7CD02927" w14:textId="77777777" w:rsidR="00A42040" w:rsidRPr="00075501" w:rsidRDefault="00A42040" w:rsidP="00A42040">
      <w:pPr>
        <w:ind w:firstLine="720"/>
        <w:jc w:val="both"/>
        <w:rPr>
          <w:color w:val="000000" w:themeColor="text1"/>
          <w:lang w:val="sr-Cyrl-RS"/>
        </w:rPr>
      </w:pPr>
      <w:r w:rsidRPr="00335F59">
        <w:rPr>
          <w:color w:val="000000" w:themeColor="text1"/>
          <w:lang w:val="sr-Cyrl-RS"/>
        </w:rPr>
        <w:t>9) Уговор о кредиту бр. ЦРС1033 01 Ц између Француске агенције за развој, као Зајмодавца и Републике Србије, као Зајмопримца, који је потписан у Београду 26. јуна 2023. године. Стање дуга на дан 31. децембар</w:t>
      </w:r>
      <w:r w:rsidRPr="00527349">
        <w:rPr>
          <w:color w:val="000000" w:themeColor="text1"/>
          <w:lang w:val="sr-Cyrl-RS"/>
        </w:rPr>
        <w:t xml:space="preserve"> 2025. године је износило </w:t>
      </w:r>
      <w:r w:rsidRPr="006F5F3C">
        <w:rPr>
          <w:color w:val="000000" w:themeColor="text1"/>
          <w:lang w:val="sr-Cyrl-RS"/>
        </w:rPr>
        <w:t>135.000.000,00</w:t>
      </w:r>
      <w:r>
        <w:rPr>
          <w:color w:val="000000" w:themeColor="text1"/>
          <w:lang w:val="sr-Cyrl-RS"/>
        </w:rPr>
        <w:t xml:space="preserve"> </w:t>
      </w:r>
      <w:r w:rsidRPr="00527349">
        <w:rPr>
          <w:color w:val="000000" w:themeColor="text1"/>
          <w:lang w:val="sr-Cyrl-RS"/>
        </w:rPr>
        <w:t>евра (</w:t>
      </w:r>
      <w:r w:rsidRPr="006F5F3C">
        <w:rPr>
          <w:color w:val="000000" w:themeColor="text1"/>
          <w:lang w:val="sr-Cyrl-RS"/>
        </w:rPr>
        <w:t>15.833.070.000,00</w:t>
      </w:r>
      <w:r>
        <w:rPr>
          <w:color w:val="000000" w:themeColor="text1"/>
          <w:lang w:val="sr-Cyrl-RS"/>
        </w:rPr>
        <w:t xml:space="preserve"> </w:t>
      </w:r>
      <w:r w:rsidRPr="00527349">
        <w:rPr>
          <w:color w:val="000000" w:themeColor="text1"/>
          <w:lang w:val="sr-Cyrl-RS"/>
        </w:rPr>
        <w:t xml:space="preserve">динара). У 2025. години је повучено </w:t>
      </w:r>
      <w:r w:rsidRPr="006F5F3C">
        <w:rPr>
          <w:color w:val="000000" w:themeColor="text1"/>
          <w:lang w:val="sr-Cyrl-RS"/>
        </w:rPr>
        <w:t>135.000.000,00</w:t>
      </w:r>
      <w:r w:rsidRPr="00527349">
        <w:rPr>
          <w:color w:val="000000" w:themeColor="text1"/>
          <w:lang w:val="sr-Cyrl-RS"/>
        </w:rPr>
        <w:t xml:space="preserve"> евра (</w:t>
      </w:r>
      <w:r w:rsidRPr="006F5F3C">
        <w:rPr>
          <w:color w:val="000000" w:themeColor="text1"/>
          <w:lang w:val="sr-Cyrl-RS"/>
        </w:rPr>
        <w:t>15.843.802.500,00</w:t>
      </w:r>
      <w:r w:rsidRPr="00527349">
        <w:rPr>
          <w:color w:val="000000" w:themeColor="text1"/>
          <w:lang w:val="sr-Cyrl-RS"/>
        </w:rPr>
        <w:t xml:space="preserve"> динара). Током 2025. године није било плаћања по основу главнице</w:t>
      </w:r>
      <w:r>
        <w:rPr>
          <w:color w:val="000000" w:themeColor="text1"/>
          <w:lang w:val="sr-Cyrl-RS"/>
        </w:rPr>
        <w:t>, камате ни провизије на неповучена средства, док је</w:t>
      </w:r>
      <w:r w:rsidRPr="00527349">
        <w:rPr>
          <w:color w:val="000000" w:themeColor="text1"/>
          <w:lang w:val="sr-Cyrl-RS"/>
        </w:rPr>
        <w:t xml:space="preserve"> по </w:t>
      </w:r>
      <w:r>
        <w:rPr>
          <w:color w:val="000000" w:themeColor="text1"/>
          <w:lang w:val="sr-Cyrl-RS"/>
        </w:rPr>
        <w:t>ос</w:t>
      </w:r>
      <w:r w:rsidRPr="00527349">
        <w:rPr>
          <w:color w:val="000000" w:themeColor="text1"/>
          <w:lang w:val="sr-Cyrl-RS"/>
        </w:rPr>
        <w:t xml:space="preserve">нову </w:t>
      </w:r>
      <w:r>
        <w:rPr>
          <w:color w:val="000000" w:themeColor="text1"/>
          <w:lang w:val="sr-Cyrl-RS"/>
        </w:rPr>
        <w:t xml:space="preserve">осталих </w:t>
      </w:r>
      <w:r w:rsidRPr="00527349">
        <w:rPr>
          <w:color w:val="000000" w:themeColor="text1"/>
          <w:lang w:val="sr-Cyrl-RS"/>
        </w:rPr>
        <w:t>провизиј</w:t>
      </w:r>
      <w:r>
        <w:rPr>
          <w:color w:val="000000" w:themeColor="text1"/>
          <w:lang w:val="sr-Cyrl-RS"/>
        </w:rPr>
        <w:t>а</w:t>
      </w:r>
      <w:r w:rsidRPr="00527349">
        <w:rPr>
          <w:color w:val="000000" w:themeColor="text1"/>
          <w:lang w:val="sr-Cyrl-RS"/>
        </w:rPr>
        <w:t xml:space="preserve"> плаћено </w:t>
      </w:r>
      <w:r w:rsidRPr="00097524">
        <w:rPr>
          <w:color w:val="000000" w:themeColor="text1"/>
          <w:lang w:val="sr-Cyrl-RS"/>
        </w:rPr>
        <w:t>337.500,00</w:t>
      </w:r>
      <w:r w:rsidRPr="00527349">
        <w:rPr>
          <w:color w:val="000000" w:themeColor="text1"/>
          <w:lang w:val="sr-Cyrl-RS"/>
        </w:rPr>
        <w:t xml:space="preserve"> евра (</w:t>
      </w:r>
      <w:r w:rsidRPr="00097524">
        <w:rPr>
          <w:color w:val="000000" w:themeColor="text1"/>
          <w:lang w:val="sr-Cyrl-RS"/>
        </w:rPr>
        <w:t>39.742.785,00</w:t>
      </w:r>
      <w:r w:rsidRPr="00527349">
        <w:rPr>
          <w:color w:val="000000" w:themeColor="text1"/>
          <w:lang w:val="sr-Cyrl-RS"/>
        </w:rPr>
        <w:t xml:space="preserve"> динара).</w:t>
      </w:r>
    </w:p>
    <w:p w14:paraId="35A28C12" w14:textId="77777777" w:rsidR="00A42040" w:rsidRDefault="00A42040" w:rsidP="00037813">
      <w:pPr>
        <w:jc w:val="both"/>
        <w:rPr>
          <w:color w:val="000000" w:themeColor="text1"/>
          <w:lang w:val="sr-Cyrl-RS"/>
        </w:rPr>
      </w:pPr>
    </w:p>
    <w:p w14:paraId="653758D1" w14:textId="77777777" w:rsidR="00307FD9" w:rsidRDefault="00A42040" w:rsidP="00A42040">
      <w:pPr>
        <w:tabs>
          <w:tab w:val="left" w:pos="3819"/>
        </w:tabs>
        <w:jc w:val="both"/>
        <w:rPr>
          <w:color w:val="000000" w:themeColor="text1"/>
          <w:lang w:val="sr-Cyrl-RS"/>
        </w:rPr>
      </w:pPr>
      <w:r>
        <w:rPr>
          <w:color w:val="000000" w:themeColor="text1"/>
          <w:lang w:val="sr-Cyrl-RS"/>
        </w:rPr>
        <w:tab/>
      </w:r>
    </w:p>
    <w:p w14:paraId="418A915F" w14:textId="2F035BAE" w:rsidR="00A42040" w:rsidRPr="00307FD9" w:rsidRDefault="008447B4" w:rsidP="00307FD9">
      <w:pPr>
        <w:tabs>
          <w:tab w:val="left" w:pos="3819"/>
        </w:tabs>
        <w:jc w:val="center"/>
        <w:rPr>
          <w:b/>
          <w:bCs/>
          <w:color w:val="000000" w:themeColor="text1"/>
          <w:lang w:val="sr-Cyrl-RS"/>
        </w:rPr>
      </w:pPr>
      <w:r>
        <w:rPr>
          <w:b/>
          <w:bCs/>
          <w:color w:val="000000" w:themeColor="text1"/>
          <w:lang w:val="sr-Cyrl-RS"/>
        </w:rPr>
        <w:t>13</w:t>
      </w:r>
      <w:r w:rsidR="00A42040" w:rsidRPr="00307FD9">
        <w:rPr>
          <w:b/>
          <w:bCs/>
          <w:color w:val="000000" w:themeColor="text1"/>
          <w:lang w:val="sr-Cyrl-RS"/>
        </w:rPr>
        <w:t>. ЕВРООБВЕЗНИЦЕ</w:t>
      </w:r>
    </w:p>
    <w:p w14:paraId="50CA1FCE" w14:textId="77777777" w:rsidR="00A42040" w:rsidRPr="00A42040" w:rsidRDefault="00A42040" w:rsidP="00037813">
      <w:pPr>
        <w:jc w:val="both"/>
        <w:rPr>
          <w:b/>
          <w:bCs/>
          <w:color w:val="000000" w:themeColor="text1"/>
          <w:szCs w:val="24"/>
          <w:lang w:val="sr-Cyrl-RS"/>
        </w:rPr>
      </w:pPr>
    </w:p>
    <w:p w14:paraId="2D41AE21" w14:textId="30117600" w:rsidR="00A42040" w:rsidRPr="004D084E" w:rsidRDefault="004D084E" w:rsidP="00E8143C">
      <w:pPr>
        <w:ind w:firstLine="720"/>
        <w:jc w:val="both"/>
        <w:rPr>
          <w:color w:val="000000" w:themeColor="text1"/>
          <w:lang w:val="sr-Cyrl-RS"/>
        </w:rPr>
      </w:pPr>
      <w:r w:rsidRPr="004D084E">
        <w:rPr>
          <w:color w:val="000000" w:themeColor="text1"/>
          <w:lang w:val="sr-Cyrl-RS"/>
        </w:rPr>
        <w:t>1</w:t>
      </w:r>
      <w:r w:rsidR="00A42040" w:rsidRPr="004D084E">
        <w:rPr>
          <w:color w:val="000000" w:themeColor="text1"/>
          <w:lang w:val="sr-Cyrl-RS"/>
        </w:rPr>
        <w:t>) ЕВРООБВЕЗНИЦА Србија 2029 - Стање дуга на дан 31. децембар 202</w:t>
      </w:r>
      <w:r w:rsidR="00A42040" w:rsidRPr="004D084E">
        <w:rPr>
          <w:color w:val="000000" w:themeColor="text1"/>
          <w:lang w:val="ru-RU"/>
        </w:rPr>
        <w:t>5</w:t>
      </w:r>
      <w:r w:rsidR="00A42040" w:rsidRPr="004D084E">
        <w:rPr>
          <w:color w:val="000000" w:themeColor="text1"/>
          <w:lang w:val="sr-Cyrl-RS"/>
        </w:rPr>
        <w:t>. године</w:t>
      </w:r>
      <w:r w:rsidR="00A42040" w:rsidRPr="004D084E">
        <w:rPr>
          <w:color w:val="000000" w:themeColor="text1"/>
          <w:lang w:val="ru-RU"/>
        </w:rPr>
        <w:t xml:space="preserve"> </w:t>
      </w:r>
      <w:r w:rsidR="00A42040" w:rsidRPr="004D084E">
        <w:rPr>
          <w:color w:val="000000" w:themeColor="text1"/>
          <w:lang w:val="sr-Cyrl-RS"/>
        </w:rPr>
        <w:t xml:space="preserve"> износило је 1.550.000.000,00 евра (181.787.100.000,00 динара). Ова еврообвезница је емитована 26. јуна 2019. године и поново реотворена 5. новембра 2019. године. Током 202</w:t>
      </w:r>
      <w:r w:rsidR="00A42040" w:rsidRPr="004D084E">
        <w:rPr>
          <w:color w:val="000000" w:themeColor="text1"/>
          <w:lang w:val="ru-RU"/>
        </w:rPr>
        <w:t>5</w:t>
      </w:r>
      <w:r w:rsidR="00A42040" w:rsidRPr="004D084E">
        <w:rPr>
          <w:color w:val="000000" w:themeColor="text1"/>
          <w:lang w:val="sr-Cyrl-RS"/>
        </w:rPr>
        <w:t>. године по основу камате плаћено 23.250.000,00 евра (2.725.116.225,00 динара).</w:t>
      </w:r>
    </w:p>
    <w:p w14:paraId="4BC1F311" w14:textId="77777777" w:rsidR="00A42040" w:rsidRPr="004D084E" w:rsidRDefault="00A42040" w:rsidP="00A42040">
      <w:pPr>
        <w:ind w:firstLine="720"/>
        <w:jc w:val="both"/>
        <w:rPr>
          <w:color w:val="000000" w:themeColor="text1"/>
          <w:lang w:val="sr-Cyrl-RS"/>
        </w:rPr>
      </w:pPr>
    </w:p>
    <w:p w14:paraId="6A96AD2A" w14:textId="4B9C5A27" w:rsidR="00A42040" w:rsidRPr="006D17BA" w:rsidRDefault="00A42040" w:rsidP="00E8143C">
      <w:pPr>
        <w:ind w:firstLine="720"/>
        <w:jc w:val="both"/>
        <w:rPr>
          <w:color w:val="000000" w:themeColor="text1"/>
          <w:lang w:val="sr-Cyrl-RS"/>
        </w:rPr>
      </w:pPr>
      <w:r w:rsidRPr="004D084E">
        <w:rPr>
          <w:color w:val="000000" w:themeColor="text1"/>
          <w:lang w:val="sr-Latn-RS"/>
        </w:rPr>
        <w:t>2</w:t>
      </w:r>
      <w:r w:rsidRPr="004D084E">
        <w:rPr>
          <w:color w:val="000000" w:themeColor="text1"/>
          <w:lang w:val="sr-Cyrl-RS"/>
        </w:rPr>
        <w:t>) ЕВРООБВЕЗНИЦА Србија 2027 - Стање дуга</w:t>
      </w:r>
      <w:r w:rsidRPr="004D084E">
        <w:rPr>
          <w:color w:val="000000" w:themeColor="text1"/>
          <w:lang w:val="ru-RU"/>
        </w:rPr>
        <w:t>,</w:t>
      </w:r>
      <w:r w:rsidRPr="004D084E">
        <w:rPr>
          <w:color w:val="000000" w:themeColor="text1"/>
          <w:lang w:val="sr-Cyrl-RS"/>
        </w:rPr>
        <w:t xml:space="preserve"> на дан 31. децембар 2025. године</w:t>
      </w:r>
      <w:r w:rsidRPr="004D084E">
        <w:rPr>
          <w:color w:val="000000" w:themeColor="text1"/>
          <w:lang w:val="ru-RU"/>
        </w:rPr>
        <w:t xml:space="preserve"> </w:t>
      </w:r>
      <w:r w:rsidRPr="004D084E">
        <w:rPr>
          <w:color w:val="000000" w:themeColor="text1"/>
          <w:lang w:val="sr-Cyrl-RS"/>
        </w:rPr>
        <w:t xml:space="preserve"> износило је 2.000.000.000,00 евра (234</w:t>
      </w:r>
      <w:r w:rsidRPr="004D084E">
        <w:rPr>
          <w:color w:val="000000" w:themeColor="text1"/>
          <w:lang w:val="ru-RU"/>
        </w:rPr>
        <w:t>.</w:t>
      </w:r>
      <w:r w:rsidRPr="004D084E">
        <w:rPr>
          <w:color w:val="000000" w:themeColor="text1"/>
          <w:lang w:val="sr-Cyrl-RS"/>
        </w:rPr>
        <w:t>564</w:t>
      </w:r>
      <w:r w:rsidRPr="004D084E">
        <w:rPr>
          <w:color w:val="000000" w:themeColor="text1"/>
          <w:lang w:val="ru-RU"/>
        </w:rPr>
        <w:t>.</w:t>
      </w:r>
      <w:r w:rsidRPr="004D084E">
        <w:rPr>
          <w:color w:val="000000" w:themeColor="text1"/>
          <w:lang w:val="sr-Cyrl-RS"/>
        </w:rPr>
        <w:t>000</w:t>
      </w:r>
      <w:r w:rsidRPr="004D084E">
        <w:rPr>
          <w:color w:val="000000" w:themeColor="text1"/>
          <w:lang w:val="ru-RU"/>
        </w:rPr>
        <w:t>.</w:t>
      </w:r>
      <w:r w:rsidRPr="004D084E">
        <w:rPr>
          <w:color w:val="000000" w:themeColor="text1"/>
          <w:lang w:val="sr-Cyrl-RS"/>
        </w:rPr>
        <w:t>000</w:t>
      </w:r>
      <w:r w:rsidRPr="004D084E">
        <w:rPr>
          <w:color w:val="000000" w:themeColor="text1"/>
          <w:lang w:val="ru-RU"/>
        </w:rPr>
        <w:t xml:space="preserve">,00 </w:t>
      </w:r>
      <w:r w:rsidRPr="004D084E">
        <w:rPr>
          <w:color w:val="000000" w:themeColor="text1"/>
          <w:lang w:val="sr-Cyrl-RS"/>
        </w:rPr>
        <w:t>динара). Ова еврообвезница је емитована 11. маја 2020. године. Током 202</w:t>
      </w:r>
      <w:r w:rsidRPr="004D084E">
        <w:rPr>
          <w:color w:val="000000" w:themeColor="text1"/>
          <w:lang w:val="ru-RU"/>
        </w:rPr>
        <w:t>5</w:t>
      </w:r>
      <w:r w:rsidRPr="004D084E">
        <w:rPr>
          <w:color w:val="000000" w:themeColor="text1"/>
          <w:lang w:val="sr-Cyrl-RS"/>
        </w:rPr>
        <w:t>. године по основу камате плаћено је 62.500.000,00 евра (7</w:t>
      </w:r>
      <w:r w:rsidRPr="004D084E">
        <w:rPr>
          <w:color w:val="000000" w:themeColor="text1"/>
          <w:lang w:val="ru-RU"/>
        </w:rPr>
        <w:t>.</w:t>
      </w:r>
      <w:r w:rsidRPr="004D084E">
        <w:rPr>
          <w:color w:val="000000" w:themeColor="text1"/>
          <w:lang w:val="sr-Cyrl-RS"/>
        </w:rPr>
        <w:t>348</w:t>
      </w:r>
      <w:r w:rsidRPr="004D084E">
        <w:rPr>
          <w:color w:val="000000" w:themeColor="text1"/>
          <w:lang w:val="ru-RU"/>
        </w:rPr>
        <w:t>.</w:t>
      </w:r>
      <w:r w:rsidRPr="004D084E">
        <w:rPr>
          <w:color w:val="000000" w:themeColor="text1"/>
          <w:lang w:val="sr-Cyrl-RS"/>
        </w:rPr>
        <w:t>200</w:t>
      </w:r>
      <w:r w:rsidRPr="004D084E">
        <w:rPr>
          <w:color w:val="000000" w:themeColor="text1"/>
          <w:lang w:val="ru-RU"/>
        </w:rPr>
        <w:t>.</w:t>
      </w:r>
      <w:r w:rsidRPr="004D084E">
        <w:rPr>
          <w:color w:val="000000" w:themeColor="text1"/>
          <w:lang w:val="sr-Cyrl-RS"/>
        </w:rPr>
        <w:t>000</w:t>
      </w:r>
      <w:r w:rsidRPr="004D084E">
        <w:rPr>
          <w:color w:val="000000" w:themeColor="text1"/>
          <w:lang w:val="ru-RU"/>
        </w:rPr>
        <w:t>,00</w:t>
      </w:r>
      <w:r w:rsidRPr="004D084E">
        <w:rPr>
          <w:color w:val="000000" w:themeColor="text1"/>
          <w:lang w:val="sr-Cyrl-RS"/>
        </w:rPr>
        <w:t xml:space="preserve"> динара).</w:t>
      </w:r>
    </w:p>
    <w:p w14:paraId="317E03DE" w14:textId="77777777" w:rsidR="00A42040" w:rsidRPr="006D17BA" w:rsidRDefault="00A42040" w:rsidP="00A42040">
      <w:pPr>
        <w:jc w:val="both"/>
        <w:rPr>
          <w:color w:val="000000" w:themeColor="text1"/>
          <w:lang w:val="sr-Cyrl-RS"/>
        </w:rPr>
      </w:pPr>
    </w:p>
    <w:p w14:paraId="4A672CCC" w14:textId="51859954" w:rsidR="00A42040" w:rsidRPr="00CF7789" w:rsidRDefault="004D084E" w:rsidP="00E8143C">
      <w:pPr>
        <w:ind w:firstLine="720"/>
        <w:jc w:val="both"/>
        <w:rPr>
          <w:color w:val="000000" w:themeColor="text1"/>
          <w:lang w:val="sr-Cyrl-RS"/>
        </w:rPr>
      </w:pPr>
      <w:r w:rsidRPr="00CF7789">
        <w:rPr>
          <w:color w:val="000000" w:themeColor="text1"/>
          <w:lang w:val="sr-Cyrl-RS"/>
        </w:rPr>
        <w:t>3</w:t>
      </w:r>
      <w:r w:rsidR="00A42040" w:rsidRPr="00CF7789">
        <w:rPr>
          <w:color w:val="000000" w:themeColor="text1"/>
          <w:lang w:val="sr-Cyrl-RS"/>
        </w:rPr>
        <w:t>) ЕВРООБВЕЗНИЦА Србија 2030 - Стање дуга на дан 31. децембар 202</w:t>
      </w:r>
      <w:r w:rsidR="00A42040" w:rsidRPr="00CF7789">
        <w:rPr>
          <w:color w:val="000000" w:themeColor="text1"/>
          <w:lang w:val="ru-RU"/>
        </w:rPr>
        <w:t>5</w:t>
      </w:r>
      <w:r w:rsidR="00A42040" w:rsidRPr="00CF7789">
        <w:rPr>
          <w:color w:val="000000" w:themeColor="text1"/>
          <w:lang w:val="sr-Cyrl-RS"/>
        </w:rPr>
        <w:t>. године износило је 1.016.432.322,56 евра (119</w:t>
      </w:r>
      <w:r w:rsidR="00A42040" w:rsidRPr="00CF7789">
        <w:rPr>
          <w:color w:val="000000" w:themeColor="text1"/>
          <w:lang w:val="ru-RU"/>
        </w:rPr>
        <w:t>.</w:t>
      </w:r>
      <w:r w:rsidR="00A42040" w:rsidRPr="00CF7789">
        <w:rPr>
          <w:color w:val="000000" w:themeColor="text1"/>
          <w:lang w:val="sr-Cyrl-RS"/>
        </w:rPr>
        <w:t>209</w:t>
      </w:r>
      <w:r w:rsidR="00A42040" w:rsidRPr="00CF7789">
        <w:rPr>
          <w:color w:val="000000" w:themeColor="text1"/>
          <w:lang w:val="ru-RU"/>
        </w:rPr>
        <w:t>.</w:t>
      </w:r>
      <w:r w:rsidR="00A42040" w:rsidRPr="00CF7789">
        <w:rPr>
          <w:color w:val="000000" w:themeColor="text1"/>
          <w:lang w:val="sr-Cyrl-RS"/>
        </w:rPr>
        <w:t>215</w:t>
      </w:r>
      <w:r w:rsidR="00A42040" w:rsidRPr="00CF7789">
        <w:rPr>
          <w:color w:val="000000" w:themeColor="text1"/>
          <w:lang w:val="ru-RU"/>
        </w:rPr>
        <w:t>.</w:t>
      </w:r>
      <w:r w:rsidR="00A42040" w:rsidRPr="00CF7789">
        <w:rPr>
          <w:color w:val="000000" w:themeColor="text1"/>
          <w:lang w:val="sr-Cyrl-RS"/>
        </w:rPr>
        <w:t>654,48 динара). Еврообвезница је емитована 1. децембра 2020. године, у износу од 1.200.000.000,00 америчких долара по купонској стопи 2,125%, а након реализоване своп трансакције обавезе по основу емитоване обвезнице конвертоване су у евре по значајно нижој финалној купонској стопи од 1,066%</w:t>
      </w:r>
      <w:r w:rsidR="00A42040" w:rsidRPr="00CF7789">
        <w:rPr>
          <w:color w:val="000000" w:themeColor="text1"/>
          <w:lang w:val="sr-Latn-RS"/>
        </w:rPr>
        <w:t>.</w:t>
      </w:r>
      <w:r w:rsidR="00A42040" w:rsidRPr="00CF7789">
        <w:rPr>
          <w:color w:val="000000" w:themeColor="text1"/>
          <w:lang w:val="sr-Cyrl-RS"/>
        </w:rPr>
        <w:t xml:space="preserve"> </w:t>
      </w:r>
      <w:r w:rsidR="00A42040" w:rsidRPr="00CF7789">
        <w:rPr>
          <w:color w:val="000000" w:themeColor="text1"/>
          <w:lang w:val="sr-Latn-RS"/>
        </w:rPr>
        <w:t>Deutche Bank AG</w:t>
      </w:r>
      <w:r w:rsidR="00A42040" w:rsidRPr="00CF7789">
        <w:rPr>
          <w:color w:val="000000" w:themeColor="text1"/>
          <w:lang w:val="sr-Cyrl-RS"/>
        </w:rPr>
        <w:t xml:space="preserve"> је у 2023. години ревидирала стопу</w:t>
      </w:r>
      <w:r w:rsidR="00A42040" w:rsidRPr="00CF7789">
        <w:rPr>
          <w:color w:val="000000" w:themeColor="text1"/>
          <w:lang w:val="sr-Latn-RS"/>
        </w:rPr>
        <w:t xml:space="preserve"> </w:t>
      </w:r>
      <w:r w:rsidR="00A42040" w:rsidRPr="00CF7789">
        <w:rPr>
          <w:color w:val="000000" w:themeColor="text1"/>
          <w:lang w:val="sr-Cyrl-RS"/>
        </w:rPr>
        <w:t xml:space="preserve">на </w:t>
      </w:r>
      <w:r w:rsidR="00A42040" w:rsidRPr="00CF7789">
        <w:rPr>
          <w:color w:val="000000" w:themeColor="text1"/>
          <w:lang w:val="sr-Latn-RS"/>
        </w:rPr>
        <w:t>1,156%</w:t>
      </w:r>
      <w:r w:rsidR="00A42040" w:rsidRPr="00CF7789">
        <w:rPr>
          <w:color w:val="000000" w:themeColor="text1"/>
          <w:lang w:val="sr-Cyrl-RS"/>
        </w:rPr>
        <w:t xml:space="preserve">, а у 2025. години </w:t>
      </w:r>
      <w:r w:rsidR="00A42040" w:rsidRPr="00CF7789">
        <w:rPr>
          <w:color w:val="000000" w:themeColor="text1"/>
          <w:lang w:val="sr-Latn-RS"/>
        </w:rPr>
        <w:t>на 1,236%</w:t>
      </w:r>
      <w:r w:rsidR="00A42040" w:rsidRPr="00CF7789">
        <w:rPr>
          <w:color w:val="000000" w:themeColor="text1"/>
          <w:lang w:val="sr-Cyrl-RS"/>
        </w:rPr>
        <w:t>.  Банка</w:t>
      </w:r>
      <w:r w:rsidR="00A42040" w:rsidRPr="00CF7789">
        <w:rPr>
          <w:color w:val="000000" w:themeColor="text1"/>
          <w:lang w:val="ru-RU"/>
        </w:rPr>
        <w:t xml:space="preserve"> </w:t>
      </w:r>
      <w:r w:rsidR="00A42040" w:rsidRPr="00CF7789">
        <w:rPr>
          <w:color w:val="000000" w:themeColor="text1"/>
          <w:lang w:val="sr-Latn-RS"/>
        </w:rPr>
        <w:t>BNP Paribas</w:t>
      </w:r>
      <w:r w:rsidR="00A42040" w:rsidRPr="00CF7789">
        <w:rPr>
          <w:color w:val="000000" w:themeColor="text1"/>
          <w:lang w:val="sr-Cyrl-RS"/>
        </w:rPr>
        <w:t xml:space="preserve"> у 2025. години ревидира стопу на 1</w:t>
      </w:r>
      <w:r w:rsidR="00A42040" w:rsidRPr="00CF7789">
        <w:rPr>
          <w:color w:val="000000" w:themeColor="text1"/>
          <w:lang w:val="sr-Latn-RS"/>
        </w:rPr>
        <w:t>,</w:t>
      </w:r>
      <w:r w:rsidR="00A42040" w:rsidRPr="00CF7789">
        <w:rPr>
          <w:color w:val="000000" w:themeColor="text1"/>
          <w:lang w:val="sr-Cyrl-RS"/>
        </w:rPr>
        <w:t>263%. Unicredit Bank AG и J.P. Morgan у 2025. години ревидирају стопу на 1,236%. Номинална вредност након конверзије износи 1.016.432.322,56 евра.</w:t>
      </w:r>
    </w:p>
    <w:p w14:paraId="732E5D15" w14:textId="5334C781" w:rsidR="00A42040" w:rsidRPr="005E3CF7" w:rsidRDefault="00A42040" w:rsidP="00A42040">
      <w:pPr>
        <w:ind w:firstLine="720"/>
        <w:jc w:val="both"/>
        <w:rPr>
          <w:color w:val="000000" w:themeColor="text1"/>
          <w:lang w:val="ru-RU"/>
        </w:rPr>
      </w:pPr>
      <w:r w:rsidRPr="00CF7789">
        <w:rPr>
          <w:color w:val="000000" w:themeColor="text1"/>
          <w:lang w:val="sr-Cyrl-RS"/>
        </w:rPr>
        <w:t>Током 202</w:t>
      </w:r>
      <w:r w:rsidRPr="00CF7789">
        <w:rPr>
          <w:color w:val="000000" w:themeColor="text1"/>
          <w:lang w:val="ru-RU"/>
        </w:rPr>
        <w:t>5</w:t>
      </w:r>
      <w:r w:rsidRPr="00CF7789">
        <w:rPr>
          <w:color w:val="000000" w:themeColor="text1"/>
          <w:lang w:val="sr-Cyrl-RS"/>
        </w:rPr>
        <w:t>. године</w:t>
      </w:r>
      <w:r w:rsidRPr="00CF7789">
        <w:rPr>
          <w:color w:val="000000" w:themeColor="text1"/>
          <w:lang w:val="ru-RU"/>
        </w:rPr>
        <w:t>,</w:t>
      </w:r>
      <w:r w:rsidRPr="00CF7789">
        <w:rPr>
          <w:color w:val="000000" w:themeColor="text1"/>
          <w:lang w:val="sr-Cyrl-RS"/>
        </w:rPr>
        <w:t xml:space="preserve"> банкама учесницама у своп трансакцији по основу камате (купона) плаћено је 12.266.220,57 евра (1.438.871.363,75 динара). Од банака је остварен прилив средстава у износу од 25</w:t>
      </w:r>
      <w:r w:rsidRPr="00CF7789">
        <w:rPr>
          <w:color w:val="000000" w:themeColor="text1"/>
          <w:lang w:val="ru-RU"/>
        </w:rPr>
        <w:t>.</w:t>
      </w:r>
      <w:r w:rsidRPr="00CF7789">
        <w:rPr>
          <w:color w:val="000000" w:themeColor="text1"/>
          <w:lang w:val="sr-Cyrl-RS"/>
        </w:rPr>
        <w:t>499</w:t>
      </w:r>
      <w:r w:rsidRPr="00CF7789">
        <w:rPr>
          <w:color w:val="000000" w:themeColor="text1"/>
          <w:lang w:val="ru-RU"/>
        </w:rPr>
        <w:t>.</w:t>
      </w:r>
      <w:r w:rsidRPr="00CF7789">
        <w:rPr>
          <w:color w:val="000000" w:themeColor="text1"/>
          <w:lang w:val="sr-Cyrl-RS"/>
        </w:rPr>
        <w:t>971</w:t>
      </w:r>
      <w:r w:rsidRPr="00CF7789">
        <w:rPr>
          <w:color w:val="000000" w:themeColor="text1"/>
          <w:lang w:val="ru-RU"/>
        </w:rPr>
        <w:t>,00</w:t>
      </w:r>
      <w:r w:rsidRPr="00CF7789">
        <w:rPr>
          <w:color w:val="000000" w:themeColor="text1"/>
          <w:lang w:val="sr-Cyrl-RS"/>
        </w:rPr>
        <w:t xml:space="preserve"> амерички долар (2.606.393.155,41</w:t>
      </w:r>
      <w:r w:rsidRPr="00CF7789">
        <w:rPr>
          <w:color w:val="000000" w:themeColor="text1"/>
          <w:lang w:val="ru-RU"/>
        </w:rPr>
        <w:t xml:space="preserve"> </w:t>
      </w:r>
      <w:r w:rsidRPr="00CF7789">
        <w:rPr>
          <w:color w:val="000000" w:themeColor="text1"/>
          <w:lang w:val="sr-Cyrl-RS"/>
        </w:rPr>
        <w:t>динар), и из тих средстава плаћен је купон у америчким доларима у износу од 25.500.000,00 америчких долара (2.605.694.550</w:t>
      </w:r>
      <w:r w:rsidRPr="00CF7789">
        <w:rPr>
          <w:color w:val="000000" w:themeColor="text1"/>
          <w:lang w:val="ru-RU"/>
        </w:rPr>
        <w:t>,00</w:t>
      </w:r>
      <w:r w:rsidRPr="00CF7789">
        <w:rPr>
          <w:color w:val="000000" w:themeColor="text1"/>
          <w:lang w:val="sr-Cyrl-RS"/>
        </w:rPr>
        <w:t xml:space="preserve"> динара).</w:t>
      </w:r>
    </w:p>
    <w:p w14:paraId="54B5D9B3" w14:textId="77777777" w:rsidR="00A42040" w:rsidRPr="006D17BA" w:rsidRDefault="00A42040" w:rsidP="00A42040">
      <w:pPr>
        <w:jc w:val="both"/>
        <w:rPr>
          <w:color w:val="000000" w:themeColor="text1"/>
          <w:lang w:val="sr-Cyrl-RS"/>
        </w:rPr>
      </w:pPr>
    </w:p>
    <w:p w14:paraId="5F6D9798" w14:textId="0E80B64C" w:rsidR="00A42040" w:rsidRPr="006D17BA" w:rsidRDefault="004D084E" w:rsidP="00E8143C">
      <w:pPr>
        <w:ind w:firstLine="720"/>
        <w:jc w:val="both"/>
        <w:rPr>
          <w:color w:val="000000" w:themeColor="text1"/>
          <w:lang w:val="sr-Cyrl-RS"/>
        </w:rPr>
      </w:pPr>
      <w:r w:rsidRPr="00AB14CF">
        <w:rPr>
          <w:color w:val="000000" w:themeColor="text1"/>
          <w:lang w:val="sr-Cyrl-RS"/>
        </w:rPr>
        <w:t>4</w:t>
      </w:r>
      <w:r w:rsidR="00A42040" w:rsidRPr="00AB14CF">
        <w:rPr>
          <w:color w:val="000000" w:themeColor="text1"/>
          <w:lang w:val="sr-Cyrl-RS"/>
        </w:rPr>
        <w:t>) ЕВРООБВЕЗНИЦА Србија 2033 - Стање дуга на дан 31. децембар 202</w:t>
      </w:r>
      <w:r w:rsidR="00A42040" w:rsidRPr="00AB14CF">
        <w:rPr>
          <w:color w:val="000000" w:themeColor="text1"/>
          <w:lang w:val="ru-RU"/>
        </w:rPr>
        <w:t>5</w:t>
      </w:r>
      <w:r w:rsidR="00A42040" w:rsidRPr="00AB14CF">
        <w:rPr>
          <w:color w:val="000000" w:themeColor="text1"/>
          <w:lang w:val="sr-Cyrl-RS"/>
        </w:rPr>
        <w:t>. године износило је 1.000.000.000,00 евра (117.282.000.000</w:t>
      </w:r>
      <w:r w:rsidR="00A42040" w:rsidRPr="00AB14CF">
        <w:rPr>
          <w:color w:val="000000" w:themeColor="text1"/>
          <w:lang w:val="ru-RU"/>
        </w:rPr>
        <w:t>,00</w:t>
      </w:r>
      <w:r w:rsidR="00A42040" w:rsidRPr="00AB14CF">
        <w:rPr>
          <w:color w:val="000000" w:themeColor="text1"/>
          <w:lang w:val="sr-Cyrl-RS"/>
        </w:rPr>
        <w:t xml:space="preserve"> динара). Ова еврообвезница је </w:t>
      </w:r>
      <w:r w:rsidR="00A42040" w:rsidRPr="00AB14CF">
        <w:rPr>
          <w:color w:val="000000" w:themeColor="text1"/>
          <w:lang w:val="sr-Cyrl-RS"/>
        </w:rPr>
        <w:lastRenderedPageBreak/>
        <w:t>емитована 03. марта 2021. године</w:t>
      </w:r>
      <w:r w:rsidR="00A42040" w:rsidRPr="00AB14CF">
        <w:rPr>
          <w:color w:val="000000" w:themeColor="text1"/>
          <w:lang w:val="ru-RU"/>
        </w:rPr>
        <w:t>.</w:t>
      </w:r>
      <w:r w:rsidR="00A42040" w:rsidRPr="00AB14CF">
        <w:rPr>
          <w:color w:val="000000" w:themeColor="text1"/>
          <w:lang w:val="sr-Cyrl-RS"/>
        </w:rPr>
        <w:t xml:space="preserve"> Током 202</w:t>
      </w:r>
      <w:r w:rsidR="00A42040" w:rsidRPr="00AB14CF">
        <w:rPr>
          <w:color w:val="000000" w:themeColor="text1"/>
          <w:lang w:val="ru-RU"/>
        </w:rPr>
        <w:t>5</w:t>
      </w:r>
      <w:r w:rsidR="00A42040" w:rsidRPr="00AB14CF">
        <w:rPr>
          <w:color w:val="000000" w:themeColor="text1"/>
          <w:lang w:val="sr-Cyrl-RS"/>
        </w:rPr>
        <w:t>. године по основу камате плаћено је 16</w:t>
      </w:r>
      <w:r w:rsidR="00A42040" w:rsidRPr="00AB14CF">
        <w:rPr>
          <w:color w:val="000000" w:themeColor="text1"/>
          <w:lang w:val="ru-RU"/>
        </w:rPr>
        <w:t>.</w:t>
      </w:r>
      <w:r w:rsidR="00A42040" w:rsidRPr="00AB14CF">
        <w:rPr>
          <w:color w:val="000000" w:themeColor="text1"/>
          <w:lang w:val="sr-Cyrl-RS"/>
        </w:rPr>
        <w:t>500</w:t>
      </w:r>
      <w:r w:rsidR="00A42040" w:rsidRPr="00AB14CF">
        <w:rPr>
          <w:color w:val="000000" w:themeColor="text1"/>
          <w:lang w:val="ru-RU"/>
        </w:rPr>
        <w:t>.</w:t>
      </w:r>
      <w:r w:rsidR="00A42040" w:rsidRPr="00AB14CF">
        <w:rPr>
          <w:color w:val="000000" w:themeColor="text1"/>
          <w:lang w:val="sr-Cyrl-RS"/>
        </w:rPr>
        <w:t>000</w:t>
      </w:r>
      <w:r w:rsidR="00A42040" w:rsidRPr="00AB14CF">
        <w:rPr>
          <w:color w:val="000000" w:themeColor="text1"/>
          <w:lang w:val="ru-RU"/>
        </w:rPr>
        <w:t>,00</w:t>
      </w:r>
      <w:r w:rsidR="00A42040" w:rsidRPr="00AB14CF">
        <w:rPr>
          <w:color w:val="000000" w:themeColor="text1"/>
          <w:lang w:val="sr-Cyrl-RS"/>
        </w:rPr>
        <w:t xml:space="preserve"> евра (1.932.894.150</w:t>
      </w:r>
      <w:r w:rsidR="00A42040" w:rsidRPr="00AB14CF">
        <w:rPr>
          <w:color w:val="000000" w:themeColor="text1"/>
          <w:lang w:val="ru-RU"/>
        </w:rPr>
        <w:t>,00</w:t>
      </w:r>
      <w:r w:rsidR="00A42040" w:rsidRPr="00AB14CF">
        <w:rPr>
          <w:color w:val="000000" w:themeColor="text1"/>
          <w:lang w:val="sr-Cyrl-RS"/>
        </w:rPr>
        <w:t xml:space="preserve"> динара).</w:t>
      </w:r>
      <w:r w:rsidR="00A42040" w:rsidRPr="0049587A">
        <w:rPr>
          <w:color w:val="000000" w:themeColor="text1"/>
          <w:lang w:val="ru-RU"/>
        </w:rPr>
        <w:t xml:space="preserve"> </w:t>
      </w:r>
    </w:p>
    <w:p w14:paraId="0A5D8DD2" w14:textId="77777777" w:rsidR="00A42040" w:rsidRPr="006D17BA" w:rsidRDefault="00A42040" w:rsidP="00A42040">
      <w:pPr>
        <w:ind w:firstLine="720"/>
        <w:jc w:val="both"/>
        <w:rPr>
          <w:color w:val="000000" w:themeColor="text1"/>
          <w:lang w:val="sr-Cyrl-RS"/>
        </w:rPr>
      </w:pPr>
    </w:p>
    <w:p w14:paraId="42165E79" w14:textId="78782E49" w:rsidR="00A42040" w:rsidRPr="006D17BA" w:rsidRDefault="004D084E" w:rsidP="00E8143C">
      <w:pPr>
        <w:ind w:firstLine="720"/>
        <w:jc w:val="both"/>
        <w:rPr>
          <w:color w:val="000000" w:themeColor="text1"/>
          <w:lang w:val="sr-Cyrl-RS"/>
        </w:rPr>
      </w:pPr>
      <w:r w:rsidRPr="00AB14CF">
        <w:rPr>
          <w:color w:val="000000" w:themeColor="text1"/>
          <w:lang w:val="sr-Cyrl-RS"/>
        </w:rPr>
        <w:t>5</w:t>
      </w:r>
      <w:r w:rsidR="00A42040" w:rsidRPr="00AB14CF">
        <w:rPr>
          <w:color w:val="000000" w:themeColor="text1"/>
          <w:lang w:val="sr-Cyrl-RS"/>
        </w:rPr>
        <w:t>) ЕВРООБВЕЗНИЦА Србија 2036 - Стање дуга на дан 31. децембар 2025. године износило је 750.000.000,00 евра (87.961.500.000,00 динара). Ова еврообвезница је емитована 23. септембра 2021. године</w:t>
      </w:r>
      <w:r w:rsidR="00A42040" w:rsidRPr="00AB14CF">
        <w:rPr>
          <w:color w:val="000000" w:themeColor="text1"/>
          <w:lang w:val="ru-RU"/>
        </w:rPr>
        <w:t xml:space="preserve">. </w:t>
      </w:r>
      <w:r w:rsidR="00A42040" w:rsidRPr="00AB14CF">
        <w:rPr>
          <w:color w:val="000000" w:themeColor="text1"/>
          <w:lang w:val="sr-Cyrl-RS"/>
        </w:rPr>
        <w:t>Током 2025. године по основу камате плаћено је 15</w:t>
      </w:r>
      <w:r w:rsidR="00A42040" w:rsidRPr="00AB14CF">
        <w:rPr>
          <w:color w:val="000000" w:themeColor="text1"/>
          <w:lang w:val="ru-RU"/>
        </w:rPr>
        <w:t>.</w:t>
      </w:r>
      <w:r w:rsidR="00A42040" w:rsidRPr="00AB14CF">
        <w:rPr>
          <w:color w:val="000000" w:themeColor="text1"/>
          <w:lang w:val="sr-Cyrl-RS"/>
        </w:rPr>
        <w:t>375</w:t>
      </w:r>
      <w:r w:rsidR="00A42040" w:rsidRPr="00AB14CF">
        <w:rPr>
          <w:color w:val="000000" w:themeColor="text1"/>
          <w:lang w:val="ru-RU"/>
        </w:rPr>
        <w:t>.</w:t>
      </w:r>
      <w:r w:rsidR="00A42040" w:rsidRPr="00AB14CF">
        <w:rPr>
          <w:color w:val="000000" w:themeColor="text1"/>
          <w:lang w:val="sr-Cyrl-RS"/>
        </w:rPr>
        <w:t>000</w:t>
      </w:r>
      <w:r w:rsidR="00A42040" w:rsidRPr="00AB14CF">
        <w:rPr>
          <w:color w:val="000000" w:themeColor="text1"/>
          <w:lang w:val="ru-RU"/>
        </w:rPr>
        <w:t>,00</w:t>
      </w:r>
      <w:r w:rsidR="00A42040" w:rsidRPr="00AB14CF">
        <w:rPr>
          <w:color w:val="000000" w:themeColor="text1"/>
          <w:lang w:val="sr-Cyrl-RS"/>
        </w:rPr>
        <w:t xml:space="preserve"> евра (1.807.028.362,50 динара).</w:t>
      </w:r>
    </w:p>
    <w:p w14:paraId="6F330FBC" w14:textId="77777777" w:rsidR="00A42040" w:rsidRPr="006D17BA" w:rsidRDefault="00A42040" w:rsidP="00A42040">
      <w:pPr>
        <w:jc w:val="both"/>
        <w:rPr>
          <w:color w:val="000000" w:themeColor="text1"/>
          <w:lang w:val="sr-Cyrl-RS"/>
        </w:rPr>
      </w:pPr>
    </w:p>
    <w:p w14:paraId="14EF9FF4" w14:textId="7AC9D52F" w:rsidR="00A42040" w:rsidRPr="0049587A" w:rsidRDefault="004D084E" w:rsidP="00E8143C">
      <w:pPr>
        <w:ind w:firstLine="720"/>
        <w:jc w:val="both"/>
        <w:rPr>
          <w:color w:val="000000" w:themeColor="text1"/>
          <w:lang w:val="ru-RU"/>
        </w:rPr>
      </w:pPr>
      <w:r w:rsidRPr="00AB14CF">
        <w:rPr>
          <w:color w:val="000000" w:themeColor="text1"/>
          <w:lang w:val="sr-Cyrl-RS"/>
        </w:rPr>
        <w:t>6</w:t>
      </w:r>
      <w:r w:rsidR="00A42040" w:rsidRPr="00AB14CF">
        <w:rPr>
          <w:color w:val="000000" w:themeColor="text1"/>
          <w:lang w:val="sr-Cyrl-RS"/>
        </w:rPr>
        <w:t>) ЕВРООБВЕЗНИЦА Србија 2028 - Стање дуга на дан 31. децембар 2025. године износило је 1.000.000.000,00 евра (117.282.000.000,00 динара). Ова еврообвезница је емитована 23. септембра 2021. године. Током 2025. године по основу камате плаћено је 10.000.000,00 евра (1.175.303.000,00 динара).</w:t>
      </w:r>
    </w:p>
    <w:p w14:paraId="47D80278" w14:textId="77777777" w:rsidR="00A42040" w:rsidRPr="006D17BA" w:rsidRDefault="00A42040" w:rsidP="00A42040">
      <w:pPr>
        <w:jc w:val="both"/>
        <w:rPr>
          <w:color w:val="000000" w:themeColor="text1"/>
          <w:lang w:val="sr-Cyrl-RS"/>
        </w:rPr>
      </w:pPr>
    </w:p>
    <w:p w14:paraId="44E3A397" w14:textId="3B3E31EC" w:rsidR="00A42040" w:rsidRPr="00AB14CF" w:rsidRDefault="004D084E" w:rsidP="00E8143C">
      <w:pPr>
        <w:ind w:firstLine="720"/>
        <w:jc w:val="both"/>
        <w:rPr>
          <w:color w:val="000000" w:themeColor="text1"/>
          <w:lang w:val="sr-Cyrl-RS"/>
        </w:rPr>
      </w:pPr>
      <w:r w:rsidRPr="00AB14CF">
        <w:rPr>
          <w:color w:val="000000" w:themeColor="text1"/>
          <w:lang w:val="sr-Cyrl-RS"/>
        </w:rPr>
        <w:t>7</w:t>
      </w:r>
      <w:r w:rsidR="00A42040" w:rsidRPr="00AB14CF">
        <w:rPr>
          <w:color w:val="000000" w:themeColor="text1"/>
          <w:lang w:val="sr-Cyrl-RS"/>
        </w:rPr>
        <w:t>) ЕВРООБВЕЗНИЦА Србија 2028 - Стање дуга на дан 31. децембар 202</w:t>
      </w:r>
      <w:r w:rsidR="00A42040" w:rsidRPr="00AB14CF">
        <w:rPr>
          <w:color w:val="000000" w:themeColor="text1"/>
          <w:lang w:val="ru-RU"/>
        </w:rPr>
        <w:t>5</w:t>
      </w:r>
      <w:r w:rsidR="00A42040" w:rsidRPr="00AB14CF">
        <w:rPr>
          <w:color w:val="000000" w:themeColor="text1"/>
          <w:lang w:val="sr-Cyrl-RS"/>
        </w:rPr>
        <w:t>. године износило је 693.866.222,59 евра (81.378.018.317,80 динара).</w:t>
      </w:r>
      <w:r w:rsidR="00A42040" w:rsidRPr="00AB14CF">
        <w:rPr>
          <w:color w:val="000000" w:themeColor="text1"/>
          <w:lang w:val="sr-Latn-RS"/>
        </w:rPr>
        <w:t xml:space="preserve"> Еврообвезница је емитована </w:t>
      </w:r>
      <w:r w:rsidR="00A42040" w:rsidRPr="00AB14CF">
        <w:rPr>
          <w:color w:val="000000" w:themeColor="text1"/>
          <w:lang w:val="sr-Cyrl-RS"/>
        </w:rPr>
        <w:t>26</w:t>
      </w:r>
      <w:r w:rsidR="00A42040" w:rsidRPr="00AB14CF">
        <w:rPr>
          <w:color w:val="000000" w:themeColor="text1"/>
          <w:lang w:val="sr-Latn-RS"/>
        </w:rPr>
        <w:t xml:space="preserve">. </w:t>
      </w:r>
      <w:r w:rsidR="00A42040" w:rsidRPr="00AB14CF">
        <w:rPr>
          <w:color w:val="000000" w:themeColor="text1"/>
          <w:lang w:val="sr-Cyrl-RS"/>
        </w:rPr>
        <w:t>јануара</w:t>
      </w:r>
      <w:r w:rsidR="00A42040" w:rsidRPr="00AB14CF">
        <w:rPr>
          <w:color w:val="000000" w:themeColor="text1"/>
          <w:lang w:val="sr-Latn-RS"/>
        </w:rPr>
        <w:t xml:space="preserve"> 202</w:t>
      </w:r>
      <w:r w:rsidR="00A42040" w:rsidRPr="00AB14CF">
        <w:rPr>
          <w:color w:val="000000" w:themeColor="text1"/>
          <w:lang w:val="sr-Cyrl-RS"/>
        </w:rPr>
        <w:t>3</w:t>
      </w:r>
      <w:r w:rsidR="00A42040" w:rsidRPr="00AB14CF">
        <w:rPr>
          <w:color w:val="000000" w:themeColor="text1"/>
          <w:lang w:val="sr-Latn-RS"/>
        </w:rPr>
        <w:t>. године у износу од</w:t>
      </w:r>
      <w:r w:rsidR="00A42040" w:rsidRPr="00AB14CF">
        <w:rPr>
          <w:color w:val="000000" w:themeColor="text1"/>
          <w:lang w:val="sr-Cyrl-RS"/>
        </w:rPr>
        <w:t xml:space="preserve"> 750</w:t>
      </w:r>
      <w:r w:rsidR="00A42040" w:rsidRPr="00AB14CF">
        <w:rPr>
          <w:color w:val="000000" w:themeColor="text1"/>
          <w:lang w:val="sr-Latn-RS"/>
        </w:rPr>
        <w:t>.000.000,00 америчких долара</w:t>
      </w:r>
      <w:r w:rsidR="00A42040" w:rsidRPr="00AB14CF">
        <w:rPr>
          <w:color w:val="000000" w:themeColor="text1"/>
          <w:lang w:val="sr-Cyrl-RS"/>
        </w:rPr>
        <w:t xml:space="preserve"> по купонској стопи </w:t>
      </w:r>
      <w:r w:rsidR="00A42040" w:rsidRPr="00AB14CF">
        <w:rPr>
          <w:color w:val="000000" w:themeColor="text1"/>
          <w:lang w:val="sr-Latn-RS"/>
        </w:rPr>
        <w:t>6,250</w:t>
      </w:r>
      <w:r w:rsidR="00A42040" w:rsidRPr="00AB14CF">
        <w:rPr>
          <w:color w:val="000000" w:themeColor="text1"/>
          <w:lang w:val="sr-Cyrl-RS"/>
        </w:rPr>
        <w:t>%</w:t>
      </w:r>
      <w:r w:rsidR="00A42040" w:rsidRPr="00AB14CF">
        <w:rPr>
          <w:color w:val="000000" w:themeColor="text1"/>
          <w:lang w:val="sr-Latn-RS"/>
        </w:rPr>
        <w:t xml:space="preserve">, </w:t>
      </w:r>
      <w:r w:rsidR="00A42040" w:rsidRPr="00AB14CF">
        <w:rPr>
          <w:color w:val="000000" w:themeColor="text1"/>
          <w:lang w:val="sr-Cyrl-RS"/>
        </w:rPr>
        <w:t xml:space="preserve">а након </w:t>
      </w:r>
      <w:r w:rsidR="00A42040" w:rsidRPr="00AB14CF">
        <w:rPr>
          <w:color w:val="000000" w:themeColor="text1"/>
          <w:lang w:val="sr-Latn-RS"/>
        </w:rPr>
        <w:t xml:space="preserve">реализоване своп трансакције, обавезе по основу емитоване обвезнице </w:t>
      </w:r>
      <w:r w:rsidR="00A42040" w:rsidRPr="00AB14CF">
        <w:rPr>
          <w:color w:val="000000" w:themeColor="text1"/>
          <w:lang w:val="sr-Cyrl-RS"/>
        </w:rPr>
        <w:t>конвертоване су</w:t>
      </w:r>
      <w:r w:rsidR="00A42040" w:rsidRPr="00AB14CF">
        <w:rPr>
          <w:color w:val="000000" w:themeColor="text1"/>
          <w:lang w:val="sr-Latn-RS"/>
        </w:rPr>
        <w:t xml:space="preserve"> у евре по </w:t>
      </w:r>
      <w:r w:rsidR="00A42040" w:rsidRPr="00AB14CF">
        <w:rPr>
          <w:color w:val="000000" w:themeColor="text1"/>
          <w:lang w:val="sr-Cyrl-RS"/>
        </w:rPr>
        <w:t xml:space="preserve">варијабилној </w:t>
      </w:r>
      <w:r w:rsidR="00A42040" w:rsidRPr="00AB14CF">
        <w:rPr>
          <w:color w:val="000000" w:themeColor="text1"/>
          <w:lang w:val="sr-Latn-RS"/>
        </w:rPr>
        <w:t xml:space="preserve">купонској стопи </w:t>
      </w:r>
      <w:r w:rsidR="00A42040" w:rsidRPr="00AB14CF">
        <w:rPr>
          <w:color w:val="000000" w:themeColor="text1"/>
          <w:lang w:val="sr-Cyrl-RS"/>
        </w:rPr>
        <w:t>(6М Еурибор + фиксна маргина 2,908%)</w:t>
      </w:r>
      <w:r w:rsidR="00A42040" w:rsidRPr="00AB14CF">
        <w:rPr>
          <w:color w:val="000000" w:themeColor="text1"/>
          <w:lang w:val="sr-Latn-RS"/>
        </w:rPr>
        <w:t>. Номинална вредност након конверзије износи 693.866.222,59 евра.</w:t>
      </w:r>
    </w:p>
    <w:p w14:paraId="6C07A434" w14:textId="77777777" w:rsidR="00A42040" w:rsidRPr="006D17BA" w:rsidRDefault="00A42040" w:rsidP="00A42040">
      <w:pPr>
        <w:ind w:firstLine="720"/>
        <w:jc w:val="both"/>
        <w:rPr>
          <w:color w:val="000000" w:themeColor="text1"/>
          <w:lang w:val="sr-Cyrl-RS"/>
        </w:rPr>
      </w:pPr>
      <w:r w:rsidRPr="00AB14CF">
        <w:rPr>
          <w:color w:val="000000" w:themeColor="text1"/>
          <w:lang w:val="sr-Latn-RS"/>
        </w:rPr>
        <w:t>Током 202</w:t>
      </w:r>
      <w:r w:rsidRPr="00AB14CF">
        <w:rPr>
          <w:color w:val="000000" w:themeColor="text1"/>
          <w:lang w:val="ru-RU"/>
        </w:rPr>
        <w:t>5</w:t>
      </w:r>
      <w:r w:rsidRPr="00AB14CF">
        <w:rPr>
          <w:color w:val="000000" w:themeColor="text1"/>
          <w:lang w:val="sr-Latn-RS"/>
        </w:rPr>
        <w:t>. године</w:t>
      </w:r>
      <w:r w:rsidRPr="00AB14CF">
        <w:rPr>
          <w:color w:val="000000" w:themeColor="text1"/>
          <w:lang w:val="sr-Cyrl-RS"/>
        </w:rPr>
        <w:t>,</w:t>
      </w:r>
      <w:r w:rsidRPr="00AB14CF">
        <w:rPr>
          <w:color w:val="000000" w:themeColor="text1"/>
          <w:lang w:val="sr-Latn-RS"/>
        </w:rPr>
        <w:t xml:space="preserve"> </w:t>
      </w:r>
      <w:r w:rsidRPr="00AB14CF">
        <w:rPr>
          <w:color w:val="000000" w:themeColor="text1"/>
          <w:lang w:val="sr-Cyrl-RS"/>
        </w:rPr>
        <w:t>банкама учесницама у своп трансакцији по основу камате (купона)</w:t>
      </w:r>
      <w:r w:rsidRPr="00AB14CF">
        <w:rPr>
          <w:color w:val="000000" w:themeColor="text1"/>
          <w:lang w:val="sr-Latn-RS"/>
        </w:rPr>
        <w:t xml:space="preserve"> плаћено је 37</w:t>
      </w:r>
      <w:r w:rsidRPr="00AB14CF">
        <w:rPr>
          <w:color w:val="000000" w:themeColor="text1"/>
          <w:lang w:val="sr-Cyrl-RS"/>
        </w:rPr>
        <w:t>.</w:t>
      </w:r>
      <w:r w:rsidRPr="00AB14CF">
        <w:rPr>
          <w:color w:val="000000" w:themeColor="text1"/>
          <w:lang w:val="sr-Latn-RS"/>
        </w:rPr>
        <w:t>576</w:t>
      </w:r>
      <w:r w:rsidRPr="00AB14CF">
        <w:rPr>
          <w:color w:val="000000" w:themeColor="text1"/>
          <w:lang w:val="sr-Cyrl-RS"/>
        </w:rPr>
        <w:t>.</w:t>
      </w:r>
      <w:r w:rsidRPr="00AB14CF">
        <w:rPr>
          <w:color w:val="000000" w:themeColor="text1"/>
          <w:lang w:val="sr-Latn-RS"/>
        </w:rPr>
        <w:t xml:space="preserve">922,79 </w:t>
      </w:r>
      <w:r w:rsidRPr="00AB14CF">
        <w:rPr>
          <w:color w:val="000000" w:themeColor="text1"/>
          <w:lang w:val="sr-Cyrl-RS"/>
        </w:rPr>
        <w:t>евра</w:t>
      </w:r>
      <w:r w:rsidRPr="00AB14CF">
        <w:rPr>
          <w:color w:val="000000" w:themeColor="text1"/>
          <w:lang w:val="sr-Latn-RS"/>
        </w:rPr>
        <w:t xml:space="preserve"> (4</w:t>
      </w:r>
      <w:r w:rsidRPr="00AB14CF">
        <w:rPr>
          <w:color w:val="000000" w:themeColor="text1"/>
          <w:lang w:val="sr-Cyrl-RS"/>
        </w:rPr>
        <w:t>.</w:t>
      </w:r>
      <w:r w:rsidRPr="00AB14CF">
        <w:rPr>
          <w:color w:val="000000" w:themeColor="text1"/>
          <w:lang w:val="sr-Latn-RS"/>
        </w:rPr>
        <w:t>407</w:t>
      </w:r>
      <w:r w:rsidRPr="00AB14CF">
        <w:rPr>
          <w:color w:val="000000" w:themeColor="text1"/>
          <w:lang w:val="sr-Cyrl-RS"/>
        </w:rPr>
        <w:t>.</w:t>
      </w:r>
      <w:r w:rsidRPr="00AB14CF">
        <w:rPr>
          <w:color w:val="000000" w:themeColor="text1"/>
          <w:lang w:val="sr-Latn-RS"/>
        </w:rPr>
        <w:t>129</w:t>
      </w:r>
      <w:r w:rsidRPr="00AB14CF">
        <w:rPr>
          <w:color w:val="000000" w:themeColor="text1"/>
          <w:lang w:val="sr-Cyrl-RS"/>
        </w:rPr>
        <w:t>.</w:t>
      </w:r>
      <w:r w:rsidRPr="00AB14CF">
        <w:rPr>
          <w:color w:val="000000" w:themeColor="text1"/>
          <w:lang w:val="sr-Latn-RS"/>
        </w:rPr>
        <w:t>999,95</w:t>
      </w:r>
      <w:r w:rsidRPr="00AB14CF">
        <w:rPr>
          <w:color w:val="000000" w:themeColor="text1"/>
          <w:lang w:val="sr-Cyrl-RS"/>
        </w:rPr>
        <w:t xml:space="preserve"> </w:t>
      </w:r>
      <w:r w:rsidRPr="00AB14CF">
        <w:rPr>
          <w:color w:val="000000" w:themeColor="text1"/>
          <w:lang w:val="sr-Latn-RS"/>
        </w:rPr>
        <w:t>динара).</w:t>
      </w:r>
      <w:r w:rsidRPr="00AB14CF">
        <w:rPr>
          <w:color w:val="000000" w:themeColor="text1"/>
          <w:lang w:val="sr-Cyrl-RS"/>
        </w:rPr>
        <w:t xml:space="preserve"> Од банака је остварен прилив средстава  у износу од 46</w:t>
      </w:r>
      <w:r w:rsidRPr="00AB14CF">
        <w:rPr>
          <w:color w:val="000000" w:themeColor="text1"/>
          <w:lang w:val="ru-RU"/>
        </w:rPr>
        <w:t>.</w:t>
      </w:r>
      <w:r w:rsidRPr="00AB14CF">
        <w:rPr>
          <w:color w:val="000000" w:themeColor="text1"/>
          <w:lang w:val="sr-Cyrl-RS"/>
        </w:rPr>
        <w:t>874</w:t>
      </w:r>
      <w:r w:rsidRPr="00AB14CF">
        <w:rPr>
          <w:color w:val="000000" w:themeColor="text1"/>
          <w:lang w:val="ru-RU"/>
        </w:rPr>
        <w:t>.</w:t>
      </w:r>
      <w:r w:rsidRPr="00AB14CF">
        <w:rPr>
          <w:color w:val="000000" w:themeColor="text1"/>
          <w:lang w:val="sr-Cyrl-RS"/>
        </w:rPr>
        <w:t>971,00 амерички долар (4.813.487.020,91 динар), и из тих средстава плаћен је купон у америчким доларима у износу од 46</w:t>
      </w:r>
      <w:r w:rsidRPr="00AB14CF">
        <w:rPr>
          <w:color w:val="000000" w:themeColor="text1"/>
          <w:lang w:val="ru-RU"/>
        </w:rPr>
        <w:t>.</w:t>
      </w:r>
      <w:r w:rsidRPr="00AB14CF">
        <w:rPr>
          <w:color w:val="000000" w:themeColor="text1"/>
          <w:lang w:val="sr-Cyrl-RS"/>
        </w:rPr>
        <w:t>875</w:t>
      </w:r>
      <w:r w:rsidRPr="00AB14CF">
        <w:rPr>
          <w:color w:val="000000" w:themeColor="text1"/>
          <w:lang w:val="ru-RU"/>
        </w:rPr>
        <w:t>.</w:t>
      </w:r>
      <w:r w:rsidRPr="00AB14CF">
        <w:rPr>
          <w:color w:val="000000" w:themeColor="text1"/>
          <w:lang w:val="sr-Cyrl-RS"/>
        </w:rPr>
        <w:t>000,00 америчких долара (4.787.866.406,25 динара).</w:t>
      </w:r>
      <w:r w:rsidRPr="006D17BA">
        <w:rPr>
          <w:color w:val="000000" w:themeColor="text1"/>
          <w:lang w:val="sr-Cyrl-RS"/>
        </w:rPr>
        <w:t xml:space="preserve"> </w:t>
      </w:r>
    </w:p>
    <w:p w14:paraId="7C33629C" w14:textId="77777777" w:rsidR="00A42040" w:rsidRPr="006D17BA" w:rsidRDefault="00A42040" w:rsidP="00A42040">
      <w:pPr>
        <w:jc w:val="both"/>
        <w:rPr>
          <w:color w:val="000000" w:themeColor="text1"/>
          <w:lang w:val="sr-Cyrl-RS"/>
        </w:rPr>
      </w:pPr>
    </w:p>
    <w:p w14:paraId="5A5B0776" w14:textId="0C1D7CC7" w:rsidR="00A42040" w:rsidRPr="00076AF1" w:rsidRDefault="004D084E" w:rsidP="00E8143C">
      <w:pPr>
        <w:ind w:firstLine="720"/>
        <w:jc w:val="both"/>
        <w:rPr>
          <w:color w:val="000000" w:themeColor="text1"/>
          <w:lang w:val="sr-Cyrl-RS"/>
        </w:rPr>
      </w:pPr>
      <w:r w:rsidRPr="00076AF1">
        <w:rPr>
          <w:color w:val="000000" w:themeColor="text1"/>
          <w:lang w:val="sr-Cyrl-RS"/>
        </w:rPr>
        <w:t>8</w:t>
      </w:r>
      <w:r w:rsidR="00A42040" w:rsidRPr="00076AF1">
        <w:rPr>
          <w:color w:val="000000" w:themeColor="text1"/>
          <w:lang w:val="sr-Latn-RS"/>
        </w:rPr>
        <w:t xml:space="preserve">) </w:t>
      </w:r>
      <w:r w:rsidR="00A42040" w:rsidRPr="00076AF1">
        <w:rPr>
          <w:color w:val="000000" w:themeColor="text1"/>
          <w:lang w:val="sr-Cyrl-RS"/>
        </w:rPr>
        <w:t>ЕВРООБВЕЗНИЦА Србија 20</w:t>
      </w:r>
      <w:r w:rsidR="00A42040" w:rsidRPr="00076AF1">
        <w:rPr>
          <w:color w:val="000000" w:themeColor="text1"/>
          <w:lang w:val="sr-Latn-RS"/>
        </w:rPr>
        <w:t>33</w:t>
      </w:r>
      <w:r w:rsidR="00A42040" w:rsidRPr="00076AF1">
        <w:rPr>
          <w:color w:val="000000" w:themeColor="text1"/>
          <w:lang w:val="sr-Cyrl-RS"/>
        </w:rPr>
        <w:t xml:space="preserve"> - </w:t>
      </w:r>
      <w:r w:rsidR="00A42040" w:rsidRPr="00076AF1">
        <w:rPr>
          <w:color w:val="000000" w:themeColor="text1"/>
          <w:lang w:val="sr-Latn-RS"/>
        </w:rPr>
        <w:t>Стање дуга на дан 31. децембар 202</w:t>
      </w:r>
      <w:r w:rsidR="00A42040" w:rsidRPr="00076AF1">
        <w:rPr>
          <w:color w:val="000000" w:themeColor="text1"/>
          <w:lang w:val="sr-Cyrl-RS"/>
        </w:rPr>
        <w:t>5</w:t>
      </w:r>
      <w:r w:rsidR="00A42040" w:rsidRPr="00076AF1">
        <w:rPr>
          <w:color w:val="000000" w:themeColor="text1"/>
          <w:lang w:val="sr-Latn-RS"/>
        </w:rPr>
        <w:t>. године  износило је 924.727.205,47</w:t>
      </w:r>
      <w:r w:rsidR="00A42040" w:rsidRPr="00076AF1">
        <w:rPr>
          <w:color w:val="000000" w:themeColor="text1"/>
          <w:lang w:val="sr-Cyrl-RS"/>
        </w:rPr>
        <w:t xml:space="preserve"> </w:t>
      </w:r>
      <w:r w:rsidR="00A42040" w:rsidRPr="00076AF1">
        <w:rPr>
          <w:color w:val="000000" w:themeColor="text1"/>
          <w:lang w:val="sr-Latn-RS"/>
        </w:rPr>
        <w:t>евра (108</w:t>
      </w:r>
      <w:r w:rsidR="00A42040" w:rsidRPr="00076AF1">
        <w:rPr>
          <w:color w:val="000000" w:themeColor="text1"/>
          <w:lang w:val="sr-Cyrl-RS"/>
        </w:rPr>
        <w:t>.</w:t>
      </w:r>
      <w:r w:rsidR="00A42040" w:rsidRPr="00076AF1">
        <w:rPr>
          <w:color w:val="000000" w:themeColor="text1"/>
          <w:lang w:val="sr-Latn-RS"/>
        </w:rPr>
        <w:t>453</w:t>
      </w:r>
      <w:r w:rsidR="00A42040" w:rsidRPr="00076AF1">
        <w:rPr>
          <w:color w:val="000000" w:themeColor="text1"/>
          <w:lang w:val="sr-Cyrl-RS"/>
        </w:rPr>
        <w:t>.</w:t>
      </w:r>
      <w:r w:rsidR="00A42040" w:rsidRPr="00076AF1">
        <w:rPr>
          <w:color w:val="000000" w:themeColor="text1"/>
          <w:lang w:val="sr-Latn-RS"/>
        </w:rPr>
        <w:t>856</w:t>
      </w:r>
      <w:r w:rsidR="00A42040" w:rsidRPr="00076AF1">
        <w:rPr>
          <w:color w:val="000000" w:themeColor="text1"/>
          <w:lang w:val="sr-Cyrl-RS"/>
        </w:rPr>
        <w:t>.</w:t>
      </w:r>
      <w:r w:rsidR="00A42040" w:rsidRPr="00076AF1">
        <w:rPr>
          <w:color w:val="000000" w:themeColor="text1"/>
          <w:lang w:val="sr-Latn-RS"/>
        </w:rPr>
        <w:t>111,93</w:t>
      </w:r>
      <w:r w:rsidR="00A42040" w:rsidRPr="00076AF1">
        <w:rPr>
          <w:color w:val="000000" w:themeColor="text1"/>
          <w:lang w:val="sr-Cyrl-RS"/>
        </w:rPr>
        <w:t xml:space="preserve"> </w:t>
      </w:r>
      <w:r w:rsidR="00A42040" w:rsidRPr="00076AF1">
        <w:rPr>
          <w:color w:val="000000" w:themeColor="text1"/>
          <w:lang w:val="sr-Latn-RS"/>
        </w:rPr>
        <w:t xml:space="preserve">динара). Еврообвезница је емитована </w:t>
      </w:r>
      <w:r w:rsidR="00A42040" w:rsidRPr="00076AF1">
        <w:rPr>
          <w:color w:val="000000" w:themeColor="text1"/>
          <w:lang w:val="sr-Cyrl-RS"/>
        </w:rPr>
        <w:t>26</w:t>
      </w:r>
      <w:r w:rsidR="00A42040" w:rsidRPr="00076AF1">
        <w:rPr>
          <w:color w:val="000000" w:themeColor="text1"/>
          <w:lang w:val="sr-Latn-RS"/>
        </w:rPr>
        <w:t xml:space="preserve">. </w:t>
      </w:r>
      <w:r w:rsidR="00A42040" w:rsidRPr="00076AF1">
        <w:rPr>
          <w:color w:val="000000" w:themeColor="text1"/>
          <w:lang w:val="sr-Cyrl-RS"/>
        </w:rPr>
        <w:t>јануара</w:t>
      </w:r>
      <w:r w:rsidR="00A42040" w:rsidRPr="00076AF1">
        <w:rPr>
          <w:color w:val="000000" w:themeColor="text1"/>
          <w:lang w:val="sr-Latn-RS"/>
        </w:rPr>
        <w:t xml:space="preserve"> 202</w:t>
      </w:r>
      <w:r w:rsidR="00A42040" w:rsidRPr="00076AF1">
        <w:rPr>
          <w:color w:val="000000" w:themeColor="text1"/>
          <w:lang w:val="sr-Cyrl-RS"/>
        </w:rPr>
        <w:t>3</w:t>
      </w:r>
      <w:r w:rsidR="00A42040" w:rsidRPr="00076AF1">
        <w:rPr>
          <w:color w:val="000000" w:themeColor="text1"/>
          <w:lang w:val="sr-Latn-RS"/>
        </w:rPr>
        <w:t>. године, у износу од</w:t>
      </w:r>
      <w:r w:rsidR="00A42040" w:rsidRPr="00076AF1">
        <w:rPr>
          <w:color w:val="000000" w:themeColor="text1"/>
          <w:lang w:val="sr-Cyrl-RS"/>
        </w:rPr>
        <w:t xml:space="preserve"> </w:t>
      </w:r>
      <w:r w:rsidR="00A42040" w:rsidRPr="00076AF1">
        <w:rPr>
          <w:color w:val="000000" w:themeColor="text1"/>
          <w:lang w:val="sr-Latn-RS"/>
        </w:rPr>
        <w:t xml:space="preserve">1.000.000.000,00 америчких долара </w:t>
      </w:r>
      <w:r w:rsidR="00A42040" w:rsidRPr="00076AF1">
        <w:rPr>
          <w:color w:val="000000" w:themeColor="text1"/>
          <w:lang w:val="sr-Cyrl-RS"/>
        </w:rPr>
        <w:t xml:space="preserve">по купонској стопи </w:t>
      </w:r>
      <w:r w:rsidR="00A42040" w:rsidRPr="00076AF1">
        <w:rPr>
          <w:color w:val="000000" w:themeColor="text1"/>
          <w:lang w:val="sr-Latn-RS"/>
        </w:rPr>
        <w:t>6,50</w:t>
      </w:r>
      <w:r w:rsidR="00A42040" w:rsidRPr="00076AF1">
        <w:rPr>
          <w:color w:val="000000" w:themeColor="text1"/>
          <w:lang w:val="sr-Cyrl-RS"/>
        </w:rPr>
        <w:t>%</w:t>
      </w:r>
      <w:r w:rsidR="00A42040" w:rsidRPr="00076AF1">
        <w:rPr>
          <w:color w:val="000000" w:themeColor="text1"/>
          <w:lang w:val="sr-Latn-RS"/>
        </w:rPr>
        <w:t xml:space="preserve">, </w:t>
      </w:r>
      <w:r w:rsidR="00A42040" w:rsidRPr="00076AF1">
        <w:rPr>
          <w:color w:val="000000" w:themeColor="text1"/>
          <w:lang w:val="sr-Cyrl-RS"/>
        </w:rPr>
        <w:t>а након успешно</w:t>
      </w:r>
      <w:r w:rsidR="00A42040" w:rsidRPr="00076AF1">
        <w:rPr>
          <w:color w:val="000000" w:themeColor="text1"/>
          <w:lang w:val="sr-Latn-RS"/>
        </w:rPr>
        <w:t xml:space="preserve"> реализоване своп трансакције</w:t>
      </w:r>
      <w:r w:rsidR="00A42040" w:rsidRPr="00076AF1">
        <w:rPr>
          <w:color w:val="000000" w:themeColor="text1"/>
          <w:lang w:val="sr-Cyrl-RS"/>
        </w:rPr>
        <w:t>,</w:t>
      </w:r>
      <w:r w:rsidR="00A42040" w:rsidRPr="00076AF1">
        <w:rPr>
          <w:color w:val="000000" w:themeColor="text1"/>
          <w:lang w:val="sr-Latn-RS"/>
        </w:rPr>
        <w:t xml:space="preserve"> обавезе по основу емитоване обвезнице </w:t>
      </w:r>
      <w:r w:rsidR="00A42040" w:rsidRPr="00076AF1">
        <w:rPr>
          <w:color w:val="000000" w:themeColor="text1"/>
          <w:lang w:val="sr-Cyrl-RS"/>
        </w:rPr>
        <w:t>конвертоване су</w:t>
      </w:r>
      <w:r w:rsidR="00A42040" w:rsidRPr="00076AF1">
        <w:rPr>
          <w:color w:val="000000" w:themeColor="text1"/>
          <w:lang w:val="sr-Latn-RS"/>
        </w:rPr>
        <w:t xml:space="preserve"> у евре </w:t>
      </w:r>
      <w:r w:rsidR="00A42040" w:rsidRPr="00076AF1">
        <w:rPr>
          <w:color w:val="000000" w:themeColor="text1"/>
          <w:lang w:val="sr-Cyrl-RS"/>
        </w:rPr>
        <w:t xml:space="preserve">по варијабилној </w:t>
      </w:r>
      <w:r w:rsidR="00A42040" w:rsidRPr="00076AF1">
        <w:rPr>
          <w:color w:val="000000" w:themeColor="text1"/>
          <w:lang w:val="sr-Latn-RS"/>
        </w:rPr>
        <w:t xml:space="preserve">купонској стопи </w:t>
      </w:r>
      <w:r w:rsidR="00A42040" w:rsidRPr="00076AF1">
        <w:rPr>
          <w:color w:val="000000" w:themeColor="text1"/>
          <w:lang w:val="sr-Cyrl-RS"/>
        </w:rPr>
        <w:t xml:space="preserve">(6М Еурибор + фиксна маргина </w:t>
      </w:r>
      <w:r w:rsidR="00A42040" w:rsidRPr="00076AF1">
        <w:rPr>
          <w:color w:val="000000" w:themeColor="text1"/>
          <w:lang w:val="ru-RU"/>
        </w:rPr>
        <w:t>3,073</w:t>
      </w:r>
      <w:r w:rsidR="00A42040" w:rsidRPr="00076AF1">
        <w:rPr>
          <w:color w:val="000000" w:themeColor="text1"/>
          <w:lang w:val="sr-Cyrl-RS"/>
        </w:rPr>
        <w:t>%)</w:t>
      </w:r>
      <w:r w:rsidR="00A42040" w:rsidRPr="00076AF1">
        <w:rPr>
          <w:color w:val="000000" w:themeColor="text1"/>
          <w:lang w:val="sr-Latn-RS"/>
        </w:rPr>
        <w:t>.</w:t>
      </w:r>
      <w:r w:rsidR="00A42040" w:rsidRPr="00076AF1">
        <w:rPr>
          <w:color w:val="000000" w:themeColor="text1"/>
          <w:lang w:val="sr-Cyrl-RS"/>
        </w:rPr>
        <w:t xml:space="preserve"> У 2025. години, </w:t>
      </w:r>
      <w:r w:rsidR="00A42040" w:rsidRPr="00076AF1">
        <w:rPr>
          <w:color w:val="000000" w:themeColor="text1"/>
        </w:rPr>
        <w:t>Bank</w:t>
      </w:r>
      <w:r w:rsidR="00A42040" w:rsidRPr="00076AF1">
        <w:rPr>
          <w:color w:val="000000" w:themeColor="text1"/>
          <w:lang w:val="sr-Cyrl-RS"/>
        </w:rPr>
        <w:t xml:space="preserve"> BNP Paribas и Deutsche Bank AG ревидирају фиксну маргину на 3,286%, док </w:t>
      </w:r>
      <w:r w:rsidR="00A42040" w:rsidRPr="00076AF1">
        <w:rPr>
          <w:color w:val="000000" w:themeColor="text1"/>
        </w:rPr>
        <w:t>Bank</w:t>
      </w:r>
      <w:r w:rsidR="00A42040" w:rsidRPr="00076AF1">
        <w:rPr>
          <w:color w:val="000000" w:themeColor="text1"/>
          <w:lang w:val="sr-Cyrl-RS"/>
        </w:rPr>
        <w:t xml:space="preserve"> </w:t>
      </w:r>
      <w:r w:rsidR="00A42040" w:rsidRPr="00076AF1">
        <w:rPr>
          <w:color w:val="000000" w:themeColor="text1"/>
        </w:rPr>
        <w:t>of</w:t>
      </w:r>
      <w:r w:rsidR="00A42040" w:rsidRPr="00076AF1">
        <w:rPr>
          <w:color w:val="000000" w:themeColor="text1"/>
          <w:lang w:val="sr-Cyrl-RS"/>
        </w:rPr>
        <w:t xml:space="preserve"> </w:t>
      </w:r>
      <w:r w:rsidR="00A42040" w:rsidRPr="00076AF1">
        <w:rPr>
          <w:color w:val="000000" w:themeColor="text1"/>
        </w:rPr>
        <w:t>America</w:t>
      </w:r>
      <w:r w:rsidR="00A42040" w:rsidRPr="00076AF1">
        <w:rPr>
          <w:color w:val="000000" w:themeColor="text1"/>
          <w:lang w:val="sr-Cyrl-RS"/>
        </w:rPr>
        <w:t xml:space="preserve"> ревидира на 3,323%. </w:t>
      </w:r>
      <w:r w:rsidR="00A42040" w:rsidRPr="00076AF1">
        <w:rPr>
          <w:color w:val="000000" w:themeColor="text1"/>
          <w:lang w:val="sr-Latn-RS"/>
        </w:rPr>
        <w:t xml:space="preserve"> Номинална вредност након конверзије износи 924.727.205,47 евра.</w:t>
      </w:r>
    </w:p>
    <w:p w14:paraId="713A1F64" w14:textId="77777777" w:rsidR="00A42040" w:rsidRPr="006D17BA" w:rsidRDefault="00A42040" w:rsidP="00A42040">
      <w:pPr>
        <w:ind w:firstLine="720"/>
        <w:jc w:val="both"/>
        <w:rPr>
          <w:color w:val="000000" w:themeColor="text1"/>
          <w:lang w:val="sr-Cyrl-RS"/>
        </w:rPr>
      </w:pPr>
      <w:r w:rsidRPr="00076AF1">
        <w:rPr>
          <w:color w:val="000000" w:themeColor="text1"/>
          <w:lang w:val="sr-Latn-RS"/>
        </w:rPr>
        <w:t>Током 202</w:t>
      </w:r>
      <w:r w:rsidRPr="00076AF1">
        <w:rPr>
          <w:color w:val="000000" w:themeColor="text1"/>
          <w:lang w:val="ru-RU"/>
        </w:rPr>
        <w:t>5</w:t>
      </w:r>
      <w:r w:rsidRPr="00076AF1">
        <w:rPr>
          <w:color w:val="000000" w:themeColor="text1"/>
          <w:lang w:val="sr-Latn-RS"/>
        </w:rPr>
        <w:t>. године</w:t>
      </w:r>
      <w:r w:rsidRPr="00076AF1">
        <w:rPr>
          <w:color w:val="000000" w:themeColor="text1"/>
          <w:lang w:val="sr-Cyrl-RS"/>
        </w:rPr>
        <w:t>,</w:t>
      </w:r>
      <w:r w:rsidRPr="00076AF1">
        <w:rPr>
          <w:color w:val="000000" w:themeColor="text1"/>
          <w:lang w:val="sr-Latn-RS"/>
        </w:rPr>
        <w:t xml:space="preserve"> </w:t>
      </w:r>
      <w:r w:rsidRPr="00076AF1">
        <w:rPr>
          <w:color w:val="000000" w:themeColor="text1"/>
          <w:lang w:val="sr-Cyrl-RS"/>
        </w:rPr>
        <w:t>банкама учесницама у своп трансакцији по основу камате (купона)</w:t>
      </w:r>
      <w:r w:rsidRPr="00076AF1">
        <w:rPr>
          <w:color w:val="000000" w:themeColor="text1"/>
          <w:lang w:val="sr-Latn-RS"/>
        </w:rPr>
        <w:t xml:space="preserve"> плаћено је 56.628.560,20 </w:t>
      </w:r>
      <w:r w:rsidRPr="00076AF1">
        <w:rPr>
          <w:color w:val="000000" w:themeColor="text1"/>
          <w:lang w:val="sr-Cyrl-RS"/>
        </w:rPr>
        <w:t>евра</w:t>
      </w:r>
      <w:r w:rsidRPr="00076AF1">
        <w:rPr>
          <w:color w:val="000000" w:themeColor="text1"/>
          <w:lang w:val="sr-Latn-RS"/>
        </w:rPr>
        <w:t xml:space="preserve"> (6.637.703.916,67</w:t>
      </w:r>
      <w:r w:rsidRPr="00076AF1">
        <w:rPr>
          <w:color w:val="000000" w:themeColor="text1"/>
          <w:lang w:val="sr-Cyrl-RS"/>
        </w:rPr>
        <w:t xml:space="preserve"> </w:t>
      </w:r>
      <w:r w:rsidRPr="00076AF1">
        <w:rPr>
          <w:color w:val="000000" w:themeColor="text1"/>
          <w:lang w:val="sr-Latn-RS"/>
        </w:rPr>
        <w:t>динара).</w:t>
      </w:r>
      <w:r w:rsidRPr="00076AF1">
        <w:rPr>
          <w:color w:val="000000" w:themeColor="text1"/>
          <w:lang w:val="sr-Cyrl-RS"/>
        </w:rPr>
        <w:t xml:space="preserve"> Од банака је остварен прилив средстава  у износу од 65</w:t>
      </w:r>
      <w:r w:rsidRPr="00076AF1">
        <w:rPr>
          <w:color w:val="000000" w:themeColor="text1"/>
          <w:lang w:val="ru-RU"/>
        </w:rPr>
        <w:t>.</w:t>
      </w:r>
      <w:r w:rsidRPr="00076AF1">
        <w:rPr>
          <w:color w:val="000000" w:themeColor="text1"/>
          <w:lang w:val="sr-Cyrl-RS"/>
        </w:rPr>
        <w:t>000</w:t>
      </w:r>
      <w:r w:rsidRPr="00076AF1">
        <w:rPr>
          <w:color w:val="000000" w:themeColor="text1"/>
          <w:lang w:val="ru-RU"/>
        </w:rPr>
        <w:t>.</w:t>
      </w:r>
      <w:r w:rsidRPr="00076AF1">
        <w:rPr>
          <w:color w:val="000000" w:themeColor="text1"/>
          <w:lang w:val="sr-Cyrl-RS"/>
        </w:rPr>
        <w:t>000</w:t>
      </w:r>
      <w:r w:rsidRPr="00076AF1">
        <w:rPr>
          <w:color w:val="000000" w:themeColor="text1"/>
          <w:lang w:val="ru-RU"/>
        </w:rPr>
        <w:t>,00</w:t>
      </w:r>
      <w:r w:rsidRPr="00076AF1">
        <w:rPr>
          <w:color w:val="000000" w:themeColor="text1"/>
          <w:lang w:val="sr-Cyrl-RS"/>
        </w:rPr>
        <w:t xml:space="preserve"> америчких долара (6</w:t>
      </w:r>
      <w:r w:rsidRPr="00076AF1">
        <w:rPr>
          <w:color w:val="000000" w:themeColor="text1"/>
          <w:lang w:val="ru-RU"/>
        </w:rPr>
        <w:t>.</w:t>
      </w:r>
      <w:r w:rsidRPr="00076AF1">
        <w:rPr>
          <w:color w:val="000000" w:themeColor="text1"/>
          <w:lang w:val="sr-Cyrl-RS"/>
        </w:rPr>
        <w:t>767</w:t>
      </w:r>
      <w:r w:rsidRPr="00076AF1">
        <w:rPr>
          <w:color w:val="000000" w:themeColor="text1"/>
          <w:lang w:val="ru-RU"/>
        </w:rPr>
        <w:t>.</w:t>
      </w:r>
      <w:r w:rsidRPr="00076AF1">
        <w:rPr>
          <w:color w:val="000000" w:themeColor="text1"/>
          <w:lang w:val="sr-Cyrl-RS"/>
        </w:rPr>
        <w:t>254</w:t>
      </w:r>
      <w:r w:rsidRPr="00076AF1">
        <w:rPr>
          <w:color w:val="000000" w:themeColor="text1"/>
          <w:lang w:val="ru-RU"/>
        </w:rPr>
        <w:t>.</w:t>
      </w:r>
      <w:r w:rsidRPr="00076AF1">
        <w:rPr>
          <w:color w:val="000000" w:themeColor="text1"/>
          <w:lang w:val="sr-Cyrl-RS"/>
        </w:rPr>
        <w:t>000</w:t>
      </w:r>
      <w:r w:rsidRPr="00076AF1">
        <w:rPr>
          <w:color w:val="000000" w:themeColor="text1"/>
          <w:lang w:val="ru-RU"/>
        </w:rPr>
        <w:t>,00</w:t>
      </w:r>
      <w:r w:rsidRPr="00076AF1">
        <w:rPr>
          <w:color w:val="000000" w:themeColor="text1"/>
          <w:lang w:val="sr-Cyrl-RS"/>
        </w:rPr>
        <w:t xml:space="preserve"> динара) и из тих средстава плаћен је купон у износу од 65</w:t>
      </w:r>
      <w:r w:rsidRPr="00076AF1">
        <w:rPr>
          <w:color w:val="000000" w:themeColor="text1"/>
          <w:lang w:val="ru-RU"/>
        </w:rPr>
        <w:t>.</w:t>
      </w:r>
      <w:r w:rsidRPr="00076AF1">
        <w:rPr>
          <w:color w:val="000000" w:themeColor="text1"/>
          <w:lang w:val="sr-Cyrl-RS"/>
        </w:rPr>
        <w:t>000</w:t>
      </w:r>
      <w:r w:rsidRPr="00076AF1">
        <w:rPr>
          <w:color w:val="000000" w:themeColor="text1"/>
          <w:lang w:val="ru-RU"/>
        </w:rPr>
        <w:t>.</w:t>
      </w:r>
      <w:r w:rsidRPr="00076AF1">
        <w:rPr>
          <w:color w:val="000000" w:themeColor="text1"/>
          <w:lang w:val="sr-Cyrl-RS"/>
        </w:rPr>
        <w:t>000,00 америчких долара (6</w:t>
      </w:r>
      <w:r w:rsidRPr="00076AF1">
        <w:rPr>
          <w:color w:val="000000" w:themeColor="text1"/>
          <w:lang w:val="ru-RU"/>
        </w:rPr>
        <w:t>.</w:t>
      </w:r>
      <w:r w:rsidRPr="00076AF1">
        <w:rPr>
          <w:color w:val="000000" w:themeColor="text1"/>
          <w:lang w:val="sr-Cyrl-RS"/>
        </w:rPr>
        <w:t>792</w:t>
      </w:r>
      <w:r w:rsidRPr="00076AF1">
        <w:rPr>
          <w:color w:val="000000" w:themeColor="text1"/>
          <w:lang w:val="ru-RU"/>
        </w:rPr>
        <w:t>.</w:t>
      </w:r>
      <w:r w:rsidRPr="00076AF1">
        <w:rPr>
          <w:color w:val="000000" w:themeColor="text1"/>
          <w:lang w:val="sr-Cyrl-RS"/>
        </w:rPr>
        <w:t>662</w:t>
      </w:r>
      <w:r w:rsidRPr="00076AF1">
        <w:rPr>
          <w:color w:val="000000" w:themeColor="text1"/>
          <w:lang w:val="ru-RU"/>
        </w:rPr>
        <w:t>.</w:t>
      </w:r>
      <w:r w:rsidRPr="00076AF1">
        <w:rPr>
          <w:color w:val="000000" w:themeColor="text1"/>
          <w:lang w:val="sr-Cyrl-RS"/>
        </w:rPr>
        <w:t>500</w:t>
      </w:r>
      <w:r w:rsidRPr="00076AF1">
        <w:rPr>
          <w:color w:val="000000" w:themeColor="text1"/>
          <w:lang w:val="ru-RU"/>
        </w:rPr>
        <w:t>,00</w:t>
      </w:r>
      <w:r w:rsidRPr="00076AF1">
        <w:rPr>
          <w:color w:val="000000" w:themeColor="text1"/>
          <w:lang w:val="sr-Cyrl-RS"/>
        </w:rPr>
        <w:t xml:space="preserve"> динара).</w:t>
      </w:r>
      <w:r w:rsidRPr="006D17BA">
        <w:rPr>
          <w:color w:val="000000" w:themeColor="text1"/>
          <w:lang w:val="sr-Cyrl-RS"/>
        </w:rPr>
        <w:t xml:space="preserve"> </w:t>
      </w:r>
    </w:p>
    <w:p w14:paraId="5DD34440" w14:textId="77777777" w:rsidR="00A42040" w:rsidRPr="006D17BA" w:rsidRDefault="00A42040" w:rsidP="00A42040">
      <w:pPr>
        <w:ind w:firstLine="720"/>
        <w:jc w:val="both"/>
        <w:rPr>
          <w:color w:val="000000" w:themeColor="text1"/>
          <w:lang w:val="sr-Cyrl-RS"/>
        </w:rPr>
      </w:pPr>
    </w:p>
    <w:p w14:paraId="0CEE2E15" w14:textId="18CD5790" w:rsidR="00A42040" w:rsidRPr="00076AF1" w:rsidRDefault="004D084E" w:rsidP="00E8143C">
      <w:pPr>
        <w:ind w:firstLine="720"/>
        <w:jc w:val="both"/>
        <w:rPr>
          <w:color w:val="000000" w:themeColor="text1"/>
          <w:lang w:val="ru-RU"/>
        </w:rPr>
      </w:pPr>
      <w:r w:rsidRPr="00076AF1">
        <w:rPr>
          <w:color w:val="000000" w:themeColor="text1"/>
          <w:lang w:val="ru-RU"/>
        </w:rPr>
        <w:t>9</w:t>
      </w:r>
      <w:r w:rsidR="00A42040" w:rsidRPr="00076AF1">
        <w:rPr>
          <w:color w:val="000000" w:themeColor="text1"/>
          <w:lang w:val="ru-RU"/>
        </w:rPr>
        <w:t xml:space="preserve">) </w:t>
      </w:r>
      <w:r w:rsidR="00A42040" w:rsidRPr="00076AF1">
        <w:rPr>
          <w:color w:val="000000" w:themeColor="text1"/>
          <w:lang w:val="sr-Cyrl-RS"/>
        </w:rPr>
        <w:t>ЕВРООБВЕЗНИЦА Србија 20</w:t>
      </w:r>
      <w:r w:rsidR="00A42040" w:rsidRPr="00076AF1">
        <w:rPr>
          <w:color w:val="000000" w:themeColor="text1"/>
          <w:lang w:val="ru-RU"/>
        </w:rPr>
        <w:t>34</w:t>
      </w:r>
      <w:r w:rsidR="00A42040" w:rsidRPr="00076AF1">
        <w:rPr>
          <w:color w:val="000000" w:themeColor="text1"/>
          <w:lang w:val="sr-Cyrl-RS"/>
        </w:rPr>
        <w:t xml:space="preserve"> - Стање дуга</w:t>
      </w:r>
      <w:r w:rsidR="00A42040" w:rsidRPr="00076AF1">
        <w:rPr>
          <w:color w:val="000000" w:themeColor="text1"/>
          <w:lang w:val="ru-RU"/>
        </w:rPr>
        <w:t xml:space="preserve"> </w:t>
      </w:r>
      <w:r w:rsidR="00A42040" w:rsidRPr="00076AF1">
        <w:rPr>
          <w:color w:val="000000" w:themeColor="text1"/>
          <w:lang w:val="sr-Cyrl-RS"/>
        </w:rPr>
        <w:t>на дан 31. децембар 202</w:t>
      </w:r>
      <w:r w:rsidR="00A42040" w:rsidRPr="00076AF1">
        <w:rPr>
          <w:color w:val="000000" w:themeColor="text1"/>
          <w:lang w:val="ru-RU"/>
        </w:rPr>
        <w:t>5</w:t>
      </w:r>
      <w:r w:rsidR="00A42040" w:rsidRPr="00076AF1">
        <w:rPr>
          <w:color w:val="000000" w:themeColor="text1"/>
          <w:lang w:val="sr-Cyrl-RS"/>
        </w:rPr>
        <w:t>. године</w:t>
      </w:r>
      <w:r w:rsidR="00A42040" w:rsidRPr="00076AF1">
        <w:rPr>
          <w:color w:val="000000" w:themeColor="text1"/>
          <w:lang w:val="ru-RU"/>
        </w:rPr>
        <w:t xml:space="preserve"> </w:t>
      </w:r>
      <w:r w:rsidR="00A42040" w:rsidRPr="00076AF1">
        <w:rPr>
          <w:color w:val="000000" w:themeColor="text1"/>
          <w:lang w:val="sr-Cyrl-RS"/>
        </w:rPr>
        <w:t xml:space="preserve"> износило је 1</w:t>
      </w:r>
      <w:r w:rsidR="00A42040" w:rsidRPr="00076AF1">
        <w:rPr>
          <w:color w:val="000000" w:themeColor="text1"/>
          <w:lang w:val="ru-RU"/>
        </w:rPr>
        <w:t>.</w:t>
      </w:r>
      <w:r w:rsidR="00A42040" w:rsidRPr="00076AF1">
        <w:rPr>
          <w:color w:val="000000" w:themeColor="text1"/>
          <w:lang w:val="sr-Cyrl-RS"/>
        </w:rPr>
        <w:t>381</w:t>
      </w:r>
      <w:r w:rsidR="00A42040" w:rsidRPr="00076AF1">
        <w:rPr>
          <w:color w:val="000000" w:themeColor="text1"/>
          <w:lang w:val="ru-RU"/>
        </w:rPr>
        <w:t>.</w:t>
      </w:r>
      <w:r w:rsidR="00A42040" w:rsidRPr="00076AF1">
        <w:rPr>
          <w:color w:val="000000" w:themeColor="text1"/>
          <w:lang w:val="sr-Cyrl-RS"/>
        </w:rPr>
        <w:t>724</w:t>
      </w:r>
      <w:r w:rsidR="00A42040" w:rsidRPr="00076AF1">
        <w:rPr>
          <w:color w:val="000000" w:themeColor="text1"/>
          <w:lang w:val="ru-RU"/>
        </w:rPr>
        <w:t>.</w:t>
      </w:r>
      <w:r w:rsidR="00A42040" w:rsidRPr="00076AF1">
        <w:rPr>
          <w:color w:val="000000" w:themeColor="text1"/>
          <w:lang w:val="sr-Cyrl-RS"/>
        </w:rPr>
        <w:t>392,04 евра (162</w:t>
      </w:r>
      <w:r w:rsidR="00A42040" w:rsidRPr="00076AF1">
        <w:rPr>
          <w:color w:val="000000" w:themeColor="text1"/>
          <w:lang w:val="ru-RU"/>
        </w:rPr>
        <w:t>.</w:t>
      </w:r>
      <w:r w:rsidR="00A42040" w:rsidRPr="00076AF1">
        <w:rPr>
          <w:color w:val="000000" w:themeColor="text1"/>
          <w:lang w:val="sr-Cyrl-RS"/>
        </w:rPr>
        <w:t>051</w:t>
      </w:r>
      <w:r w:rsidR="00A42040" w:rsidRPr="00076AF1">
        <w:rPr>
          <w:color w:val="000000" w:themeColor="text1"/>
          <w:lang w:val="ru-RU"/>
        </w:rPr>
        <w:t>.</w:t>
      </w:r>
      <w:r w:rsidR="00A42040" w:rsidRPr="00076AF1">
        <w:rPr>
          <w:color w:val="000000" w:themeColor="text1"/>
          <w:lang w:val="sr-Cyrl-RS"/>
        </w:rPr>
        <w:t>400</w:t>
      </w:r>
      <w:r w:rsidR="00A42040" w:rsidRPr="00076AF1">
        <w:rPr>
          <w:color w:val="000000" w:themeColor="text1"/>
          <w:lang w:val="ru-RU"/>
        </w:rPr>
        <w:t>.</w:t>
      </w:r>
      <w:r w:rsidR="00A42040" w:rsidRPr="00076AF1">
        <w:rPr>
          <w:color w:val="000000" w:themeColor="text1"/>
          <w:lang w:val="sr-Cyrl-RS"/>
        </w:rPr>
        <w:t>147,24 динара).</w:t>
      </w:r>
      <w:r w:rsidR="00A42040" w:rsidRPr="00076AF1">
        <w:rPr>
          <w:color w:val="000000" w:themeColor="text1"/>
          <w:lang w:val="ru-RU"/>
        </w:rPr>
        <w:t xml:space="preserve"> </w:t>
      </w:r>
      <w:r w:rsidR="00A42040" w:rsidRPr="00076AF1">
        <w:rPr>
          <w:color w:val="000000" w:themeColor="text1"/>
          <w:lang w:val="sr-Cyrl-RS"/>
        </w:rPr>
        <w:t>Ова одржива е</w:t>
      </w:r>
      <w:r w:rsidR="00A42040" w:rsidRPr="00076AF1">
        <w:rPr>
          <w:color w:val="000000" w:themeColor="text1"/>
          <w:lang w:val="sr-Latn-RS"/>
        </w:rPr>
        <w:t xml:space="preserve">врообвезница је емитована </w:t>
      </w:r>
      <w:r w:rsidR="00A42040" w:rsidRPr="00076AF1">
        <w:rPr>
          <w:color w:val="000000" w:themeColor="text1"/>
          <w:lang w:val="ru-RU"/>
        </w:rPr>
        <w:t>12</w:t>
      </w:r>
      <w:r w:rsidR="00A42040" w:rsidRPr="00076AF1">
        <w:rPr>
          <w:color w:val="000000" w:themeColor="text1"/>
          <w:lang w:val="sr-Latn-RS"/>
        </w:rPr>
        <w:t xml:space="preserve">. </w:t>
      </w:r>
      <w:r w:rsidR="00A42040" w:rsidRPr="00076AF1">
        <w:rPr>
          <w:color w:val="000000" w:themeColor="text1"/>
          <w:lang w:val="sr-Cyrl-RS"/>
        </w:rPr>
        <w:t>јуна</w:t>
      </w:r>
      <w:r w:rsidR="00A42040" w:rsidRPr="00076AF1">
        <w:rPr>
          <w:color w:val="000000" w:themeColor="text1"/>
          <w:lang w:val="sr-Latn-RS"/>
        </w:rPr>
        <w:t xml:space="preserve"> 202</w:t>
      </w:r>
      <w:r w:rsidR="00A42040" w:rsidRPr="00076AF1">
        <w:rPr>
          <w:color w:val="000000" w:themeColor="text1"/>
          <w:lang w:val="sr-Cyrl-RS"/>
        </w:rPr>
        <w:t>4</w:t>
      </w:r>
      <w:r w:rsidR="00A42040" w:rsidRPr="00076AF1">
        <w:rPr>
          <w:color w:val="000000" w:themeColor="text1"/>
          <w:lang w:val="sr-Latn-RS"/>
        </w:rPr>
        <w:t>. године у износу од</w:t>
      </w:r>
      <w:r w:rsidR="00A42040" w:rsidRPr="00076AF1">
        <w:rPr>
          <w:color w:val="000000" w:themeColor="text1"/>
          <w:lang w:val="sr-Cyrl-RS"/>
        </w:rPr>
        <w:t xml:space="preserve"> </w:t>
      </w:r>
      <w:r w:rsidR="00A42040" w:rsidRPr="00076AF1">
        <w:rPr>
          <w:color w:val="000000" w:themeColor="text1"/>
          <w:lang w:val="sr-Latn-RS"/>
        </w:rPr>
        <w:t>1.</w:t>
      </w:r>
      <w:r w:rsidR="00A42040" w:rsidRPr="00076AF1">
        <w:rPr>
          <w:color w:val="000000" w:themeColor="text1"/>
          <w:lang w:val="sr-Cyrl-RS"/>
        </w:rPr>
        <w:t>5</w:t>
      </w:r>
      <w:r w:rsidR="00A42040" w:rsidRPr="00076AF1">
        <w:rPr>
          <w:color w:val="000000" w:themeColor="text1"/>
          <w:lang w:val="sr-Latn-RS"/>
        </w:rPr>
        <w:t xml:space="preserve">00.000.000,00 америчких долара </w:t>
      </w:r>
      <w:r w:rsidR="00A42040" w:rsidRPr="00076AF1">
        <w:rPr>
          <w:color w:val="000000" w:themeColor="text1"/>
          <w:lang w:val="sr-Cyrl-RS"/>
        </w:rPr>
        <w:t xml:space="preserve">по купонској стопи </w:t>
      </w:r>
      <w:r w:rsidR="00A42040" w:rsidRPr="00076AF1">
        <w:rPr>
          <w:color w:val="000000" w:themeColor="text1"/>
          <w:lang w:val="sr-Latn-RS"/>
        </w:rPr>
        <w:t>6,</w:t>
      </w:r>
      <w:r w:rsidR="00A42040" w:rsidRPr="00076AF1">
        <w:rPr>
          <w:color w:val="000000" w:themeColor="text1"/>
          <w:lang w:val="sr-Cyrl-RS"/>
        </w:rPr>
        <w:t>0</w:t>
      </w:r>
      <w:r w:rsidR="00A42040" w:rsidRPr="00076AF1">
        <w:rPr>
          <w:color w:val="000000" w:themeColor="text1"/>
          <w:lang w:val="sr-Latn-RS"/>
        </w:rPr>
        <w:t>0</w:t>
      </w:r>
      <w:r w:rsidR="00A42040" w:rsidRPr="00076AF1">
        <w:rPr>
          <w:color w:val="000000" w:themeColor="text1"/>
          <w:lang w:val="sr-Cyrl-RS"/>
        </w:rPr>
        <w:t>%</w:t>
      </w:r>
      <w:r w:rsidR="00A42040" w:rsidRPr="00076AF1">
        <w:rPr>
          <w:color w:val="000000" w:themeColor="text1"/>
          <w:lang w:val="sr-Latn-RS"/>
        </w:rPr>
        <w:t xml:space="preserve">, </w:t>
      </w:r>
      <w:r w:rsidR="00A42040" w:rsidRPr="00076AF1">
        <w:rPr>
          <w:color w:val="000000" w:themeColor="text1"/>
          <w:lang w:val="sr-Cyrl-RS"/>
        </w:rPr>
        <w:t>а након успешно</w:t>
      </w:r>
      <w:r w:rsidR="00A42040" w:rsidRPr="00076AF1">
        <w:rPr>
          <w:color w:val="000000" w:themeColor="text1"/>
          <w:lang w:val="sr-Latn-RS"/>
        </w:rPr>
        <w:t xml:space="preserve"> реализоване своп трансакције</w:t>
      </w:r>
      <w:r w:rsidR="00A42040" w:rsidRPr="00076AF1">
        <w:rPr>
          <w:color w:val="000000" w:themeColor="text1"/>
          <w:lang w:val="sr-Cyrl-RS"/>
        </w:rPr>
        <w:t>,</w:t>
      </w:r>
      <w:r w:rsidR="00A42040" w:rsidRPr="00076AF1">
        <w:rPr>
          <w:color w:val="000000" w:themeColor="text1"/>
          <w:lang w:val="sr-Latn-RS"/>
        </w:rPr>
        <w:t xml:space="preserve"> обавезе по основу емитоване обвезнице </w:t>
      </w:r>
      <w:r w:rsidR="00A42040" w:rsidRPr="00076AF1">
        <w:rPr>
          <w:color w:val="000000" w:themeColor="text1"/>
          <w:lang w:val="sr-Cyrl-RS"/>
        </w:rPr>
        <w:t>конвертоване су</w:t>
      </w:r>
      <w:r w:rsidR="00A42040" w:rsidRPr="00076AF1">
        <w:rPr>
          <w:color w:val="000000" w:themeColor="text1"/>
          <w:lang w:val="sr-Latn-RS"/>
        </w:rPr>
        <w:t xml:space="preserve"> у евре </w:t>
      </w:r>
      <w:r w:rsidR="00A42040" w:rsidRPr="00076AF1">
        <w:rPr>
          <w:color w:val="000000" w:themeColor="text1"/>
          <w:lang w:val="sr-Cyrl-RS"/>
        </w:rPr>
        <w:t xml:space="preserve">по фиксној </w:t>
      </w:r>
      <w:r w:rsidR="00A42040" w:rsidRPr="00076AF1">
        <w:rPr>
          <w:color w:val="000000" w:themeColor="text1"/>
          <w:lang w:val="sr-Latn-RS"/>
        </w:rPr>
        <w:t>купонској стопи</w:t>
      </w:r>
      <w:r w:rsidR="00A42040" w:rsidRPr="00076AF1">
        <w:rPr>
          <w:color w:val="000000" w:themeColor="text1"/>
          <w:lang w:val="sr-Cyrl-RS"/>
        </w:rPr>
        <w:t xml:space="preserve"> </w:t>
      </w:r>
      <w:r w:rsidR="00A42040" w:rsidRPr="00076AF1">
        <w:rPr>
          <w:color w:val="000000" w:themeColor="text1"/>
          <w:lang w:val="ru-RU"/>
        </w:rPr>
        <w:t>4,754%</w:t>
      </w:r>
      <w:r w:rsidR="00A42040" w:rsidRPr="00076AF1">
        <w:rPr>
          <w:color w:val="000000" w:themeColor="text1"/>
          <w:lang w:val="sr-Latn-RS"/>
        </w:rPr>
        <w:t>. Номинална вредност након конверзије износи 1</w:t>
      </w:r>
      <w:r w:rsidR="00A42040" w:rsidRPr="00076AF1">
        <w:rPr>
          <w:color w:val="000000" w:themeColor="text1"/>
          <w:lang w:val="sr-Cyrl-RS"/>
        </w:rPr>
        <w:t>.</w:t>
      </w:r>
      <w:r w:rsidR="00A42040" w:rsidRPr="00076AF1">
        <w:rPr>
          <w:color w:val="000000" w:themeColor="text1"/>
          <w:lang w:val="sr-Latn-RS"/>
        </w:rPr>
        <w:t>381</w:t>
      </w:r>
      <w:r w:rsidR="00A42040" w:rsidRPr="00076AF1">
        <w:rPr>
          <w:color w:val="000000" w:themeColor="text1"/>
          <w:lang w:val="sr-Cyrl-RS"/>
        </w:rPr>
        <w:t>.</w:t>
      </w:r>
      <w:r w:rsidR="00A42040" w:rsidRPr="00076AF1">
        <w:rPr>
          <w:color w:val="000000" w:themeColor="text1"/>
          <w:lang w:val="sr-Latn-RS"/>
        </w:rPr>
        <w:t>724</w:t>
      </w:r>
      <w:r w:rsidR="00A42040" w:rsidRPr="00076AF1">
        <w:rPr>
          <w:color w:val="000000" w:themeColor="text1"/>
          <w:lang w:val="sr-Cyrl-RS"/>
        </w:rPr>
        <w:t>.</w:t>
      </w:r>
      <w:r w:rsidR="00A42040" w:rsidRPr="00076AF1">
        <w:rPr>
          <w:color w:val="000000" w:themeColor="text1"/>
          <w:lang w:val="sr-Latn-RS"/>
        </w:rPr>
        <w:t>392,04 евра</w:t>
      </w:r>
      <w:r w:rsidR="00A42040" w:rsidRPr="00076AF1">
        <w:rPr>
          <w:color w:val="000000" w:themeColor="text1"/>
          <w:lang w:val="ru-RU"/>
        </w:rPr>
        <w:t>.</w:t>
      </w:r>
    </w:p>
    <w:p w14:paraId="44322912" w14:textId="39B4949A" w:rsidR="0086463B" w:rsidRPr="00BB61A2" w:rsidRDefault="00A42040" w:rsidP="00BB61A2">
      <w:pPr>
        <w:ind w:firstLine="720"/>
        <w:jc w:val="both"/>
        <w:rPr>
          <w:color w:val="000000" w:themeColor="text1"/>
          <w:lang w:val="sr-Cyrl-RS"/>
        </w:rPr>
      </w:pPr>
      <w:r w:rsidRPr="00076AF1">
        <w:rPr>
          <w:color w:val="000000" w:themeColor="text1"/>
          <w:lang w:val="sr-Cyrl-RS"/>
        </w:rPr>
        <w:t>Током 202</w:t>
      </w:r>
      <w:r w:rsidRPr="00076AF1">
        <w:rPr>
          <w:color w:val="000000" w:themeColor="text1"/>
          <w:lang w:val="ru-RU"/>
        </w:rPr>
        <w:t>5</w:t>
      </w:r>
      <w:r w:rsidRPr="00076AF1">
        <w:rPr>
          <w:color w:val="000000" w:themeColor="text1"/>
          <w:lang w:val="sr-Cyrl-RS"/>
        </w:rPr>
        <w:t>. године</w:t>
      </w:r>
      <w:r w:rsidRPr="00076AF1">
        <w:rPr>
          <w:color w:val="000000" w:themeColor="text1"/>
          <w:lang w:val="ru-RU"/>
        </w:rPr>
        <w:t>,</w:t>
      </w:r>
      <w:r w:rsidRPr="00076AF1">
        <w:rPr>
          <w:color w:val="000000" w:themeColor="text1"/>
          <w:lang w:val="sr-Cyrl-RS"/>
        </w:rPr>
        <w:t xml:space="preserve"> банкама учесницама у своп трансакцији по основу камате (купона) плаћено је 65</w:t>
      </w:r>
      <w:r w:rsidRPr="00076AF1">
        <w:rPr>
          <w:color w:val="000000" w:themeColor="text1"/>
          <w:lang w:val="ru-RU"/>
        </w:rPr>
        <w:t>.</w:t>
      </w:r>
      <w:r w:rsidRPr="00076AF1">
        <w:rPr>
          <w:color w:val="000000" w:themeColor="text1"/>
          <w:lang w:val="sr-Cyrl-RS"/>
        </w:rPr>
        <w:t>687</w:t>
      </w:r>
      <w:r w:rsidRPr="00076AF1">
        <w:rPr>
          <w:color w:val="000000" w:themeColor="text1"/>
          <w:lang w:val="ru-RU"/>
        </w:rPr>
        <w:t>.</w:t>
      </w:r>
      <w:r w:rsidRPr="00076AF1">
        <w:rPr>
          <w:color w:val="000000" w:themeColor="text1"/>
          <w:lang w:val="sr-Cyrl-RS"/>
        </w:rPr>
        <w:t>177,6</w:t>
      </w:r>
      <w:r w:rsidRPr="00076AF1">
        <w:rPr>
          <w:color w:val="000000" w:themeColor="text1"/>
          <w:lang w:val="ru-RU"/>
        </w:rPr>
        <w:t>0</w:t>
      </w:r>
      <w:r w:rsidRPr="00076AF1">
        <w:rPr>
          <w:color w:val="000000" w:themeColor="text1"/>
          <w:lang w:val="sr-Cyrl-RS"/>
        </w:rPr>
        <w:t xml:space="preserve"> евра (7</w:t>
      </w:r>
      <w:r w:rsidRPr="00076AF1">
        <w:rPr>
          <w:color w:val="000000" w:themeColor="text1"/>
          <w:lang w:val="ru-RU"/>
        </w:rPr>
        <w:t>.</w:t>
      </w:r>
      <w:r w:rsidRPr="00076AF1">
        <w:rPr>
          <w:color w:val="000000" w:themeColor="text1"/>
          <w:lang w:val="sr-Cyrl-RS"/>
        </w:rPr>
        <w:t>706</w:t>
      </w:r>
      <w:r w:rsidRPr="00076AF1">
        <w:rPr>
          <w:color w:val="000000" w:themeColor="text1"/>
          <w:lang w:val="ru-RU"/>
        </w:rPr>
        <w:t>.</w:t>
      </w:r>
      <w:r w:rsidRPr="00076AF1">
        <w:rPr>
          <w:color w:val="000000" w:themeColor="text1"/>
          <w:lang w:val="sr-Cyrl-RS"/>
        </w:rPr>
        <w:t>298</w:t>
      </w:r>
      <w:r w:rsidRPr="00076AF1">
        <w:rPr>
          <w:color w:val="000000" w:themeColor="text1"/>
          <w:lang w:val="ru-RU"/>
        </w:rPr>
        <w:t>.</w:t>
      </w:r>
      <w:r w:rsidRPr="00076AF1">
        <w:rPr>
          <w:color w:val="000000" w:themeColor="text1"/>
          <w:lang w:val="sr-Cyrl-RS"/>
        </w:rPr>
        <w:t>154,76 динара). Од банака је остварен прилив средстава у износу од 89</w:t>
      </w:r>
      <w:r w:rsidRPr="00076AF1">
        <w:rPr>
          <w:color w:val="000000" w:themeColor="text1"/>
          <w:lang w:val="ru-RU"/>
        </w:rPr>
        <w:t>.</w:t>
      </w:r>
      <w:r w:rsidRPr="00076AF1">
        <w:rPr>
          <w:color w:val="000000" w:themeColor="text1"/>
          <w:lang w:val="sr-Cyrl-RS"/>
        </w:rPr>
        <w:t>999</w:t>
      </w:r>
      <w:r w:rsidRPr="00076AF1">
        <w:rPr>
          <w:color w:val="000000" w:themeColor="text1"/>
          <w:lang w:val="ru-RU"/>
        </w:rPr>
        <w:t>.</w:t>
      </w:r>
      <w:r w:rsidRPr="00076AF1">
        <w:rPr>
          <w:color w:val="000000" w:themeColor="text1"/>
          <w:lang w:val="sr-Cyrl-RS"/>
        </w:rPr>
        <w:t>971</w:t>
      </w:r>
      <w:r w:rsidRPr="00076AF1">
        <w:rPr>
          <w:color w:val="000000" w:themeColor="text1"/>
          <w:lang w:val="ru-RU"/>
        </w:rPr>
        <w:t>,00</w:t>
      </w:r>
      <w:r w:rsidRPr="00076AF1">
        <w:rPr>
          <w:color w:val="000000" w:themeColor="text1"/>
          <w:lang w:val="sr-Cyrl-RS"/>
        </w:rPr>
        <w:t xml:space="preserve"> амерички долар (9</w:t>
      </w:r>
      <w:r w:rsidRPr="00076AF1">
        <w:rPr>
          <w:color w:val="000000" w:themeColor="text1"/>
          <w:lang w:val="ru-RU"/>
        </w:rPr>
        <w:t>.</w:t>
      </w:r>
      <w:r w:rsidRPr="00076AF1">
        <w:rPr>
          <w:color w:val="000000" w:themeColor="text1"/>
          <w:lang w:val="sr-Cyrl-RS"/>
        </w:rPr>
        <w:t>168</w:t>
      </w:r>
      <w:r w:rsidRPr="00076AF1">
        <w:rPr>
          <w:color w:val="000000" w:themeColor="text1"/>
          <w:lang w:val="ru-RU"/>
        </w:rPr>
        <w:t>.</w:t>
      </w:r>
      <w:r w:rsidRPr="00076AF1">
        <w:rPr>
          <w:color w:val="000000" w:themeColor="text1"/>
          <w:lang w:val="sr-Cyrl-RS"/>
        </w:rPr>
        <w:t>715</w:t>
      </w:r>
      <w:r w:rsidRPr="00076AF1">
        <w:rPr>
          <w:color w:val="000000" w:themeColor="text1"/>
          <w:lang w:val="ru-RU"/>
        </w:rPr>
        <w:t>.</w:t>
      </w:r>
      <w:r w:rsidRPr="00076AF1">
        <w:rPr>
          <w:color w:val="000000" w:themeColor="text1"/>
          <w:lang w:val="sr-Cyrl-RS"/>
        </w:rPr>
        <w:t>545,64</w:t>
      </w:r>
      <w:r w:rsidRPr="00076AF1">
        <w:rPr>
          <w:color w:val="000000" w:themeColor="text1"/>
          <w:lang w:val="ru-RU"/>
        </w:rPr>
        <w:t xml:space="preserve"> </w:t>
      </w:r>
      <w:r w:rsidRPr="00076AF1">
        <w:rPr>
          <w:color w:val="000000" w:themeColor="text1"/>
          <w:lang w:val="sr-Cyrl-RS"/>
        </w:rPr>
        <w:t>динар</w:t>
      </w:r>
      <w:r w:rsidRPr="00076AF1">
        <w:rPr>
          <w:color w:val="000000" w:themeColor="text1"/>
        </w:rPr>
        <w:t>a</w:t>
      </w:r>
      <w:r w:rsidRPr="00076AF1">
        <w:rPr>
          <w:color w:val="000000" w:themeColor="text1"/>
          <w:lang w:val="sr-Cyrl-RS"/>
        </w:rPr>
        <w:t>), и из тих средстава плаћен је купон у америчким доларима у износу од 90</w:t>
      </w:r>
      <w:r w:rsidRPr="00076AF1">
        <w:rPr>
          <w:color w:val="000000" w:themeColor="text1"/>
          <w:lang w:val="ru-RU"/>
        </w:rPr>
        <w:t>.</w:t>
      </w:r>
      <w:r w:rsidRPr="00076AF1">
        <w:rPr>
          <w:color w:val="000000" w:themeColor="text1"/>
          <w:lang w:val="sr-Cyrl-RS"/>
        </w:rPr>
        <w:t>000</w:t>
      </w:r>
      <w:r w:rsidRPr="00076AF1">
        <w:rPr>
          <w:color w:val="000000" w:themeColor="text1"/>
          <w:lang w:val="ru-RU"/>
        </w:rPr>
        <w:t>.</w:t>
      </w:r>
      <w:r w:rsidRPr="00076AF1">
        <w:rPr>
          <w:color w:val="000000" w:themeColor="text1"/>
          <w:lang w:val="sr-Cyrl-RS"/>
        </w:rPr>
        <w:t>000,00 америчких долара (9</w:t>
      </w:r>
      <w:r w:rsidRPr="00076AF1">
        <w:rPr>
          <w:color w:val="000000" w:themeColor="text1"/>
          <w:lang w:val="ru-RU"/>
        </w:rPr>
        <w:t>.</w:t>
      </w:r>
      <w:r w:rsidRPr="00076AF1">
        <w:rPr>
          <w:color w:val="000000" w:themeColor="text1"/>
          <w:lang w:val="sr-Cyrl-RS"/>
        </w:rPr>
        <w:t>079</w:t>
      </w:r>
      <w:r w:rsidRPr="00076AF1">
        <w:rPr>
          <w:color w:val="000000" w:themeColor="text1"/>
          <w:lang w:val="ru-RU"/>
        </w:rPr>
        <w:t>.</w:t>
      </w:r>
      <w:r w:rsidRPr="00076AF1">
        <w:rPr>
          <w:color w:val="000000" w:themeColor="text1"/>
          <w:lang w:val="sr-Cyrl-RS"/>
        </w:rPr>
        <w:t>321</w:t>
      </w:r>
      <w:r w:rsidRPr="00076AF1">
        <w:rPr>
          <w:color w:val="000000" w:themeColor="text1"/>
          <w:lang w:val="ru-RU"/>
        </w:rPr>
        <w:t>.</w:t>
      </w:r>
      <w:r w:rsidRPr="00076AF1">
        <w:rPr>
          <w:color w:val="000000" w:themeColor="text1"/>
          <w:lang w:val="sr-Cyrl-RS"/>
        </w:rPr>
        <w:t>500</w:t>
      </w:r>
      <w:r w:rsidRPr="00076AF1">
        <w:rPr>
          <w:color w:val="000000" w:themeColor="text1"/>
          <w:lang w:val="ru-RU"/>
        </w:rPr>
        <w:t>,00</w:t>
      </w:r>
      <w:r w:rsidRPr="00076AF1">
        <w:rPr>
          <w:color w:val="000000" w:themeColor="text1"/>
          <w:lang w:val="sr-Cyrl-RS"/>
        </w:rPr>
        <w:t xml:space="preserve"> динара).</w:t>
      </w:r>
      <w:r w:rsidRPr="006D17BA">
        <w:rPr>
          <w:color w:val="000000" w:themeColor="text1"/>
          <w:lang w:val="sr-Cyrl-RS"/>
        </w:rPr>
        <w:t xml:space="preserve"> </w:t>
      </w:r>
    </w:p>
    <w:p w14:paraId="04723AAD" w14:textId="77777777" w:rsidR="00A42040" w:rsidRDefault="00A42040" w:rsidP="00BF2B3D">
      <w:pPr>
        <w:jc w:val="center"/>
        <w:rPr>
          <w:b/>
          <w:color w:val="000000" w:themeColor="text1"/>
          <w:highlight w:val="yellow"/>
          <w:lang w:val="sr-Cyrl-RS"/>
        </w:rPr>
      </w:pPr>
    </w:p>
    <w:p w14:paraId="21167BB9" w14:textId="77777777" w:rsidR="001B3679" w:rsidRDefault="001B3679" w:rsidP="00BF2B3D">
      <w:pPr>
        <w:jc w:val="center"/>
        <w:rPr>
          <w:b/>
          <w:color w:val="000000" w:themeColor="text1"/>
          <w:highlight w:val="yellow"/>
          <w:lang w:val="sr-Cyrl-RS"/>
        </w:rPr>
      </w:pPr>
    </w:p>
    <w:p w14:paraId="4FEF1A60" w14:textId="16012B97" w:rsidR="00BF2B3D" w:rsidRPr="00D45956" w:rsidRDefault="008447B4" w:rsidP="00BF2B3D">
      <w:pPr>
        <w:jc w:val="center"/>
        <w:rPr>
          <w:b/>
          <w:color w:val="000000" w:themeColor="text1"/>
          <w:lang w:val="sr-Cyrl-RS"/>
        </w:rPr>
      </w:pPr>
      <w:r>
        <w:rPr>
          <w:b/>
          <w:color w:val="000000" w:themeColor="text1"/>
          <w:lang w:val="sr-Cyrl-RS"/>
        </w:rPr>
        <w:lastRenderedPageBreak/>
        <w:t>14</w:t>
      </w:r>
      <w:r w:rsidR="00BF2B3D" w:rsidRPr="00D45956">
        <w:rPr>
          <w:b/>
          <w:color w:val="000000" w:themeColor="text1"/>
          <w:lang w:val="sr-Cyrl-RS"/>
        </w:rPr>
        <w:t>. КРЕДИТ ЕВРОПСКЕ УНИЈЕ</w:t>
      </w:r>
    </w:p>
    <w:p w14:paraId="22D3ACB1" w14:textId="77777777" w:rsidR="00BF2B3D" w:rsidRPr="00D45956" w:rsidRDefault="00BF2B3D" w:rsidP="0025289B">
      <w:pPr>
        <w:jc w:val="both"/>
        <w:rPr>
          <w:b/>
          <w:color w:val="000000" w:themeColor="text1"/>
          <w:lang w:val="sr-Cyrl-RS"/>
        </w:rPr>
      </w:pPr>
    </w:p>
    <w:p w14:paraId="535E7CD7" w14:textId="41CE0FE1" w:rsidR="0086463B" w:rsidRPr="00A33EAF" w:rsidRDefault="00BF2B3D" w:rsidP="00E8143C">
      <w:pPr>
        <w:ind w:firstLine="720"/>
        <w:jc w:val="both"/>
        <w:rPr>
          <w:b/>
          <w:color w:val="000000" w:themeColor="text1"/>
          <w:lang w:val="sr-Cyrl-RS"/>
        </w:rPr>
      </w:pPr>
      <w:r w:rsidRPr="00D45956">
        <w:rPr>
          <w:color w:val="000000" w:themeColor="text1"/>
          <w:lang w:val="sr-Cyrl-RS"/>
        </w:rPr>
        <w:t>1) Споразум о зајму закључен је између Европске уније, коју представља Европска комисија као зајмодавац, Републике Србије као зајмопримац и Народне банке Србије као фискални агент зајмопримца, у оквиру Инструмента за реформу и раст за Западни Балкан, а потписан је 28. и 29. новембра 2024. године. Стање дуга на дан 31. децембар 202</w:t>
      </w:r>
      <w:r w:rsidRPr="00D45956">
        <w:rPr>
          <w:color w:val="000000" w:themeColor="text1"/>
          <w:lang w:val="ru-RU"/>
        </w:rPr>
        <w:t>5</w:t>
      </w:r>
      <w:r w:rsidRPr="00D45956">
        <w:rPr>
          <w:color w:val="000000" w:themeColor="text1"/>
          <w:lang w:val="sr-Cyrl-RS"/>
        </w:rPr>
        <w:t xml:space="preserve">. године је износило 51.662.578,22 евра </w:t>
      </w:r>
      <w:r w:rsidR="005951CC">
        <w:rPr>
          <w:color w:val="000000" w:themeColor="text1"/>
          <w:lang w:val="sr-Cyrl-RS"/>
        </w:rPr>
        <w:t>(</w:t>
      </w:r>
      <w:r w:rsidRPr="00D45956">
        <w:rPr>
          <w:color w:val="000000" w:themeColor="text1"/>
          <w:lang w:val="sr-Cyrl-RS"/>
        </w:rPr>
        <w:t>6.059.090.498,80 динара). У 202</w:t>
      </w:r>
      <w:r w:rsidRPr="00D45956">
        <w:rPr>
          <w:color w:val="000000" w:themeColor="text1"/>
          <w:lang w:val="ru-RU"/>
        </w:rPr>
        <w:t>5</w:t>
      </w:r>
      <w:r w:rsidRPr="00D45956">
        <w:rPr>
          <w:color w:val="000000" w:themeColor="text1"/>
          <w:lang w:val="sr-Cyrl-RS"/>
        </w:rPr>
        <w:t>. години</w:t>
      </w:r>
      <w:r w:rsidRPr="00D45956">
        <w:rPr>
          <w:color w:val="000000" w:themeColor="text1"/>
          <w:lang w:val="ru-RU"/>
        </w:rPr>
        <w:t xml:space="preserve"> </w:t>
      </w:r>
      <w:r w:rsidRPr="00D45956">
        <w:rPr>
          <w:color w:val="000000" w:themeColor="text1"/>
          <w:lang w:val="sr-Cyrl-RS"/>
        </w:rPr>
        <w:t>је повучено 51.662.578,22 евра (6.055.432.788,26 динара). Током 202</w:t>
      </w:r>
      <w:r w:rsidRPr="00D45956">
        <w:rPr>
          <w:color w:val="000000" w:themeColor="text1"/>
          <w:lang w:val="ru-RU"/>
        </w:rPr>
        <w:t>5</w:t>
      </w:r>
      <w:r w:rsidRPr="00D45956">
        <w:rPr>
          <w:color w:val="000000" w:themeColor="text1"/>
          <w:lang w:val="sr-Cyrl-RS"/>
        </w:rPr>
        <w:t>. године није било плаћања по основу овог зајма. Укупна неискоришћена средства по основу овог зајма на крају 2025. године су била 1.079.428.351,55 евра.</w:t>
      </w:r>
    </w:p>
    <w:p w14:paraId="4C43333A" w14:textId="77777777" w:rsidR="007038EE" w:rsidRDefault="007038EE" w:rsidP="00CA1EEC">
      <w:pPr>
        <w:jc w:val="center"/>
        <w:rPr>
          <w:b/>
          <w:bCs/>
          <w:color w:val="000000" w:themeColor="text1"/>
          <w:szCs w:val="24"/>
        </w:rPr>
      </w:pPr>
    </w:p>
    <w:p w14:paraId="6AE8341F" w14:textId="47F2E4E0" w:rsidR="00CA1EEC" w:rsidRPr="006D17BA" w:rsidRDefault="00CA1EEC" w:rsidP="00CA1EEC">
      <w:pPr>
        <w:jc w:val="center"/>
        <w:rPr>
          <w:color w:val="000000" w:themeColor="text1"/>
          <w:szCs w:val="24"/>
          <w:lang w:val="sr-Cyrl-RS"/>
        </w:rPr>
      </w:pPr>
      <w:r w:rsidRPr="006D17BA">
        <w:rPr>
          <w:b/>
          <w:bCs/>
          <w:color w:val="000000" w:themeColor="text1"/>
          <w:szCs w:val="24"/>
          <w:lang w:val="sr-Cyrl-RS"/>
        </w:rPr>
        <w:t>II ИНДИРЕКТНЕ ОБАВЕЗЕ</w:t>
      </w:r>
    </w:p>
    <w:p w14:paraId="6924784E" w14:textId="77777777" w:rsidR="00CA1EEC" w:rsidRPr="006D17BA" w:rsidRDefault="00CA1EEC" w:rsidP="00CA1EEC">
      <w:pPr>
        <w:tabs>
          <w:tab w:val="left" w:pos="709"/>
          <w:tab w:val="left" w:pos="840"/>
        </w:tabs>
        <w:jc w:val="both"/>
        <w:rPr>
          <w:color w:val="000000" w:themeColor="text1"/>
          <w:szCs w:val="24"/>
          <w:lang w:val="sr-Cyrl-RS"/>
        </w:rPr>
      </w:pPr>
    </w:p>
    <w:p w14:paraId="372829AB" w14:textId="77777777" w:rsidR="00CA1EEC" w:rsidRPr="006D17BA" w:rsidRDefault="00CA1EEC" w:rsidP="00CA1EEC">
      <w:pPr>
        <w:jc w:val="center"/>
        <w:rPr>
          <w:b/>
          <w:bCs/>
          <w:color w:val="000000" w:themeColor="text1"/>
          <w:szCs w:val="24"/>
          <w:lang w:val="sr-Cyrl-RS"/>
        </w:rPr>
      </w:pPr>
      <w:r w:rsidRPr="006D17BA">
        <w:rPr>
          <w:b/>
          <w:bCs/>
          <w:color w:val="000000" w:themeColor="text1"/>
          <w:szCs w:val="24"/>
          <w:lang w:val="sr-Cyrl-RS"/>
        </w:rPr>
        <w:t>ИНДИРЕКТНЕ ОБАВЕЗЕ - УНУТРАШЊИ ДУГ</w:t>
      </w:r>
    </w:p>
    <w:p w14:paraId="1AD35D17" w14:textId="77777777" w:rsidR="00CA1EEC" w:rsidRPr="006D17BA" w:rsidRDefault="00CA1EEC" w:rsidP="00CA1EEC">
      <w:pPr>
        <w:jc w:val="both"/>
        <w:rPr>
          <w:color w:val="000000" w:themeColor="text1"/>
          <w:lang w:val="sr-Cyrl-RS"/>
        </w:rPr>
      </w:pPr>
    </w:p>
    <w:p w14:paraId="30A56B6D" w14:textId="54E6EACF" w:rsidR="003B1235" w:rsidRPr="006D17BA" w:rsidRDefault="003B1235" w:rsidP="003B1235">
      <w:pPr>
        <w:ind w:firstLine="709"/>
        <w:jc w:val="both"/>
        <w:rPr>
          <w:color w:val="000000" w:themeColor="text1"/>
          <w:lang w:val="sr-Cyrl-RS"/>
        </w:rPr>
      </w:pPr>
      <w:r w:rsidRPr="007958D9">
        <w:rPr>
          <w:color w:val="000000" w:themeColor="text1"/>
        </w:rPr>
        <w:t>1</w:t>
      </w:r>
      <w:r w:rsidRPr="007958D9">
        <w:rPr>
          <w:color w:val="000000" w:themeColor="text1"/>
          <w:lang w:val="sr-Cyrl-RS"/>
        </w:rPr>
        <w:t>) Уговор о кредиту, бр. 00-410.5600000.1, закључен између Komercijalna banka a.d. Beograd</w:t>
      </w:r>
      <w:r w:rsidRPr="007958D9">
        <w:rPr>
          <w:color w:val="000000" w:themeColor="text1"/>
          <w:lang w:val="sr-Latn-RS"/>
        </w:rPr>
        <w:t xml:space="preserve"> (29.4.2022. године, Komercijalna banka a.d. Beograd је променила своје пословно име у NLB Komercijalna banka AD Beograd)</w:t>
      </w:r>
      <w:r w:rsidRPr="007958D9">
        <w:rPr>
          <w:color w:val="000000" w:themeColor="text1"/>
          <w:lang w:val="sr-Cyrl-RS"/>
        </w:rPr>
        <w:t xml:space="preserve"> и </w:t>
      </w:r>
      <w:r w:rsidR="00602DE4">
        <w:rPr>
          <w:color w:val="000000" w:themeColor="text1"/>
          <w:lang w:val="sr-Cyrl-RS"/>
        </w:rPr>
        <w:t>ЈП „Србијагас“, Нови Сад</w:t>
      </w:r>
      <w:r w:rsidRPr="007958D9">
        <w:rPr>
          <w:color w:val="000000" w:themeColor="text1"/>
          <w:lang w:val="sr-Cyrl-RS"/>
        </w:rPr>
        <w:t>, у износу од 30.000.000,00 евра. Стање дуга, на дан 31. децембар 2025. године, је износило 0,00 евра (0,00 динара). На име главнице у 2025. години плаћено је 3.750.000,00 евра (439.245.375,00 динара), а на име камате плаћено је 59.035,25 евр</w:t>
      </w:r>
      <w:r w:rsidR="00D9291A">
        <w:rPr>
          <w:color w:val="000000" w:themeColor="text1"/>
          <w:lang w:val="sr-Cyrl-RS"/>
        </w:rPr>
        <w:t>а</w:t>
      </w:r>
      <w:r w:rsidRPr="007958D9">
        <w:rPr>
          <w:color w:val="000000" w:themeColor="text1"/>
          <w:lang w:val="sr-Cyrl-RS"/>
        </w:rPr>
        <w:t xml:space="preserve"> (6.913.033,97 динара).</w:t>
      </w:r>
    </w:p>
    <w:p w14:paraId="55170B5D" w14:textId="77777777" w:rsidR="003B1235" w:rsidRPr="006D17BA" w:rsidRDefault="003B1235" w:rsidP="003B1235">
      <w:pPr>
        <w:ind w:firstLine="709"/>
        <w:jc w:val="both"/>
        <w:rPr>
          <w:color w:val="000000" w:themeColor="text1"/>
          <w:lang w:val="sr-Cyrl-RS"/>
        </w:rPr>
      </w:pPr>
    </w:p>
    <w:p w14:paraId="701BD5A9" w14:textId="394A4CBD" w:rsidR="003B1235" w:rsidRPr="006D17BA" w:rsidRDefault="003B1235" w:rsidP="003B1235">
      <w:pPr>
        <w:ind w:firstLine="708"/>
        <w:jc w:val="both"/>
        <w:rPr>
          <w:color w:val="000000" w:themeColor="text1"/>
          <w:lang w:val="sr-Cyrl-RS"/>
        </w:rPr>
      </w:pPr>
      <w:r w:rsidRPr="007958D9">
        <w:rPr>
          <w:color w:val="000000" w:themeColor="text1"/>
        </w:rPr>
        <w:t>2</w:t>
      </w:r>
      <w:r w:rsidRPr="007958D9">
        <w:rPr>
          <w:color w:val="000000" w:themeColor="text1"/>
          <w:lang w:val="sr-Cyrl-RS"/>
        </w:rPr>
        <w:t xml:space="preserve">) Уговор о кредиту, бр. ЛТЛ 586498, закључен између Societe Generale banka Srbija a.d. Beograd (OTP banka Srbija a.d. Novi Sad) и </w:t>
      </w:r>
      <w:r w:rsidR="00602DE4">
        <w:rPr>
          <w:color w:val="000000" w:themeColor="text1"/>
          <w:lang w:val="sr-Cyrl-RS"/>
        </w:rPr>
        <w:t>ЈП „Србијагас“, Нови Сад</w:t>
      </w:r>
      <w:r w:rsidRPr="007958D9">
        <w:rPr>
          <w:color w:val="000000" w:themeColor="text1"/>
          <w:lang w:val="sr-Cyrl-RS"/>
        </w:rPr>
        <w:t>, у износу од 30.000.000,00 евра. Стање дуга, на дан 31. децембар 2025. године, је износило 0,00 евра (0,00 динара). На име главнице у 2025. години плаћено је 3.750.000,00 евра (439.362.000,00 динара), а на име камате плаћено је 60.195,04 евра (7.051.292,61 динар).</w:t>
      </w:r>
    </w:p>
    <w:p w14:paraId="76E09D4B" w14:textId="77777777" w:rsidR="003B1235" w:rsidRPr="006D17BA" w:rsidRDefault="003B1235" w:rsidP="003B1235">
      <w:pPr>
        <w:jc w:val="both"/>
        <w:rPr>
          <w:color w:val="000000" w:themeColor="text1"/>
          <w:lang w:val="sr-Cyrl-RS"/>
        </w:rPr>
      </w:pPr>
    </w:p>
    <w:p w14:paraId="21FF2B7A" w14:textId="1B45F3C2" w:rsidR="003B1235" w:rsidRPr="006D17BA" w:rsidRDefault="003B1235" w:rsidP="003B1235">
      <w:pPr>
        <w:ind w:firstLine="708"/>
        <w:jc w:val="both"/>
        <w:rPr>
          <w:color w:val="000000" w:themeColor="text1"/>
          <w:lang w:val="sr-Cyrl-RS"/>
        </w:rPr>
      </w:pPr>
      <w:r w:rsidRPr="007958D9">
        <w:rPr>
          <w:color w:val="000000" w:themeColor="text1"/>
        </w:rPr>
        <w:t>3</w:t>
      </w:r>
      <w:r w:rsidRPr="007958D9">
        <w:rPr>
          <w:color w:val="000000" w:themeColor="text1"/>
          <w:lang w:val="sr-Cyrl-RS"/>
        </w:rPr>
        <w:t>) Уговор о кредиту, бр.02-</w:t>
      </w:r>
      <w:proofErr w:type="gramStart"/>
      <w:r w:rsidRPr="007958D9">
        <w:rPr>
          <w:color w:val="000000" w:themeColor="text1"/>
          <w:lang w:val="sr-Cyrl-RS"/>
        </w:rPr>
        <w:t>7037,закључен</w:t>
      </w:r>
      <w:proofErr w:type="gramEnd"/>
      <w:r w:rsidRPr="007958D9">
        <w:rPr>
          <w:color w:val="000000" w:themeColor="text1"/>
          <w:lang w:val="sr-Cyrl-RS"/>
        </w:rPr>
        <w:t xml:space="preserve"> између Vojvođanska banka a.d. Novi Sad (OTP banka Srbija a.d. Novi Sad) и </w:t>
      </w:r>
      <w:r w:rsidR="00602DE4">
        <w:rPr>
          <w:color w:val="000000" w:themeColor="text1"/>
          <w:lang w:val="sr-Cyrl-RS"/>
        </w:rPr>
        <w:t>ЈП „Србијагас“, Нови Сад</w:t>
      </w:r>
      <w:r w:rsidRPr="007958D9">
        <w:rPr>
          <w:color w:val="000000" w:themeColor="text1"/>
          <w:lang w:val="sr-Cyrl-RS"/>
        </w:rPr>
        <w:t>, у износу од 9.999.979,00 евра. Стање дуга, на дан 31. децембар 2025. године, је износило 0,00 евра (0,00 динара). На име главнице у 2025. години плаћено је 1.249.997,37 евра (146.453.691,86 динара), а на име камате је плаћено 21.497,68 евра (2.518.265,32 динара).</w:t>
      </w:r>
    </w:p>
    <w:p w14:paraId="5533AA15" w14:textId="77777777" w:rsidR="003B1235" w:rsidRPr="006D17BA" w:rsidRDefault="003B1235" w:rsidP="003B1235">
      <w:pPr>
        <w:jc w:val="both"/>
        <w:rPr>
          <w:color w:val="000000" w:themeColor="text1"/>
          <w:lang w:val="sr-Cyrl-RS"/>
        </w:rPr>
      </w:pPr>
    </w:p>
    <w:p w14:paraId="3A10BB66" w14:textId="090871A4" w:rsidR="003B1235" w:rsidRPr="006D17BA" w:rsidRDefault="003B1235" w:rsidP="003B1235">
      <w:pPr>
        <w:ind w:firstLine="708"/>
        <w:jc w:val="both"/>
        <w:rPr>
          <w:color w:val="000000" w:themeColor="text1"/>
          <w:lang w:val="sr-Cyrl-RS"/>
        </w:rPr>
      </w:pPr>
      <w:r w:rsidRPr="007958D9">
        <w:rPr>
          <w:color w:val="000000" w:themeColor="text1"/>
        </w:rPr>
        <w:t>4</w:t>
      </w:r>
      <w:r w:rsidRPr="007958D9">
        <w:rPr>
          <w:color w:val="000000" w:themeColor="text1"/>
          <w:lang w:val="sr-Cyrl-RS"/>
        </w:rPr>
        <w:t xml:space="preserve">) Уговор о кредиту, бр. 00-420-8502934.1 / 16.Е./19/III, закључен између Banca Intesa a.d. Beograd и </w:t>
      </w:r>
      <w:r w:rsidR="00602DE4">
        <w:rPr>
          <w:color w:val="000000" w:themeColor="text1"/>
          <w:lang w:val="sr-Cyrl-RS"/>
        </w:rPr>
        <w:t>ЈП „Србијагас“, Нови Сад</w:t>
      </w:r>
      <w:r w:rsidRPr="007958D9">
        <w:rPr>
          <w:color w:val="000000" w:themeColor="text1"/>
          <w:lang w:val="sr-Cyrl-RS"/>
        </w:rPr>
        <w:t>, у износу од 16.000.000,00 евра. Стање дуга, на дан 31. децембар 2025. године, је износило 0,00 евра (0,00 динара). По основу главнице плаћено је у 2025. години 5.333.333,34 евра (624.861.867,45 динара), а по основу камате у 2025. години плаћено је 139.512,32 евра (16.343.506,14 динара).</w:t>
      </w:r>
    </w:p>
    <w:p w14:paraId="2EF214BE" w14:textId="77777777" w:rsidR="003B1235" w:rsidRPr="006D17BA" w:rsidRDefault="003B1235" w:rsidP="003B1235">
      <w:pPr>
        <w:jc w:val="both"/>
        <w:rPr>
          <w:color w:val="000000" w:themeColor="text1"/>
          <w:lang w:val="sr-Cyrl-RS"/>
        </w:rPr>
      </w:pPr>
    </w:p>
    <w:p w14:paraId="18128AF4" w14:textId="24D7D03D" w:rsidR="003B1235" w:rsidRPr="006D17BA" w:rsidRDefault="003B1235" w:rsidP="003B1235">
      <w:pPr>
        <w:ind w:firstLine="708"/>
        <w:jc w:val="both"/>
        <w:rPr>
          <w:color w:val="000000" w:themeColor="text1"/>
          <w:lang w:val="sr-Cyrl-RS"/>
        </w:rPr>
      </w:pPr>
      <w:r w:rsidRPr="007958D9">
        <w:rPr>
          <w:color w:val="000000" w:themeColor="text1"/>
        </w:rPr>
        <w:t>5</w:t>
      </w:r>
      <w:r w:rsidRPr="007958D9">
        <w:rPr>
          <w:color w:val="000000" w:themeColor="text1"/>
          <w:lang w:val="sr-Cyrl-RS"/>
        </w:rPr>
        <w:t xml:space="preserve">) Уговор о кредиту, бр. 265-0000001830974.98, закључен између Raiffeisen banka a.d. Beograd и </w:t>
      </w:r>
      <w:r w:rsidR="00602DE4">
        <w:rPr>
          <w:color w:val="000000" w:themeColor="text1"/>
          <w:lang w:val="sr-Cyrl-RS"/>
        </w:rPr>
        <w:t>ЈП „Србијагас“, Нови Сад</w:t>
      </w:r>
      <w:r w:rsidRPr="007958D9">
        <w:rPr>
          <w:color w:val="000000" w:themeColor="text1"/>
          <w:lang w:val="sr-Cyrl-RS"/>
        </w:rPr>
        <w:t>, у износу од 4.000.000,00 евра. Стање дуга, на дан 31. децембар 2025. године, је износило 0,00 евра (0,00 динара). По основу главнице плаћено је у 2025. години 1.333.333,36 евра (156.292.069,80 динара), а по основу камате у 2025. години плаћено је 31.879,43 евра (3.736.432,22 динара).</w:t>
      </w:r>
    </w:p>
    <w:p w14:paraId="1A696286" w14:textId="77777777" w:rsidR="003B1235" w:rsidRPr="006D17BA" w:rsidRDefault="003B1235" w:rsidP="003B1235">
      <w:pPr>
        <w:jc w:val="both"/>
        <w:rPr>
          <w:color w:val="000000" w:themeColor="text1"/>
          <w:lang w:val="sr-Cyrl-RS"/>
        </w:rPr>
      </w:pPr>
    </w:p>
    <w:p w14:paraId="57F564C7" w14:textId="4DCC0D2D" w:rsidR="003B1235" w:rsidRPr="006D17BA" w:rsidRDefault="003B1235" w:rsidP="003B1235">
      <w:pPr>
        <w:ind w:firstLine="708"/>
        <w:jc w:val="both"/>
        <w:rPr>
          <w:color w:val="000000" w:themeColor="text1"/>
          <w:lang w:val="sr-Cyrl-RS"/>
        </w:rPr>
      </w:pPr>
      <w:r w:rsidRPr="007958D9">
        <w:rPr>
          <w:color w:val="000000" w:themeColor="text1"/>
        </w:rPr>
        <w:t>6</w:t>
      </w:r>
      <w:r w:rsidRPr="007958D9">
        <w:rPr>
          <w:color w:val="000000" w:themeColor="text1"/>
          <w:lang w:val="sr-Cyrl-RS"/>
        </w:rPr>
        <w:t>) Уговор о кредиту, бр. РЛ 0117/2020, закључен је између UniCredit Bank Srbija a.d. Beograd и Скијалишта Србије</w:t>
      </w:r>
      <w:r w:rsidR="00574353">
        <w:rPr>
          <w:color w:val="000000" w:themeColor="text1"/>
          <w:lang w:val="sr-Cyrl-RS"/>
        </w:rPr>
        <w:t xml:space="preserve"> д.о.о.</w:t>
      </w:r>
      <w:r w:rsidRPr="007958D9">
        <w:rPr>
          <w:color w:val="000000" w:themeColor="text1"/>
          <w:lang w:val="sr-Cyrl-RS"/>
        </w:rPr>
        <w:t>, у износу од 3.194.100.000,00 динара. Стање дуга, на дан 31. децембар 2025. године, је износило 958.230.000,00 динара. По основу главнице у 2025. години плаћено је 638.820.000,00 динара, по основу камате у 2025. години плаћено је 93.150.406,47 динара.</w:t>
      </w:r>
    </w:p>
    <w:p w14:paraId="7C2805AC" w14:textId="77777777" w:rsidR="003B1235" w:rsidRPr="006D17BA" w:rsidRDefault="003B1235" w:rsidP="003B1235">
      <w:pPr>
        <w:jc w:val="both"/>
        <w:rPr>
          <w:color w:val="000000" w:themeColor="text1"/>
          <w:lang w:val="sr-Cyrl-RS"/>
        </w:rPr>
      </w:pPr>
    </w:p>
    <w:p w14:paraId="266EA075" w14:textId="25A9BFBA" w:rsidR="003B1235" w:rsidRPr="006D17BA" w:rsidRDefault="003B1235" w:rsidP="003B1235">
      <w:pPr>
        <w:ind w:firstLine="708"/>
        <w:jc w:val="both"/>
        <w:rPr>
          <w:color w:val="000000" w:themeColor="text1"/>
          <w:lang w:val="sr-Cyrl-RS"/>
        </w:rPr>
      </w:pPr>
      <w:r w:rsidRPr="007958D9">
        <w:rPr>
          <w:color w:val="000000" w:themeColor="text1"/>
        </w:rPr>
        <w:lastRenderedPageBreak/>
        <w:t>7</w:t>
      </w:r>
      <w:r w:rsidRPr="007958D9">
        <w:rPr>
          <w:color w:val="000000" w:themeColor="text1"/>
          <w:lang w:val="sr-Cyrl-RS"/>
        </w:rPr>
        <w:t xml:space="preserve">) Уговор о кредиту, бр. 7813533, закључен између Banca Intesa a.d. Beograd и </w:t>
      </w:r>
      <w:r w:rsidR="00602DE4">
        <w:rPr>
          <w:color w:val="000000" w:themeColor="text1"/>
          <w:lang w:val="sr-Cyrl-RS"/>
        </w:rPr>
        <w:t>ЈП „Србијагас“, Нови Сад</w:t>
      </w:r>
      <w:r w:rsidRPr="007958D9">
        <w:rPr>
          <w:color w:val="000000" w:themeColor="text1"/>
          <w:lang w:val="sr-Cyrl-RS"/>
        </w:rPr>
        <w:t>, у износу од 75.000.000,00 евра. Стање дуга, на дан 31. децембар 2025. године, је износило 43.750.000,00 евра (5.131.087.500,00 динара). По основу главнице плаћено је у 2025. години 12.500.000,00 евра (1.465.620.312,50 динара), а по основу камате у 2025. години плаћено је 2.142.780,22 евра (251.228.968,80 динара).</w:t>
      </w:r>
    </w:p>
    <w:p w14:paraId="7D0E5D7A" w14:textId="77777777" w:rsidR="003B1235" w:rsidRPr="006D17BA" w:rsidRDefault="003B1235" w:rsidP="003B1235">
      <w:pPr>
        <w:jc w:val="both"/>
        <w:rPr>
          <w:color w:val="000000" w:themeColor="text1"/>
          <w:lang w:val="sr-Cyrl-RS"/>
        </w:rPr>
      </w:pPr>
    </w:p>
    <w:p w14:paraId="2B24FB45" w14:textId="6979BBE2" w:rsidR="003B1235" w:rsidRPr="006D17BA" w:rsidRDefault="003B1235" w:rsidP="003B1235">
      <w:pPr>
        <w:ind w:firstLine="708"/>
        <w:jc w:val="both"/>
        <w:rPr>
          <w:color w:val="000000" w:themeColor="text1"/>
          <w:lang w:val="sr-Cyrl-RS"/>
        </w:rPr>
      </w:pPr>
      <w:r w:rsidRPr="007958D9">
        <w:rPr>
          <w:color w:val="000000" w:themeColor="text1"/>
          <w:lang w:val="sr-Cyrl-RS"/>
        </w:rPr>
        <w:t xml:space="preserve">8) Уговор о кредиту, бр. 00-429-0300047.8, закључен између OTP banka Srbija a.d. Novi Sad и </w:t>
      </w:r>
      <w:r w:rsidR="00602DE4">
        <w:rPr>
          <w:color w:val="000000" w:themeColor="text1"/>
          <w:lang w:val="sr-Cyrl-RS"/>
        </w:rPr>
        <w:t>ЈП „Србијагас“, Нови Сад</w:t>
      </w:r>
      <w:r w:rsidRPr="007958D9">
        <w:rPr>
          <w:color w:val="000000" w:themeColor="text1"/>
          <w:lang w:val="sr-Cyrl-RS"/>
        </w:rPr>
        <w:t>, у износу од 28.000.000,00 евра. Стање дуга, на дан 31. децембар 2025. године, је износило 17</w:t>
      </w:r>
      <w:r w:rsidRPr="007958D9">
        <w:rPr>
          <w:color w:val="000000" w:themeColor="text1"/>
        </w:rPr>
        <w:t>.</w:t>
      </w:r>
      <w:r w:rsidRPr="007958D9">
        <w:rPr>
          <w:color w:val="000000" w:themeColor="text1"/>
          <w:lang w:val="sr-Cyrl-RS"/>
        </w:rPr>
        <w:t>499</w:t>
      </w:r>
      <w:r w:rsidRPr="007958D9">
        <w:rPr>
          <w:color w:val="000000" w:themeColor="text1"/>
        </w:rPr>
        <w:t>.</w:t>
      </w:r>
      <w:r w:rsidRPr="007958D9">
        <w:rPr>
          <w:color w:val="000000" w:themeColor="text1"/>
          <w:lang w:val="sr-Cyrl-RS"/>
        </w:rPr>
        <w:t>999,97 евра (2</w:t>
      </w:r>
      <w:r w:rsidRPr="007958D9">
        <w:rPr>
          <w:color w:val="000000" w:themeColor="text1"/>
        </w:rPr>
        <w:t>.</w:t>
      </w:r>
      <w:r w:rsidRPr="007958D9">
        <w:rPr>
          <w:color w:val="000000" w:themeColor="text1"/>
          <w:lang w:val="sr-Cyrl-RS"/>
        </w:rPr>
        <w:t>052</w:t>
      </w:r>
      <w:r w:rsidRPr="007958D9">
        <w:rPr>
          <w:color w:val="000000" w:themeColor="text1"/>
        </w:rPr>
        <w:t>.</w:t>
      </w:r>
      <w:r w:rsidRPr="007958D9">
        <w:rPr>
          <w:color w:val="000000" w:themeColor="text1"/>
          <w:lang w:val="sr-Cyrl-RS"/>
        </w:rPr>
        <w:t>434</w:t>
      </w:r>
      <w:r w:rsidRPr="007958D9">
        <w:rPr>
          <w:color w:val="000000" w:themeColor="text1"/>
        </w:rPr>
        <w:t>.</w:t>
      </w:r>
      <w:r w:rsidRPr="007958D9">
        <w:rPr>
          <w:color w:val="000000" w:themeColor="text1"/>
          <w:lang w:val="sr-Cyrl-RS"/>
        </w:rPr>
        <w:t>996,48 динара). По основу главнице плаћено је у 2025. години 4.666.666,68 евра (546</w:t>
      </w:r>
      <w:r w:rsidRPr="007958D9">
        <w:rPr>
          <w:color w:val="000000" w:themeColor="text1"/>
        </w:rPr>
        <w:t>.</w:t>
      </w:r>
      <w:r w:rsidRPr="007958D9">
        <w:rPr>
          <w:color w:val="000000" w:themeColor="text1"/>
          <w:lang w:val="sr-Cyrl-RS"/>
        </w:rPr>
        <w:t>815</w:t>
      </w:r>
      <w:r w:rsidRPr="007958D9">
        <w:rPr>
          <w:color w:val="000000" w:themeColor="text1"/>
        </w:rPr>
        <w:t>.</w:t>
      </w:r>
      <w:r w:rsidRPr="007958D9">
        <w:rPr>
          <w:color w:val="000000" w:themeColor="text1"/>
          <w:lang w:val="sr-Cyrl-RS"/>
        </w:rPr>
        <w:t>618,23 динара), а по основу камате плаћено је 889</w:t>
      </w:r>
      <w:r w:rsidRPr="007958D9">
        <w:rPr>
          <w:color w:val="000000" w:themeColor="text1"/>
        </w:rPr>
        <w:t>.</w:t>
      </w:r>
      <w:r w:rsidRPr="007958D9">
        <w:rPr>
          <w:color w:val="000000" w:themeColor="text1"/>
          <w:lang w:val="sr-Cyrl-RS"/>
        </w:rPr>
        <w:t>610,05 еврa (104</w:t>
      </w:r>
      <w:r w:rsidRPr="007958D9">
        <w:rPr>
          <w:color w:val="000000" w:themeColor="text1"/>
        </w:rPr>
        <w:t>.</w:t>
      </w:r>
      <w:r w:rsidRPr="007958D9">
        <w:rPr>
          <w:color w:val="000000" w:themeColor="text1"/>
          <w:lang w:val="sr-Cyrl-RS"/>
        </w:rPr>
        <w:t>236</w:t>
      </w:r>
      <w:r w:rsidRPr="007958D9">
        <w:rPr>
          <w:color w:val="000000" w:themeColor="text1"/>
        </w:rPr>
        <w:t>.</w:t>
      </w:r>
      <w:r w:rsidRPr="007958D9">
        <w:rPr>
          <w:color w:val="000000" w:themeColor="text1"/>
          <w:lang w:val="sr-Cyrl-RS"/>
        </w:rPr>
        <w:t>058,62 динара).</w:t>
      </w:r>
    </w:p>
    <w:p w14:paraId="44C859E9" w14:textId="77777777" w:rsidR="003B1235" w:rsidRPr="006D17BA" w:rsidRDefault="003B1235" w:rsidP="003B1235">
      <w:pPr>
        <w:jc w:val="both"/>
        <w:rPr>
          <w:color w:val="000000" w:themeColor="text1"/>
          <w:lang w:val="sr-Cyrl-RS"/>
        </w:rPr>
      </w:pPr>
    </w:p>
    <w:p w14:paraId="552E234C" w14:textId="230C8E26" w:rsidR="003B1235" w:rsidRPr="006D17BA" w:rsidRDefault="003B1235" w:rsidP="003B1235">
      <w:pPr>
        <w:ind w:firstLine="708"/>
        <w:jc w:val="both"/>
        <w:rPr>
          <w:color w:val="000000" w:themeColor="text1"/>
          <w:lang w:val="sr-Cyrl-RS"/>
        </w:rPr>
      </w:pPr>
      <w:r w:rsidRPr="007958D9">
        <w:rPr>
          <w:color w:val="000000" w:themeColor="text1"/>
        </w:rPr>
        <w:t>9</w:t>
      </w:r>
      <w:r w:rsidRPr="007958D9">
        <w:rPr>
          <w:color w:val="000000" w:themeColor="text1"/>
          <w:lang w:val="sr-Cyrl-RS"/>
        </w:rPr>
        <w:t xml:space="preserve">) Уговор о кредиту, бр. 00-429-0300048.6, закључен између OTP banka Srbija a.d. Novi Sad и </w:t>
      </w:r>
      <w:r w:rsidR="00602DE4">
        <w:rPr>
          <w:color w:val="000000" w:themeColor="text1"/>
          <w:lang w:val="sr-Cyrl-RS"/>
        </w:rPr>
        <w:t>ЈП „Србијагас“, Нови Сад</w:t>
      </w:r>
      <w:r w:rsidRPr="007958D9">
        <w:rPr>
          <w:color w:val="000000" w:themeColor="text1"/>
          <w:lang w:val="sr-Cyrl-RS"/>
        </w:rPr>
        <w:t xml:space="preserve"> у износу од 66.000.000,00 евра. Стање дуга, на дан 31. децембар 2025. године, је износило </w:t>
      </w:r>
      <w:r w:rsidRPr="007958D9">
        <w:rPr>
          <w:color w:val="000000" w:themeColor="text1"/>
        </w:rPr>
        <w:t>44</w:t>
      </w:r>
      <w:r w:rsidRPr="007958D9">
        <w:rPr>
          <w:color w:val="000000" w:themeColor="text1"/>
          <w:lang w:val="sr-Cyrl-RS"/>
        </w:rPr>
        <w:t>.000.000,00 евра (5</w:t>
      </w:r>
      <w:r w:rsidRPr="007958D9">
        <w:rPr>
          <w:color w:val="000000" w:themeColor="text1"/>
        </w:rPr>
        <w:t>.</w:t>
      </w:r>
      <w:r w:rsidRPr="007958D9">
        <w:rPr>
          <w:color w:val="000000" w:themeColor="text1"/>
          <w:lang w:val="sr-Cyrl-RS"/>
        </w:rPr>
        <w:t>160</w:t>
      </w:r>
      <w:r w:rsidRPr="007958D9">
        <w:rPr>
          <w:color w:val="000000" w:themeColor="text1"/>
        </w:rPr>
        <w:t>.</w:t>
      </w:r>
      <w:r w:rsidRPr="007958D9">
        <w:rPr>
          <w:color w:val="000000" w:themeColor="text1"/>
          <w:lang w:val="sr-Cyrl-RS"/>
        </w:rPr>
        <w:t>408</w:t>
      </w:r>
      <w:r w:rsidRPr="007958D9">
        <w:rPr>
          <w:color w:val="000000" w:themeColor="text1"/>
        </w:rPr>
        <w:t>.</w:t>
      </w:r>
      <w:r w:rsidRPr="007958D9">
        <w:rPr>
          <w:color w:val="000000" w:themeColor="text1"/>
          <w:lang w:val="sr-Cyrl-RS"/>
        </w:rPr>
        <w:t>000,00 динара). По основу главнице плаћено је 11.000.000,00 евра (1</w:t>
      </w:r>
      <w:r w:rsidRPr="007958D9">
        <w:rPr>
          <w:color w:val="000000" w:themeColor="text1"/>
        </w:rPr>
        <w:t>.</w:t>
      </w:r>
      <w:r w:rsidRPr="007958D9">
        <w:rPr>
          <w:color w:val="000000" w:themeColor="text1"/>
          <w:lang w:val="sr-Cyrl-RS"/>
        </w:rPr>
        <w:t>288</w:t>
      </w:r>
      <w:r w:rsidRPr="007958D9">
        <w:rPr>
          <w:color w:val="000000" w:themeColor="text1"/>
        </w:rPr>
        <w:t>.</w:t>
      </w:r>
      <w:r w:rsidRPr="007958D9">
        <w:rPr>
          <w:color w:val="000000" w:themeColor="text1"/>
          <w:lang w:val="sr-Cyrl-RS"/>
        </w:rPr>
        <w:t>922</w:t>
      </w:r>
      <w:r w:rsidRPr="007958D9">
        <w:rPr>
          <w:color w:val="000000" w:themeColor="text1"/>
        </w:rPr>
        <w:t>.</w:t>
      </w:r>
      <w:r w:rsidRPr="007958D9">
        <w:rPr>
          <w:color w:val="000000" w:themeColor="text1"/>
          <w:lang w:val="sr-Cyrl-RS"/>
        </w:rPr>
        <w:t>525,00 динара), а по основу камате плаћено је 2</w:t>
      </w:r>
      <w:r w:rsidRPr="007958D9">
        <w:rPr>
          <w:color w:val="000000" w:themeColor="text1"/>
        </w:rPr>
        <w:t>.</w:t>
      </w:r>
      <w:r w:rsidRPr="007958D9">
        <w:rPr>
          <w:color w:val="000000" w:themeColor="text1"/>
          <w:lang w:val="sr-Cyrl-RS"/>
        </w:rPr>
        <w:t>215</w:t>
      </w:r>
      <w:r w:rsidRPr="007958D9">
        <w:rPr>
          <w:color w:val="000000" w:themeColor="text1"/>
        </w:rPr>
        <w:t>.</w:t>
      </w:r>
      <w:r w:rsidRPr="007958D9">
        <w:rPr>
          <w:color w:val="000000" w:themeColor="text1"/>
          <w:lang w:val="sr-Cyrl-RS"/>
        </w:rPr>
        <w:t>955,49 евра (259</w:t>
      </w:r>
      <w:r w:rsidRPr="007958D9">
        <w:rPr>
          <w:color w:val="000000" w:themeColor="text1"/>
        </w:rPr>
        <w:t>.</w:t>
      </w:r>
      <w:r w:rsidRPr="007958D9">
        <w:rPr>
          <w:color w:val="000000" w:themeColor="text1"/>
          <w:lang w:val="sr-Cyrl-RS"/>
        </w:rPr>
        <w:t>644</w:t>
      </w:r>
      <w:r w:rsidRPr="007958D9">
        <w:rPr>
          <w:color w:val="000000" w:themeColor="text1"/>
        </w:rPr>
        <w:t>.</w:t>
      </w:r>
      <w:r w:rsidRPr="007958D9">
        <w:rPr>
          <w:color w:val="000000" w:themeColor="text1"/>
          <w:lang w:val="sr-Cyrl-RS"/>
        </w:rPr>
        <w:t>825,46 динара).</w:t>
      </w:r>
    </w:p>
    <w:p w14:paraId="660D0AC6" w14:textId="77777777" w:rsidR="003B1235" w:rsidRPr="006D17BA" w:rsidRDefault="003B1235" w:rsidP="003B1235">
      <w:pPr>
        <w:jc w:val="both"/>
        <w:rPr>
          <w:color w:val="000000" w:themeColor="text1"/>
          <w:lang w:val="sr-Cyrl-RS"/>
        </w:rPr>
      </w:pPr>
    </w:p>
    <w:p w14:paraId="1D634AEA" w14:textId="6C948FDA" w:rsidR="003B1235" w:rsidRPr="006D17BA" w:rsidRDefault="003B1235" w:rsidP="003B1235">
      <w:pPr>
        <w:ind w:firstLine="708"/>
        <w:jc w:val="both"/>
        <w:rPr>
          <w:color w:val="000000" w:themeColor="text1"/>
          <w:lang w:val="sr-Cyrl-RS"/>
        </w:rPr>
      </w:pPr>
      <w:r w:rsidRPr="007958D9">
        <w:rPr>
          <w:color w:val="000000" w:themeColor="text1"/>
          <w:lang w:val="sr-Cyrl-RS"/>
        </w:rPr>
        <w:t xml:space="preserve">10) Уговор о кредиту, бр. 265-0000001999471-74, закључен између Raiffeisen banka a.d.Beograd и </w:t>
      </w:r>
      <w:r w:rsidR="00602DE4">
        <w:rPr>
          <w:color w:val="000000" w:themeColor="text1"/>
          <w:lang w:val="sr-Cyrl-RS"/>
        </w:rPr>
        <w:t>ЈП „Србијагас“, Нови Сад</w:t>
      </w:r>
      <w:r w:rsidRPr="007958D9">
        <w:rPr>
          <w:color w:val="000000" w:themeColor="text1"/>
          <w:lang w:val="sr-Cyrl-RS"/>
        </w:rPr>
        <w:t xml:space="preserve"> у износу од 10.000.000,00 евра. Стање дуга, на дан 31. децембар 2025. године, је износило 7</w:t>
      </w:r>
      <w:r w:rsidRPr="007958D9">
        <w:rPr>
          <w:color w:val="000000" w:themeColor="text1"/>
        </w:rPr>
        <w:t>.</w:t>
      </w:r>
      <w:r w:rsidRPr="007958D9">
        <w:rPr>
          <w:color w:val="000000" w:themeColor="text1"/>
          <w:lang w:val="sr-Cyrl-RS"/>
        </w:rPr>
        <w:t>083</w:t>
      </w:r>
      <w:r w:rsidRPr="007958D9">
        <w:rPr>
          <w:color w:val="000000" w:themeColor="text1"/>
        </w:rPr>
        <w:t>.</w:t>
      </w:r>
      <w:r w:rsidRPr="007958D9">
        <w:rPr>
          <w:color w:val="000000" w:themeColor="text1"/>
          <w:lang w:val="sr-Cyrl-RS"/>
        </w:rPr>
        <w:t>333,31 евр</w:t>
      </w:r>
      <w:r w:rsidR="007958D9" w:rsidRPr="007958D9">
        <w:rPr>
          <w:color w:val="000000" w:themeColor="text1"/>
          <w:lang w:val="sr-Cyrl-RS"/>
        </w:rPr>
        <w:t>о</w:t>
      </w:r>
      <w:r w:rsidRPr="007958D9">
        <w:rPr>
          <w:color w:val="000000" w:themeColor="text1"/>
          <w:lang w:val="sr-Cyrl-RS"/>
        </w:rPr>
        <w:t xml:space="preserve"> (830</w:t>
      </w:r>
      <w:r w:rsidRPr="007958D9">
        <w:rPr>
          <w:color w:val="000000" w:themeColor="text1"/>
        </w:rPr>
        <w:t>.</w:t>
      </w:r>
      <w:r w:rsidRPr="007958D9">
        <w:rPr>
          <w:color w:val="000000" w:themeColor="text1"/>
          <w:lang w:val="sr-Cyrl-RS"/>
        </w:rPr>
        <w:t>747</w:t>
      </w:r>
      <w:r w:rsidRPr="007958D9">
        <w:rPr>
          <w:color w:val="000000" w:themeColor="text1"/>
        </w:rPr>
        <w:t>.</w:t>
      </w:r>
      <w:r w:rsidRPr="007958D9">
        <w:rPr>
          <w:color w:val="000000" w:themeColor="text1"/>
          <w:lang w:val="sr-Cyrl-RS"/>
        </w:rPr>
        <w:t>497,26 динара). Плаћања по главници је износило 1</w:t>
      </w:r>
      <w:r w:rsidRPr="007958D9">
        <w:rPr>
          <w:color w:val="000000" w:themeColor="text1"/>
        </w:rPr>
        <w:t>.</w:t>
      </w:r>
      <w:r w:rsidRPr="007958D9">
        <w:rPr>
          <w:color w:val="000000" w:themeColor="text1"/>
          <w:lang w:val="sr-Cyrl-RS"/>
        </w:rPr>
        <w:t>666</w:t>
      </w:r>
      <w:r w:rsidRPr="007958D9">
        <w:rPr>
          <w:color w:val="000000" w:themeColor="text1"/>
        </w:rPr>
        <w:t>.</w:t>
      </w:r>
      <w:r w:rsidRPr="007958D9">
        <w:rPr>
          <w:color w:val="000000" w:themeColor="text1"/>
          <w:lang w:val="sr-Cyrl-RS"/>
        </w:rPr>
        <w:t>666,68 еврa (195</w:t>
      </w:r>
      <w:r w:rsidRPr="007958D9">
        <w:rPr>
          <w:color w:val="000000" w:themeColor="text1"/>
        </w:rPr>
        <w:t>.</w:t>
      </w:r>
      <w:r w:rsidRPr="007958D9">
        <w:rPr>
          <w:color w:val="000000" w:themeColor="text1"/>
          <w:lang w:val="sr-Cyrl-RS"/>
        </w:rPr>
        <w:t>294</w:t>
      </w:r>
      <w:r w:rsidRPr="007958D9">
        <w:rPr>
          <w:color w:val="000000" w:themeColor="text1"/>
        </w:rPr>
        <w:t>.</w:t>
      </w:r>
      <w:r w:rsidRPr="007958D9">
        <w:rPr>
          <w:color w:val="000000" w:themeColor="text1"/>
          <w:lang w:val="sr-Cyrl-RS"/>
        </w:rPr>
        <w:t>459,9</w:t>
      </w:r>
      <w:r w:rsidRPr="007958D9">
        <w:rPr>
          <w:color w:val="000000" w:themeColor="text1"/>
        </w:rPr>
        <w:t>0</w:t>
      </w:r>
      <w:r w:rsidRPr="007958D9">
        <w:rPr>
          <w:color w:val="000000" w:themeColor="text1"/>
          <w:lang w:val="sr-Cyrl-RS"/>
        </w:rPr>
        <w:t xml:space="preserve"> динара), док је по камати износило 329</w:t>
      </w:r>
      <w:r w:rsidRPr="007958D9">
        <w:rPr>
          <w:color w:val="000000" w:themeColor="text1"/>
        </w:rPr>
        <w:t>.</w:t>
      </w:r>
      <w:r w:rsidRPr="007958D9">
        <w:rPr>
          <w:color w:val="000000" w:themeColor="text1"/>
          <w:lang w:val="sr-Cyrl-RS"/>
        </w:rPr>
        <w:t>590,74 евра (38</w:t>
      </w:r>
      <w:r w:rsidRPr="007958D9">
        <w:rPr>
          <w:color w:val="000000" w:themeColor="text1"/>
        </w:rPr>
        <w:t>.</w:t>
      </w:r>
      <w:r w:rsidRPr="007958D9">
        <w:rPr>
          <w:color w:val="000000" w:themeColor="text1"/>
          <w:lang w:val="sr-Cyrl-RS"/>
        </w:rPr>
        <w:t>620</w:t>
      </w:r>
      <w:r w:rsidRPr="007958D9">
        <w:rPr>
          <w:color w:val="000000" w:themeColor="text1"/>
        </w:rPr>
        <w:t>.</w:t>
      </w:r>
      <w:r w:rsidRPr="007958D9">
        <w:rPr>
          <w:color w:val="000000" w:themeColor="text1"/>
          <w:lang w:val="sr-Cyrl-RS"/>
        </w:rPr>
        <w:t>078,23 динара).</w:t>
      </w:r>
    </w:p>
    <w:p w14:paraId="053DA597" w14:textId="77777777" w:rsidR="003B1235" w:rsidRPr="006D17BA" w:rsidRDefault="003B1235" w:rsidP="003B1235">
      <w:pPr>
        <w:jc w:val="both"/>
        <w:rPr>
          <w:color w:val="000000" w:themeColor="text1"/>
          <w:lang w:val="sr-Cyrl-RS"/>
        </w:rPr>
      </w:pPr>
    </w:p>
    <w:p w14:paraId="29063646" w14:textId="6152408B" w:rsidR="003B1235" w:rsidRPr="006D17BA" w:rsidRDefault="003B1235" w:rsidP="003B1235">
      <w:pPr>
        <w:ind w:firstLine="708"/>
        <w:jc w:val="both"/>
        <w:rPr>
          <w:color w:val="000000" w:themeColor="text1"/>
          <w:lang w:val="sr-Cyrl-RS"/>
        </w:rPr>
      </w:pPr>
      <w:r w:rsidRPr="007958D9">
        <w:rPr>
          <w:color w:val="000000" w:themeColor="text1"/>
        </w:rPr>
        <w:t>11</w:t>
      </w:r>
      <w:r w:rsidRPr="007958D9">
        <w:rPr>
          <w:color w:val="000000" w:themeColor="text1"/>
          <w:lang w:val="sr-Cyrl-RS"/>
        </w:rPr>
        <w:t xml:space="preserve">) Уговор о кредиту, бр. 8791923, закључен између Banca Intesa a.d. Beograd и </w:t>
      </w:r>
      <w:r w:rsidR="00602DE4">
        <w:rPr>
          <w:color w:val="000000" w:themeColor="text1"/>
          <w:lang w:val="sr-Cyrl-RS"/>
        </w:rPr>
        <w:t>ЈП „Србијагас“, Нови Сад</w:t>
      </w:r>
      <w:r w:rsidRPr="007958D9">
        <w:rPr>
          <w:color w:val="000000" w:themeColor="text1"/>
          <w:lang w:val="sr-Cyrl-RS"/>
        </w:rPr>
        <w:t xml:space="preserve"> у износу од 20.000.000,00 евра. Стање дуга, на дан 31. децембар 2025. године, је износило 16</w:t>
      </w:r>
      <w:r w:rsidRPr="007958D9">
        <w:rPr>
          <w:color w:val="000000" w:themeColor="text1"/>
        </w:rPr>
        <w:t>.</w:t>
      </w:r>
      <w:r w:rsidRPr="007958D9">
        <w:rPr>
          <w:color w:val="000000" w:themeColor="text1"/>
          <w:lang w:val="sr-Cyrl-RS"/>
        </w:rPr>
        <w:t>666</w:t>
      </w:r>
      <w:r w:rsidRPr="007958D9">
        <w:rPr>
          <w:color w:val="000000" w:themeColor="text1"/>
        </w:rPr>
        <w:t>.</w:t>
      </w:r>
      <w:r w:rsidRPr="007958D9">
        <w:rPr>
          <w:color w:val="000000" w:themeColor="text1"/>
          <w:lang w:val="sr-Cyrl-RS"/>
        </w:rPr>
        <w:t>666,68 евра (1</w:t>
      </w:r>
      <w:r w:rsidRPr="007958D9">
        <w:rPr>
          <w:color w:val="000000" w:themeColor="text1"/>
        </w:rPr>
        <w:t>.</w:t>
      </w:r>
      <w:r w:rsidRPr="007958D9">
        <w:rPr>
          <w:color w:val="000000" w:themeColor="text1"/>
          <w:lang w:val="sr-Cyrl-RS"/>
        </w:rPr>
        <w:t>954</w:t>
      </w:r>
      <w:r w:rsidRPr="007958D9">
        <w:rPr>
          <w:color w:val="000000" w:themeColor="text1"/>
        </w:rPr>
        <w:t>.</w:t>
      </w:r>
      <w:r w:rsidRPr="007958D9">
        <w:rPr>
          <w:color w:val="000000" w:themeColor="text1"/>
          <w:lang w:val="sr-Cyrl-RS"/>
        </w:rPr>
        <w:t>700</w:t>
      </w:r>
      <w:r w:rsidRPr="007958D9">
        <w:rPr>
          <w:color w:val="000000" w:themeColor="text1"/>
        </w:rPr>
        <w:t>.</w:t>
      </w:r>
      <w:r w:rsidRPr="007958D9">
        <w:rPr>
          <w:color w:val="000000" w:themeColor="text1"/>
          <w:lang w:val="sr-Cyrl-RS"/>
        </w:rPr>
        <w:t xml:space="preserve">001,56 динара). По основу </w:t>
      </w:r>
      <w:r w:rsidRPr="007958D9">
        <w:rPr>
          <w:color w:val="000000" w:themeColor="text1"/>
        </w:rPr>
        <w:t>главници</w:t>
      </w:r>
      <w:r w:rsidRPr="007958D9">
        <w:rPr>
          <w:color w:val="000000" w:themeColor="text1"/>
          <w:lang w:val="sr-Cyrl-RS"/>
        </w:rPr>
        <w:t xml:space="preserve"> у 2025. години плаћено је 3</w:t>
      </w:r>
      <w:r w:rsidRPr="007958D9">
        <w:rPr>
          <w:color w:val="000000" w:themeColor="text1"/>
        </w:rPr>
        <w:t>.</w:t>
      </w:r>
      <w:r w:rsidRPr="007958D9">
        <w:rPr>
          <w:color w:val="000000" w:themeColor="text1"/>
          <w:lang w:val="sr-Cyrl-RS"/>
        </w:rPr>
        <w:t>333</w:t>
      </w:r>
      <w:r w:rsidRPr="007958D9">
        <w:rPr>
          <w:color w:val="000000" w:themeColor="text1"/>
        </w:rPr>
        <w:t>.</w:t>
      </w:r>
      <w:r w:rsidRPr="007958D9">
        <w:rPr>
          <w:color w:val="000000" w:themeColor="text1"/>
          <w:lang w:val="sr-Cyrl-RS"/>
        </w:rPr>
        <w:t>333,32 евра (390</w:t>
      </w:r>
      <w:r w:rsidRPr="007958D9">
        <w:rPr>
          <w:color w:val="000000" w:themeColor="text1"/>
        </w:rPr>
        <w:t>.</w:t>
      </w:r>
      <w:r w:rsidRPr="007958D9">
        <w:rPr>
          <w:color w:val="000000" w:themeColor="text1"/>
          <w:lang w:val="sr-Cyrl-RS"/>
        </w:rPr>
        <w:t>580</w:t>
      </w:r>
      <w:r w:rsidRPr="007958D9">
        <w:rPr>
          <w:color w:val="000000" w:themeColor="text1"/>
        </w:rPr>
        <w:t>.</w:t>
      </w:r>
      <w:r w:rsidRPr="007958D9">
        <w:rPr>
          <w:color w:val="000000" w:themeColor="text1"/>
          <w:lang w:val="sr-Cyrl-RS"/>
        </w:rPr>
        <w:t>915,1</w:t>
      </w:r>
      <w:r w:rsidRPr="007958D9">
        <w:rPr>
          <w:color w:val="000000" w:themeColor="text1"/>
        </w:rPr>
        <w:t>0</w:t>
      </w:r>
      <w:r w:rsidRPr="007958D9">
        <w:rPr>
          <w:color w:val="000000" w:themeColor="text1"/>
          <w:lang w:val="sr-Cyrl-RS"/>
        </w:rPr>
        <w:t xml:space="preserve"> динара), а по основу камате плаћено је 756.388,79 евра (88.624.033,99 динара).</w:t>
      </w:r>
    </w:p>
    <w:p w14:paraId="6E5CD98B" w14:textId="77777777" w:rsidR="003B1235" w:rsidRPr="006D17BA" w:rsidRDefault="003B1235" w:rsidP="003B1235">
      <w:pPr>
        <w:ind w:firstLine="708"/>
        <w:jc w:val="both"/>
        <w:rPr>
          <w:color w:val="000000" w:themeColor="text1"/>
          <w:lang w:val="sr-Cyrl-RS"/>
        </w:rPr>
      </w:pPr>
    </w:p>
    <w:p w14:paraId="7B129996" w14:textId="58BC0DE3" w:rsidR="003B1235" w:rsidRPr="006D17BA" w:rsidRDefault="003B1235" w:rsidP="003B1235">
      <w:pPr>
        <w:ind w:firstLine="708"/>
        <w:jc w:val="both"/>
        <w:rPr>
          <w:color w:val="000000" w:themeColor="text1"/>
          <w:lang w:val="sr-Cyrl-RS"/>
        </w:rPr>
      </w:pPr>
      <w:r w:rsidRPr="007958D9">
        <w:rPr>
          <w:color w:val="000000" w:themeColor="text1"/>
        </w:rPr>
        <w:t>12</w:t>
      </w:r>
      <w:r w:rsidRPr="007958D9">
        <w:rPr>
          <w:color w:val="000000" w:themeColor="text1"/>
          <w:lang w:val="sr-Cyrl-RS"/>
        </w:rPr>
        <w:t xml:space="preserve">) Уговор о кредиту, бр. 265-0000001999470-77, закључен између Raiffeisen banka a.d.Beograd и </w:t>
      </w:r>
      <w:r w:rsidR="00602DE4">
        <w:rPr>
          <w:color w:val="000000" w:themeColor="text1"/>
          <w:lang w:val="sr-Cyrl-RS"/>
        </w:rPr>
        <w:t>ЈП „Србијагас“, Нови Сад</w:t>
      </w:r>
      <w:r w:rsidRPr="007958D9">
        <w:rPr>
          <w:color w:val="000000" w:themeColor="text1"/>
          <w:lang w:val="sr-Cyrl-RS"/>
        </w:rPr>
        <w:t xml:space="preserve"> у износу од 10.000.000,00 евра. Стање дуга, на дан 31. децембар 2025. године, је износило 7.083.333,31 евр</w:t>
      </w:r>
      <w:r w:rsidR="007958D9" w:rsidRPr="007958D9">
        <w:rPr>
          <w:color w:val="000000" w:themeColor="text1"/>
          <w:lang w:val="sr-Cyrl-RS"/>
        </w:rPr>
        <w:t>о</w:t>
      </w:r>
      <w:r w:rsidRPr="007958D9">
        <w:rPr>
          <w:color w:val="000000" w:themeColor="text1"/>
          <w:lang w:val="sr-Cyrl-RS"/>
        </w:rPr>
        <w:t xml:space="preserve"> (830.747.497,26 динара). Плаћања по главници су била у износу од 1.666.666,68 евра (195.294.459,90 динара), док је по камати износило 333.650,36 евра (39.095.769,50 динара).</w:t>
      </w:r>
    </w:p>
    <w:p w14:paraId="3D2F0300" w14:textId="77777777" w:rsidR="003B1235" w:rsidRPr="006D17BA" w:rsidRDefault="003B1235" w:rsidP="00BB61A2">
      <w:pPr>
        <w:jc w:val="both"/>
        <w:rPr>
          <w:color w:val="000000" w:themeColor="text1"/>
          <w:lang w:val="sr-Cyrl-RS"/>
        </w:rPr>
      </w:pPr>
    </w:p>
    <w:p w14:paraId="4F92E85F" w14:textId="26F5DE9E" w:rsidR="003B1235" w:rsidRPr="006D17BA" w:rsidRDefault="003B1235" w:rsidP="003B1235">
      <w:pPr>
        <w:ind w:firstLine="708"/>
        <w:jc w:val="both"/>
        <w:rPr>
          <w:color w:val="000000" w:themeColor="text1"/>
          <w:lang w:val="sr-Cyrl-RS"/>
        </w:rPr>
      </w:pPr>
      <w:r w:rsidRPr="00DB2161">
        <w:rPr>
          <w:color w:val="000000" w:themeColor="text1"/>
        </w:rPr>
        <w:t>13</w:t>
      </w:r>
      <w:r w:rsidRPr="00DB2161">
        <w:rPr>
          <w:color w:val="000000" w:themeColor="text1"/>
          <w:lang w:val="sr-Cyrl-RS"/>
        </w:rPr>
        <w:t xml:space="preserve">) Уговор о кредиту, бр. 9232033, закључен између Banca Intesa a.d. Beograd и </w:t>
      </w:r>
      <w:r w:rsidR="00602DE4">
        <w:rPr>
          <w:color w:val="000000" w:themeColor="text1"/>
          <w:lang w:val="sr-Cyrl-RS"/>
        </w:rPr>
        <w:t>ЈП „Србијагас“, Нови Сад</w:t>
      </w:r>
      <w:r w:rsidRPr="00DB2161">
        <w:rPr>
          <w:color w:val="000000" w:themeColor="text1"/>
          <w:lang w:val="sr-Cyrl-RS"/>
        </w:rPr>
        <w:t xml:space="preserve"> у износу од 30.000.000,00 евра. Стање дуга, на дан 31. децембар 2025. године, је износило 0,00 евра (0,00 динара). Плаћање по главници у 2025. години износило је 2.727.272,70 евра (319.486.633,17 динара), док је на име камате плаћено 31.200,14 евра (3.654.943,52 динара).</w:t>
      </w:r>
    </w:p>
    <w:p w14:paraId="51E96864" w14:textId="77777777" w:rsidR="003B1235" w:rsidRPr="006D17BA" w:rsidRDefault="003B1235" w:rsidP="003B1235">
      <w:pPr>
        <w:jc w:val="both"/>
        <w:rPr>
          <w:color w:val="000000" w:themeColor="text1"/>
          <w:lang w:val="sr-Cyrl-RS"/>
        </w:rPr>
      </w:pPr>
    </w:p>
    <w:p w14:paraId="0256A30B" w14:textId="1FDDBFC7" w:rsidR="003B1235" w:rsidRPr="006D17BA" w:rsidRDefault="003B1235" w:rsidP="003B1235">
      <w:pPr>
        <w:ind w:firstLine="708"/>
        <w:jc w:val="both"/>
        <w:rPr>
          <w:color w:val="000000" w:themeColor="text1"/>
          <w:lang w:val="sr-Cyrl-RS"/>
        </w:rPr>
      </w:pPr>
      <w:r w:rsidRPr="00DB2161">
        <w:rPr>
          <w:color w:val="000000" w:themeColor="text1"/>
          <w:lang w:val="sr-Cyrl-RS"/>
        </w:rPr>
        <w:t xml:space="preserve">14) Уговор о кредиту, бр. 00-429-0300106.7, закључен између OTP banka Srbija a.d. Novi Sad и </w:t>
      </w:r>
      <w:r w:rsidR="00602DE4">
        <w:rPr>
          <w:color w:val="000000" w:themeColor="text1"/>
          <w:lang w:val="sr-Cyrl-RS"/>
        </w:rPr>
        <w:t>ЈП „Србијагас“, Нови Сад</w:t>
      </w:r>
      <w:r w:rsidRPr="00DB2161">
        <w:rPr>
          <w:color w:val="000000" w:themeColor="text1"/>
          <w:lang w:val="sr-Cyrl-RS"/>
        </w:rPr>
        <w:t xml:space="preserve"> у износу од 10.000.000,00 евра. Стање дуга, на дан 31. децембар 2025. године, је износило </w:t>
      </w:r>
      <w:r w:rsidRPr="00DB2161">
        <w:rPr>
          <w:color w:val="000000" w:themeColor="text1"/>
        </w:rPr>
        <w:t>0,00</w:t>
      </w:r>
      <w:r w:rsidRPr="00DB2161">
        <w:rPr>
          <w:color w:val="000000" w:themeColor="text1"/>
          <w:lang w:val="sr-Cyrl-RS"/>
        </w:rPr>
        <w:t xml:space="preserve"> евра (</w:t>
      </w:r>
      <w:r w:rsidRPr="00DB2161">
        <w:rPr>
          <w:color w:val="000000" w:themeColor="text1"/>
        </w:rPr>
        <w:t>0,00</w:t>
      </w:r>
      <w:r w:rsidRPr="00DB2161">
        <w:rPr>
          <w:color w:val="000000" w:themeColor="text1"/>
          <w:lang w:val="sr-Cyrl-RS"/>
        </w:rPr>
        <w:t xml:space="preserve"> динара). Плаћање по главници у 2025. години износило је 909.090,90 евра (106</w:t>
      </w:r>
      <w:r w:rsidRPr="00DB2161">
        <w:rPr>
          <w:color w:val="000000" w:themeColor="text1"/>
        </w:rPr>
        <w:t>.</w:t>
      </w:r>
      <w:r w:rsidRPr="00DB2161">
        <w:rPr>
          <w:color w:val="000000" w:themeColor="text1"/>
          <w:lang w:val="sr-Cyrl-RS"/>
        </w:rPr>
        <w:t>495</w:t>
      </w:r>
      <w:r w:rsidRPr="00DB2161">
        <w:rPr>
          <w:color w:val="000000" w:themeColor="text1"/>
        </w:rPr>
        <w:t>.</w:t>
      </w:r>
      <w:r w:rsidRPr="00DB2161">
        <w:rPr>
          <w:color w:val="000000" w:themeColor="text1"/>
          <w:lang w:val="sr-Cyrl-RS"/>
        </w:rPr>
        <w:t>544,39 динара), док је на име камате плаћено 10</w:t>
      </w:r>
      <w:r w:rsidRPr="00DB2161">
        <w:rPr>
          <w:color w:val="000000" w:themeColor="text1"/>
        </w:rPr>
        <w:t>.</w:t>
      </w:r>
      <w:r w:rsidRPr="00DB2161">
        <w:rPr>
          <w:color w:val="000000" w:themeColor="text1"/>
          <w:lang w:val="sr-Cyrl-RS"/>
        </w:rPr>
        <w:t>400,47 еврa (1</w:t>
      </w:r>
      <w:r w:rsidRPr="00DB2161">
        <w:rPr>
          <w:color w:val="000000" w:themeColor="text1"/>
        </w:rPr>
        <w:t>.</w:t>
      </w:r>
      <w:r w:rsidRPr="00DB2161">
        <w:rPr>
          <w:color w:val="000000" w:themeColor="text1"/>
          <w:lang w:val="sr-Cyrl-RS"/>
        </w:rPr>
        <w:t>218</w:t>
      </w:r>
      <w:r w:rsidRPr="00DB2161">
        <w:rPr>
          <w:color w:val="000000" w:themeColor="text1"/>
        </w:rPr>
        <w:t>.</w:t>
      </w:r>
      <w:r w:rsidRPr="00DB2161">
        <w:rPr>
          <w:color w:val="000000" w:themeColor="text1"/>
          <w:lang w:val="sr-Cyrl-RS"/>
        </w:rPr>
        <w:t>364,1</w:t>
      </w:r>
      <w:r w:rsidRPr="00DB2161">
        <w:rPr>
          <w:color w:val="000000" w:themeColor="text1"/>
        </w:rPr>
        <w:t>0</w:t>
      </w:r>
      <w:r w:rsidRPr="00DB2161">
        <w:rPr>
          <w:color w:val="000000" w:themeColor="text1"/>
          <w:lang w:val="sr-Cyrl-RS"/>
        </w:rPr>
        <w:t xml:space="preserve"> динара).</w:t>
      </w:r>
    </w:p>
    <w:p w14:paraId="50B980E3" w14:textId="77777777" w:rsidR="003B1235" w:rsidRPr="006D17BA" w:rsidRDefault="003B1235" w:rsidP="003B1235">
      <w:pPr>
        <w:jc w:val="both"/>
        <w:rPr>
          <w:color w:val="000000" w:themeColor="text1"/>
          <w:lang w:val="sr-Cyrl-RS"/>
        </w:rPr>
      </w:pPr>
    </w:p>
    <w:p w14:paraId="77925E87" w14:textId="05D1BB3C" w:rsidR="003B1235" w:rsidRPr="006D17BA" w:rsidRDefault="003B1235" w:rsidP="003B1235">
      <w:pPr>
        <w:ind w:firstLine="708"/>
        <w:jc w:val="both"/>
        <w:rPr>
          <w:color w:val="000000" w:themeColor="text1"/>
          <w:lang w:val="sr-Cyrl-RS"/>
        </w:rPr>
      </w:pPr>
      <w:r w:rsidRPr="00DB2161">
        <w:rPr>
          <w:color w:val="000000" w:themeColor="text1"/>
          <w:lang w:val="sr-Cyrl-RS"/>
        </w:rPr>
        <w:t xml:space="preserve">15) Уговор о кредиту, бр. 00-429-0300108.3, закључен између OTP banka Srbija a.d. Novi Sad и </w:t>
      </w:r>
      <w:r w:rsidR="00602DE4">
        <w:rPr>
          <w:color w:val="000000" w:themeColor="text1"/>
          <w:lang w:val="sr-Cyrl-RS"/>
        </w:rPr>
        <w:t>ЈП „Србијагас“, Нови Сад</w:t>
      </w:r>
      <w:r w:rsidRPr="00DB2161">
        <w:rPr>
          <w:color w:val="000000" w:themeColor="text1"/>
          <w:lang w:val="sr-Cyrl-RS"/>
        </w:rPr>
        <w:t xml:space="preserve"> у износу од 40.000.000,00 евра. Стање дуга, на дан 31. децембар 2025. године, је износило 0</w:t>
      </w:r>
      <w:r w:rsidRPr="00DB2161">
        <w:rPr>
          <w:color w:val="000000" w:themeColor="text1"/>
        </w:rPr>
        <w:t>,00</w:t>
      </w:r>
      <w:r w:rsidRPr="00DB2161">
        <w:rPr>
          <w:color w:val="000000" w:themeColor="text1"/>
          <w:lang w:val="sr-Cyrl-RS"/>
        </w:rPr>
        <w:t xml:space="preserve"> евра (0,00 динара). Плаћање по главници у </w:t>
      </w:r>
      <w:r w:rsidRPr="00DB2161">
        <w:rPr>
          <w:color w:val="000000" w:themeColor="text1"/>
          <w:lang w:val="sr-Cyrl-RS"/>
        </w:rPr>
        <w:lastRenderedPageBreak/>
        <w:t>2025. години износило је 3</w:t>
      </w:r>
      <w:r w:rsidRPr="00DB2161">
        <w:rPr>
          <w:color w:val="000000" w:themeColor="text1"/>
        </w:rPr>
        <w:t>.</w:t>
      </w:r>
      <w:r w:rsidRPr="00DB2161">
        <w:rPr>
          <w:color w:val="000000" w:themeColor="text1"/>
          <w:lang w:val="sr-Cyrl-RS"/>
        </w:rPr>
        <w:t>636</w:t>
      </w:r>
      <w:r w:rsidRPr="00DB2161">
        <w:rPr>
          <w:color w:val="000000" w:themeColor="text1"/>
        </w:rPr>
        <w:t>.</w:t>
      </w:r>
      <w:r w:rsidRPr="00DB2161">
        <w:rPr>
          <w:color w:val="000000" w:themeColor="text1"/>
          <w:lang w:val="sr-Cyrl-RS"/>
        </w:rPr>
        <w:t>363,6</w:t>
      </w:r>
      <w:r w:rsidRPr="00DB2161">
        <w:rPr>
          <w:color w:val="000000" w:themeColor="text1"/>
        </w:rPr>
        <w:t>0</w:t>
      </w:r>
      <w:r w:rsidRPr="00DB2161">
        <w:rPr>
          <w:color w:val="000000" w:themeColor="text1"/>
          <w:lang w:val="sr-Cyrl-RS"/>
        </w:rPr>
        <w:t xml:space="preserve"> евра (425</w:t>
      </w:r>
      <w:r w:rsidRPr="00DB2161">
        <w:rPr>
          <w:color w:val="000000" w:themeColor="text1"/>
        </w:rPr>
        <w:t>.</w:t>
      </w:r>
      <w:r w:rsidRPr="00DB2161">
        <w:rPr>
          <w:color w:val="000000" w:themeColor="text1"/>
          <w:lang w:val="sr-Cyrl-RS"/>
        </w:rPr>
        <w:t>982</w:t>
      </w:r>
      <w:r w:rsidRPr="00DB2161">
        <w:rPr>
          <w:color w:val="000000" w:themeColor="text1"/>
        </w:rPr>
        <w:t>.</w:t>
      </w:r>
      <w:r w:rsidRPr="00DB2161">
        <w:rPr>
          <w:color w:val="000000" w:themeColor="text1"/>
          <w:lang w:val="sr-Cyrl-RS"/>
        </w:rPr>
        <w:t>177,56 динара), док је на име камате плаћено 42</w:t>
      </w:r>
      <w:r w:rsidRPr="00DB2161">
        <w:rPr>
          <w:color w:val="000000" w:themeColor="text1"/>
        </w:rPr>
        <w:t>.</w:t>
      </w:r>
      <w:r w:rsidRPr="00DB2161">
        <w:rPr>
          <w:color w:val="000000" w:themeColor="text1"/>
          <w:lang w:val="sr-Cyrl-RS"/>
        </w:rPr>
        <w:t>779,39 евра (5</w:t>
      </w:r>
      <w:r w:rsidRPr="00DB2161">
        <w:rPr>
          <w:color w:val="000000" w:themeColor="text1"/>
        </w:rPr>
        <w:t>.</w:t>
      </w:r>
      <w:r w:rsidRPr="00DB2161">
        <w:rPr>
          <w:color w:val="000000" w:themeColor="text1"/>
          <w:lang w:val="sr-Cyrl-RS"/>
        </w:rPr>
        <w:t>011</w:t>
      </w:r>
      <w:r w:rsidRPr="00DB2161">
        <w:rPr>
          <w:color w:val="000000" w:themeColor="text1"/>
        </w:rPr>
        <w:t>.</w:t>
      </w:r>
      <w:r w:rsidRPr="00DB2161">
        <w:rPr>
          <w:color w:val="000000" w:themeColor="text1"/>
          <w:lang w:val="sr-Cyrl-RS"/>
        </w:rPr>
        <w:t>395,92 динара).</w:t>
      </w:r>
    </w:p>
    <w:p w14:paraId="45415E9F" w14:textId="77777777" w:rsidR="003B1235" w:rsidRPr="006D17BA" w:rsidRDefault="003B1235" w:rsidP="003B1235">
      <w:pPr>
        <w:ind w:firstLine="708"/>
        <w:jc w:val="both"/>
        <w:rPr>
          <w:color w:val="000000" w:themeColor="text1"/>
          <w:lang w:val="sr-Cyrl-RS"/>
        </w:rPr>
      </w:pPr>
    </w:p>
    <w:p w14:paraId="77D7E415" w14:textId="160265BD" w:rsidR="003B1235" w:rsidRPr="00D96CB3" w:rsidRDefault="003B1235" w:rsidP="003B1235">
      <w:pPr>
        <w:ind w:firstLine="708"/>
        <w:jc w:val="both"/>
        <w:rPr>
          <w:color w:val="000000" w:themeColor="text1"/>
          <w:lang w:val="sr-Cyrl-RS"/>
        </w:rPr>
      </w:pPr>
      <w:r w:rsidRPr="00DB2161">
        <w:rPr>
          <w:color w:val="000000" w:themeColor="text1"/>
          <w:lang w:val="sr-Cyrl-RS"/>
        </w:rPr>
        <w:t xml:space="preserve">16) Уговор о кредиту, бр. 265-0000002024031-17, закључен између Raiffeisen banka a.d. Beograd и </w:t>
      </w:r>
      <w:r w:rsidR="00602DE4">
        <w:rPr>
          <w:color w:val="000000" w:themeColor="text1"/>
          <w:lang w:val="sr-Cyrl-RS"/>
        </w:rPr>
        <w:t>ЈП „Србијагас“, Нови Сад</w:t>
      </w:r>
      <w:r w:rsidRPr="00DB2161">
        <w:rPr>
          <w:color w:val="000000" w:themeColor="text1"/>
          <w:lang w:val="sr-Cyrl-RS"/>
        </w:rPr>
        <w:t xml:space="preserve"> у износу од 10.000.000,00 евра. Стање дуга, на дан 31. децембар 2025. године, је износило 0</w:t>
      </w:r>
      <w:r w:rsidRPr="00DB2161">
        <w:rPr>
          <w:color w:val="000000" w:themeColor="text1"/>
        </w:rPr>
        <w:t>,00</w:t>
      </w:r>
      <w:r w:rsidRPr="00DB2161">
        <w:rPr>
          <w:color w:val="000000" w:themeColor="text1"/>
          <w:lang w:val="sr-Cyrl-RS"/>
        </w:rPr>
        <w:t xml:space="preserve"> евра (0,00 динара). Плаћање по главници у 2025. години износило је 909.090,90 евра (106</w:t>
      </w:r>
      <w:r w:rsidRPr="00DB2161">
        <w:rPr>
          <w:color w:val="000000" w:themeColor="text1"/>
        </w:rPr>
        <w:t>.</w:t>
      </w:r>
      <w:r w:rsidRPr="00DB2161">
        <w:rPr>
          <w:color w:val="000000" w:themeColor="text1"/>
          <w:lang w:val="sr-Cyrl-RS"/>
        </w:rPr>
        <w:t>531</w:t>
      </w:r>
      <w:r w:rsidRPr="00DB2161">
        <w:rPr>
          <w:color w:val="000000" w:themeColor="text1"/>
        </w:rPr>
        <w:t>.</w:t>
      </w:r>
      <w:r w:rsidRPr="00DB2161">
        <w:rPr>
          <w:color w:val="000000" w:themeColor="text1"/>
          <w:lang w:val="sr-Cyrl-RS"/>
        </w:rPr>
        <w:t>271,66 динара), док је на име камате плаћено 9</w:t>
      </w:r>
      <w:r w:rsidRPr="00DB2161">
        <w:rPr>
          <w:color w:val="000000" w:themeColor="text1"/>
        </w:rPr>
        <w:t>.</w:t>
      </w:r>
      <w:r w:rsidRPr="00DB2161">
        <w:rPr>
          <w:color w:val="000000" w:themeColor="text1"/>
          <w:lang w:val="sr-Cyrl-RS"/>
        </w:rPr>
        <w:t>435,59 евра (1</w:t>
      </w:r>
      <w:r w:rsidRPr="00DB2161">
        <w:rPr>
          <w:color w:val="000000" w:themeColor="text1"/>
        </w:rPr>
        <w:t>.</w:t>
      </w:r>
      <w:r w:rsidRPr="00DB2161">
        <w:rPr>
          <w:color w:val="000000" w:themeColor="text1"/>
          <w:lang w:val="sr-Cyrl-RS"/>
        </w:rPr>
        <w:t>105</w:t>
      </w:r>
      <w:r w:rsidRPr="00DB2161">
        <w:rPr>
          <w:color w:val="000000" w:themeColor="text1"/>
        </w:rPr>
        <w:t>.</w:t>
      </w:r>
      <w:r w:rsidRPr="00DB2161">
        <w:rPr>
          <w:color w:val="000000" w:themeColor="text1"/>
          <w:lang w:val="sr-Cyrl-RS"/>
        </w:rPr>
        <w:t>703,9</w:t>
      </w:r>
      <w:r w:rsidRPr="00DB2161">
        <w:rPr>
          <w:color w:val="000000" w:themeColor="text1"/>
        </w:rPr>
        <w:t xml:space="preserve">5 </w:t>
      </w:r>
      <w:r w:rsidRPr="00DB2161">
        <w:rPr>
          <w:color w:val="000000" w:themeColor="text1"/>
          <w:lang w:val="sr-Cyrl-RS"/>
        </w:rPr>
        <w:t>динара).</w:t>
      </w:r>
    </w:p>
    <w:p w14:paraId="3055F02B" w14:textId="77777777" w:rsidR="003B1235" w:rsidRPr="006D17BA" w:rsidRDefault="003B1235" w:rsidP="003B1235">
      <w:pPr>
        <w:ind w:firstLine="708"/>
        <w:jc w:val="both"/>
        <w:rPr>
          <w:color w:val="000000" w:themeColor="text1"/>
          <w:lang w:val="sr-Cyrl-RS"/>
        </w:rPr>
      </w:pPr>
    </w:p>
    <w:p w14:paraId="6BEB62E2" w14:textId="7616397B" w:rsidR="003B1235" w:rsidRPr="006D17BA" w:rsidRDefault="003B1235" w:rsidP="003B1235">
      <w:pPr>
        <w:ind w:firstLine="708"/>
        <w:jc w:val="both"/>
        <w:rPr>
          <w:color w:val="000000" w:themeColor="text1"/>
          <w:lang w:val="sr-Cyrl-RS"/>
        </w:rPr>
      </w:pPr>
      <w:r w:rsidRPr="00DB2161">
        <w:rPr>
          <w:color w:val="000000" w:themeColor="text1"/>
          <w:lang w:val="sr-Cyrl-RS"/>
        </w:rPr>
        <w:t xml:space="preserve">17) Уговор о кредиту, бр. 265-0000002024033-11, закључен између Raiffeisen banka a.d. Beograd и </w:t>
      </w:r>
      <w:r w:rsidR="00602DE4">
        <w:rPr>
          <w:color w:val="000000" w:themeColor="text1"/>
          <w:lang w:val="sr-Cyrl-RS"/>
        </w:rPr>
        <w:t>ЈП „Србијагас“, Нови Сад</w:t>
      </w:r>
      <w:r w:rsidRPr="00DB2161">
        <w:rPr>
          <w:color w:val="000000" w:themeColor="text1"/>
          <w:lang w:val="sr-Cyrl-RS"/>
        </w:rPr>
        <w:t xml:space="preserve"> у износу од 10.000.000,00 евра. Стање дуга, на дан 31. децембар 2025. године, је износило </w:t>
      </w:r>
      <w:r w:rsidRPr="00DB2161">
        <w:rPr>
          <w:color w:val="000000" w:themeColor="text1"/>
        </w:rPr>
        <w:t>0,00</w:t>
      </w:r>
      <w:r w:rsidRPr="00DB2161">
        <w:rPr>
          <w:color w:val="000000" w:themeColor="text1"/>
          <w:lang w:val="sr-Cyrl-RS"/>
        </w:rPr>
        <w:t xml:space="preserve"> евра (</w:t>
      </w:r>
      <w:r w:rsidRPr="00DB2161">
        <w:rPr>
          <w:color w:val="000000" w:themeColor="text1"/>
        </w:rPr>
        <w:t>0,00</w:t>
      </w:r>
      <w:r w:rsidRPr="00DB2161">
        <w:rPr>
          <w:color w:val="000000" w:themeColor="text1"/>
          <w:lang w:val="sr-Cyrl-RS"/>
        </w:rPr>
        <w:t xml:space="preserve"> динара). Плаћање по главници у 2025. години износило је 909.090,90 евра (106</w:t>
      </w:r>
      <w:r w:rsidRPr="00DB2161">
        <w:rPr>
          <w:color w:val="000000" w:themeColor="text1"/>
        </w:rPr>
        <w:t>.</w:t>
      </w:r>
      <w:r w:rsidRPr="00DB2161">
        <w:rPr>
          <w:color w:val="000000" w:themeColor="text1"/>
          <w:lang w:val="sr-Cyrl-RS"/>
        </w:rPr>
        <w:t>531</w:t>
      </w:r>
      <w:r w:rsidRPr="00DB2161">
        <w:rPr>
          <w:color w:val="000000" w:themeColor="text1"/>
        </w:rPr>
        <w:t>.</w:t>
      </w:r>
      <w:r w:rsidRPr="00DB2161">
        <w:rPr>
          <w:color w:val="000000" w:themeColor="text1"/>
          <w:lang w:val="sr-Cyrl-RS"/>
        </w:rPr>
        <w:t>271,66 динара), док је на име камате плаћено 9</w:t>
      </w:r>
      <w:r w:rsidRPr="00DB2161">
        <w:rPr>
          <w:color w:val="000000" w:themeColor="text1"/>
        </w:rPr>
        <w:t>.</w:t>
      </w:r>
      <w:r w:rsidRPr="00DB2161">
        <w:rPr>
          <w:color w:val="000000" w:themeColor="text1"/>
          <w:lang w:val="sr-Cyrl-RS"/>
        </w:rPr>
        <w:t>391,79 евра (1</w:t>
      </w:r>
      <w:r w:rsidRPr="00DB2161">
        <w:rPr>
          <w:color w:val="000000" w:themeColor="text1"/>
        </w:rPr>
        <w:t>.</w:t>
      </w:r>
      <w:r w:rsidRPr="00DB2161">
        <w:rPr>
          <w:color w:val="000000" w:themeColor="text1"/>
          <w:lang w:val="sr-Cyrl-RS"/>
        </w:rPr>
        <w:t>100</w:t>
      </w:r>
      <w:r w:rsidRPr="00DB2161">
        <w:rPr>
          <w:color w:val="000000" w:themeColor="text1"/>
        </w:rPr>
        <w:t>.</w:t>
      </w:r>
      <w:r w:rsidRPr="00DB2161">
        <w:rPr>
          <w:color w:val="000000" w:themeColor="text1"/>
          <w:lang w:val="sr-Cyrl-RS"/>
        </w:rPr>
        <w:t>570,1</w:t>
      </w:r>
      <w:r w:rsidRPr="00DB2161">
        <w:rPr>
          <w:color w:val="000000" w:themeColor="text1"/>
        </w:rPr>
        <w:t>0</w:t>
      </w:r>
      <w:r w:rsidRPr="00DB2161">
        <w:rPr>
          <w:color w:val="000000" w:themeColor="text1"/>
          <w:lang w:val="sr-Cyrl-RS"/>
        </w:rPr>
        <w:t xml:space="preserve"> динар</w:t>
      </w:r>
      <w:r w:rsidRPr="00DB2161">
        <w:rPr>
          <w:color w:val="000000" w:themeColor="text1"/>
        </w:rPr>
        <w:t>a</w:t>
      </w:r>
      <w:r w:rsidRPr="00DB2161">
        <w:rPr>
          <w:color w:val="000000" w:themeColor="text1"/>
          <w:lang w:val="sr-Cyrl-RS"/>
        </w:rPr>
        <w:t>).</w:t>
      </w:r>
    </w:p>
    <w:p w14:paraId="403D59F5" w14:textId="77777777" w:rsidR="003B1235" w:rsidRPr="006D17BA" w:rsidRDefault="003B1235" w:rsidP="003B1235">
      <w:pPr>
        <w:ind w:firstLine="708"/>
        <w:jc w:val="both"/>
        <w:rPr>
          <w:color w:val="000000" w:themeColor="text1"/>
          <w:lang w:val="sr-Cyrl-RS"/>
        </w:rPr>
      </w:pPr>
    </w:p>
    <w:p w14:paraId="0CB0EE8A" w14:textId="44BAE121" w:rsidR="003B1235" w:rsidRPr="006D17BA" w:rsidRDefault="003B1235" w:rsidP="003B1235">
      <w:pPr>
        <w:ind w:firstLine="708"/>
        <w:jc w:val="both"/>
        <w:rPr>
          <w:color w:val="000000" w:themeColor="text1"/>
          <w:lang w:val="sr-Cyrl-RS"/>
        </w:rPr>
      </w:pPr>
      <w:r w:rsidRPr="00DB2161">
        <w:rPr>
          <w:color w:val="000000" w:themeColor="text1"/>
          <w:lang w:val="sr-Cyrl-RS"/>
        </w:rPr>
        <w:t xml:space="preserve">18) Уговор о кредиту, бр. 265-0000002024032-14, закључен између Raiffeisen banka a.d. Beograd  и </w:t>
      </w:r>
      <w:r w:rsidR="00602DE4">
        <w:rPr>
          <w:color w:val="000000" w:themeColor="text1"/>
          <w:lang w:val="sr-Cyrl-RS"/>
        </w:rPr>
        <w:t>ЈП „Србијагас“, Нови Сад</w:t>
      </w:r>
      <w:r w:rsidRPr="00DB2161">
        <w:rPr>
          <w:color w:val="000000" w:themeColor="text1"/>
          <w:lang w:val="sr-Cyrl-RS"/>
        </w:rPr>
        <w:t xml:space="preserve"> у износу од 10.000.000,00 евра. Стање дуга, на дан 31. децембар 2025. године, је износило </w:t>
      </w:r>
      <w:r w:rsidRPr="00DB2161">
        <w:rPr>
          <w:color w:val="000000" w:themeColor="text1"/>
        </w:rPr>
        <w:t>0,00</w:t>
      </w:r>
      <w:r w:rsidRPr="00DB2161">
        <w:rPr>
          <w:color w:val="000000" w:themeColor="text1"/>
          <w:lang w:val="sr-Cyrl-RS"/>
        </w:rPr>
        <w:t xml:space="preserve"> евра (</w:t>
      </w:r>
      <w:r w:rsidRPr="00DB2161">
        <w:rPr>
          <w:color w:val="000000" w:themeColor="text1"/>
        </w:rPr>
        <w:t>0,00</w:t>
      </w:r>
      <w:r w:rsidRPr="00DB2161">
        <w:rPr>
          <w:color w:val="000000" w:themeColor="text1"/>
          <w:lang w:val="sr-Cyrl-RS"/>
        </w:rPr>
        <w:t xml:space="preserve"> динара). Плаћање по главници у 2025. години износило је 909.090,90 евра (106</w:t>
      </w:r>
      <w:r w:rsidRPr="00DB2161">
        <w:rPr>
          <w:color w:val="000000" w:themeColor="text1"/>
        </w:rPr>
        <w:t>.</w:t>
      </w:r>
      <w:r w:rsidRPr="00DB2161">
        <w:rPr>
          <w:color w:val="000000" w:themeColor="text1"/>
          <w:lang w:val="sr-Cyrl-RS"/>
        </w:rPr>
        <w:t>531</w:t>
      </w:r>
      <w:r w:rsidRPr="00DB2161">
        <w:rPr>
          <w:color w:val="000000" w:themeColor="text1"/>
        </w:rPr>
        <w:t>.</w:t>
      </w:r>
      <w:r w:rsidRPr="00DB2161">
        <w:rPr>
          <w:color w:val="000000" w:themeColor="text1"/>
          <w:lang w:val="sr-Cyrl-RS"/>
        </w:rPr>
        <w:t>271,66 динара), док је на име камате плаћено 9</w:t>
      </w:r>
      <w:r w:rsidRPr="00DB2161">
        <w:rPr>
          <w:color w:val="000000" w:themeColor="text1"/>
        </w:rPr>
        <w:t>.</w:t>
      </w:r>
      <w:r w:rsidRPr="00DB2161">
        <w:rPr>
          <w:color w:val="000000" w:themeColor="text1"/>
          <w:lang w:val="sr-Cyrl-RS"/>
        </w:rPr>
        <w:t>545,07 евра (1</w:t>
      </w:r>
      <w:r w:rsidRPr="00DB2161">
        <w:rPr>
          <w:color w:val="000000" w:themeColor="text1"/>
        </w:rPr>
        <w:t>.</w:t>
      </w:r>
      <w:r w:rsidRPr="00DB2161">
        <w:rPr>
          <w:color w:val="000000" w:themeColor="text1"/>
          <w:lang w:val="sr-Cyrl-RS"/>
        </w:rPr>
        <w:t>118</w:t>
      </w:r>
      <w:r w:rsidRPr="00DB2161">
        <w:rPr>
          <w:color w:val="000000" w:themeColor="text1"/>
        </w:rPr>
        <w:t>.</w:t>
      </w:r>
      <w:r w:rsidRPr="00DB2161">
        <w:rPr>
          <w:color w:val="000000" w:themeColor="text1"/>
          <w:lang w:val="sr-Cyrl-RS"/>
        </w:rPr>
        <w:t>534,47 динара).</w:t>
      </w:r>
    </w:p>
    <w:p w14:paraId="7ABBD223" w14:textId="77777777" w:rsidR="003B1235" w:rsidRPr="006D17BA" w:rsidRDefault="003B1235" w:rsidP="003B1235">
      <w:pPr>
        <w:jc w:val="both"/>
        <w:rPr>
          <w:color w:val="000000" w:themeColor="text1"/>
          <w:lang w:val="sr-Cyrl-RS"/>
        </w:rPr>
      </w:pPr>
    </w:p>
    <w:p w14:paraId="127976CA" w14:textId="60F671B2" w:rsidR="003B1235" w:rsidRPr="006D17BA" w:rsidRDefault="003B1235" w:rsidP="003B1235">
      <w:pPr>
        <w:ind w:firstLine="708"/>
        <w:jc w:val="both"/>
        <w:rPr>
          <w:color w:val="000000" w:themeColor="text1"/>
          <w:lang w:val="sr-Cyrl-RS"/>
        </w:rPr>
      </w:pPr>
      <w:r w:rsidRPr="00DB2161">
        <w:rPr>
          <w:color w:val="000000" w:themeColor="text1"/>
          <w:lang w:val="sr-Cyrl-RS"/>
        </w:rPr>
        <w:t xml:space="preserve">19) Уговор о кредиту, бр. 265-0000002024034-08, закључен између Raiffeisen banka a.d. Beograd и </w:t>
      </w:r>
      <w:r w:rsidR="00602DE4">
        <w:rPr>
          <w:color w:val="000000" w:themeColor="text1"/>
          <w:lang w:val="sr-Cyrl-RS"/>
        </w:rPr>
        <w:t>ЈП „Србијагас“, Нови Сад</w:t>
      </w:r>
      <w:r w:rsidRPr="00DB2161">
        <w:rPr>
          <w:color w:val="000000" w:themeColor="text1"/>
          <w:lang w:val="sr-Cyrl-RS"/>
        </w:rPr>
        <w:t xml:space="preserve"> у износу од 10.000.000,00 евра. Стање дуга, на дан 31. децембар 2025. године, је износило </w:t>
      </w:r>
      <w:r w:rsidRPr="00DB2161">
        <w:rPr>
          <w:color w:val="000000" w:themeColor="text1"/>
        </w:rPr>
        <w:t>0,00</w:t>
      </w:r>
      <w:r w:rsidRPr="00DB2161">
        <w:rPr>
          <w:color w:val="000000" w:themeColor="text1"/>
          <w:lang w:val="sr-Cyrl-RS"/>
        </w:rPr>
        <w:t xml:space="preserve"> евра (</w:t>
      </w:r>
      <w:r w:rsidRPr="00DB2161">
        <w:rPr>
          <w:color w:val="000000" w:themeColor="text1"/>
        </w:rPr>
        <w:t>0,00</w:t>
      </w:r>
      <w:r w:rsidRPr="00DB2161">
        <w:rPr>
          <w:color w:val="000000" w:themeColor="text1"/>
          <w:lang w:val="sr-Cyrl-RS"/>
        </w:rPr>
        <w:t xml:space="preserve"> динара). Плаћање по главници у 2025. години износило је 909.090,90 евра (106</w:t>
      </w:r>
      <w:r w:rsidRPr="00DB2161">
        <w:rPr>
          <w:color w:val="000000" w:themeColor="text1"/>
        </w:rPr>
        <w:t>.</w:t>
      </w:r>
      <w:r w:rsidRPr="00DB2161">
        <w:rPr>
          <w:color w:val="000000" w:themeColor="text1"/>
          <w:lang w:val="sr-Cyrl-RS"/>
        </w:rPr>
        <w:t>531</w:t>
      </w:r>
      <w:r w:rsidRPr="00DB2161">
        <w:rPr>
          <w:color w:val="000000" w:themeColor="text1"/>
        </w:rPr>
        <w:t>.</w:t>
      </w:r>
      <w:r w:rsidRPr="00DB2161">
        <w:rPr>
          <w:color w:val="000000" w:themeColor="text1"/>
          <w:lang w:val="sr-Cyrl-RS"/>
        </w:rPr>
        <w:t>271,66 динара), док је на име камате плаћено 9</w:t>
      </w:r>
      <w:r w:rsidRPr="00DB2161">
        <w:rPr>
          <w:color w:val="000000" w:themeColor="text1"/>
        </w:rPr>
        <w:t>.</w:t>
      </w:r>
      <w:r w:rsidRPr="00DB2161">
        <w:rPr>
          <w:color w:val="000000" w:themeColor="text1"/>
          <w:lang w:val="sr-Cyrl-RS"/>
        </w:rPr>
        <w:t>610,77 евра (1</w:t>
      </w:r>
      <w:r w:rsidRPr="00DB2161">
        <w:rPr>
          <w:color w:val="000000" w:themeColor="text1"/>
        </w:rPr>
        <w:t>.</w:t>
      </w:r>
      <w:r w:rsidRPr="00DB2161">
        <w:rPr>
          <w:color w:val="000000" w:themeColor="text1"/>
          <w:lang w:val="sr-Cyrl-RS"/>
        </w:rPr>
        <w:t>126</w:t>
      </w:r>
      <w:r w:rsidRPr="00DB2161">
        <w:rPr>
          <w:color w:val="000000" w:themeColor="text1"/>
        </w:rPr>
        <w:t>.</w:t>
      </w:r>
      <w:r w:rsidRPr="00DB2161">
        <w:rPr>
          <w:color w:val="000000" w:themeColor="text1"/>
          <w:lang w:val="sr-Cyrl-RS"/>
        </w:rPr>
        <w:t>232,32 динара).</w:t>
      </w:r>
    </w:p>
    <w:p w14:paraId="58CED06A" w14:textId="77777777" w:rsidR="003B1235" w:rsidRPr="006D17BA" w:rsidRDefault="003B1235" w:rsidP="003B1235">
      <w:pPr>
        <w:ind w:firstLine="708"/>
        <w:jc w:val="both"/>
        <w:rPr>
          <w:color w:val="000000" w:themeColor="text1"/>
          <w:lang w:val="sr-Cyrl-RS"/>
        </w:rPr>
      </w:pPr>
    </w:p>
    <w:p w14:paraId="111E52B8" w14:textId="3CC679EF" w:rsidR="003B1235" w:rsidRPr="006D17BA" w:rsidRDefault="003B1235" w:rsidP="003B1235">
      <w:pPr>
        <w:ind w:firstLine="708"/>
        <w:jc w:val="both"/>
        <w:rPr>
          <w:color w:val="000000" w:themeColor="text1"/>
          <w:lang w:val="sr-Cyrl-RS"/>
        </w:rPr>
      </w:pPr>
      <w:r w:rsidRPr="00DB2161">
        <w:rPr>
          <w:color w:val="000000" w:themeColor="text1"/>
          <w:lang w:val="sr-Cyrl-RS"/>
        </w:rPr>
        <w:t xml:space="preserve">20) Уговор о кредиту, бр. 105312045513053000, закључен између AIK Banka AD Beograd и </w:t>
      </w:r>
      <w:r w:rsidR="00602DE4">
        <w:rPr>
          <w:color w:val="000000" w:themeColor="text1"/>
          <w:lang w:val="sr-Cyrl-RS"/>
        </w:rPr>
        <w:t>ЈП „Србијагас“, Нови Сад</w:t>
      </w:r>
      <w:r w:rsidRPr="00DB2161">
        <w:rPr>
          <w:color w:val="000000" w:themeColor="text1"/>
          <w:lang w:val="sr-Cyrl-RS"/>
        </w:rPr>
        <w:t xml:space="preserve"> у износу од 2.350.000.000,00 динара. Стање дуга, на дан 31. децембар 2025. године, је износило 1</w:t>
      </w:r>
      <w:r w:rsidRPr="00DB2161">
        <w:rPr>
          <w:color w:val="000000" w:themeColor="text1"/>
        </w:rPr>
        <w:t>.</w:t>
      </w:r>
      <w:r w:rsidRPr="00DB2161">
        <w:rPr>
          <w:color w:val="000000" w:themeColor="text1"/>
          <w:lang w:val="sr-Cyrl-RS"/>
        </w:rPr>
        <w:t>321</w:t>
      </w:r>
      <w:r w:rsidRPr="00DB2161">
        <w:rPr>
          <w:color w:val="000000" w:themeColor="text1"/>
        </w:rPr>
        <w:t>.</w:t>
      </w:r>
      <w:r w:rsidRPr="00DB2161">
        <w:rPr>
          <w:color w:val="000000" w:themeColor="text1"/>
          <w:lang w:val="sr-Cyrl-RS"/>
        </w:rPr>
        <w:t>875</w:t>
      </w:r>
      <w:r w:rsidRPr="00DB2161">
        <w:rPr>
          <w:color w:val="000000" w:themeColor="text1"/>
        </w:rPr>
        <w:t>.</w:t>
      </w:r>
      <w:r w:rsidRPr="00DB2161">
        <w:rPr>
          <w:color w:val="000000" w:themeColor="text1"/>
          <w:lang w:val="sr-Cyrl-RS"/>
        </w:rPr>
        <w:t>000</w:t>
      </w:r>
      <w:r w:rsidRPr="00DB2161">
        <w:rPr>
          <w:color w:val="000000" w:themeColor="text1"/>
        </w:rPr>
        <w:t>,00</w:t>
      </w:r>
      <w:r w:rsidRPr="00DB2161">
        <w:rPr>
          <w:color w:val="000000" w:themeColor="text1"/>
          <w:lang w:val="sr-Cyrl-RS"/>
        </w:rPr>
        <w:t xml:space="preserve"> динара. На име главнице плаћено је </w:t>
      </w:r>
      <w:r w:rsidRPr="00DB2161">
        <w:rPr>
          <w:color w:val="000000" w:themeColor="text1"/>
        </w:rPr>
        <w:t>587</w:t>
      </w:r>
      <w:r w:rsidRPr="00DB2161">
        <w:rPr>
          <w:color w:val="000000" w:themeColor="text1"/>
          <w:lang w:val="sr-Cyrl-RS"/>
        </w:rPr>
        <w:t>.500.000,00 динара, а на име камате плаћено 147</w:t>
      </w:r>
      <w:r w:rsidRPr="00DB2161">
        <w:rPr>
          <w:color w:val="000000" w:themeColor="text1"/>
        </w:rPr>
        <w:t>.</w:t>
      </w:r>
      <w:r w:rsidRPr="00DB2161">
        <w:rPr>
          <w:color w:val="000000" w:themeColor="text1"/>
          <w:lang w:val="sr-Cyrl-RS"/>
        </w:rPr>
        <w:t>696</w:t>
      </w:r>
      <w:r w:rsidRPr="00DB2161">
        <w:rPr>
          <w:color w:val="000000" w:themeColor="text1"/>
        </w:rPr>
        <w:t>.</w:t>
      </w:r>
      <w:r w:rsidRPr="00DB2161">
        <w:rPr>
          <w:color w:val="000000" w:themeColor="text1"/>
          <w:lang w:val="sr-Cyrl-RS"/>
        </w:rPr>
        <w:t>382,41</w:t>
      </w:r>
      <w:r w:rsidRPr="00DB2161">
        <w:rPr>
          <w:color w:val="000000" w:themeColor="text1"/>
        </w:rPr>
        <w:t xml:space="preserve"> </w:t>
      </w:r>
      <w:r w:rsidRPr="00DB2161">
        <w:rPr>
          <w:color w:val="000000" w:themeColor="text1"/>
          <w:lang w:val="sr-Cyrl-RS"/>
        </w:rPr>
        <w:t>динар.</w:t>
      </w:r>
    </w:p>
    <w:p w14:paraId="53581903" w14:textId="77777777" w:rsidR="003B1235" w:rsidRPr="006D17BA" w:rsidRDefault="003B1235" w:rsidP="003B1235">
      <w:pPr>
        <w:jc w:val="both"/>
        <w:rPr>
          <w:color w:val="000000" w:themeColor="text1"/>
          <w:lang w:val="sr-Cyrl-RS"/>
        </w:rPr>
      </w:pPr>
    </w:p>
    <w:p w14:paraId="75C45C75" w14:textId="3BF4E606" w:rsidR="003B1235" w:rsidRPr="006D17BA" w:rsidRDefault="003B1235" w:rsidP="003B1235">
      <w:pPr>
        <w:ind w:firstLine="708"/>
        <w:jc w:val="both"/>
        <w:rPr>
          <w:color w:val="000000" w:themeColor="text1"/>
          <w:lang w:val="sr-Cyrl-RS"/>
        </w:rPr>
      </w:pPr>
      <w:r w:rsidRPr="00022B7B">
        <w:rPr>
          <w:color w:val="000000" w:themeColor="text1"/>
          <w:lang w:val="sr-Cyrl-RS"/>
        </w:rPr>
        <w:t xml:space="preserve">21) Уговор о кредиту, бр. 0041002094256, закључен између NLB Komercijalna banka a.d. Beograd и </w:t>
      </w:r>
      <w:r w:rsidR="00602DE4">
        <w:rPr>
          <w:color w:val="000000" w:themeColor="text1"/>
          <w:lang w:val="sr-Cyrl-RS"/>
        </w:rPr>
        <w:t>ЈП „Србијагас“, Нови Сад</w:t>
      </w:r>
      <w:r w:rsidRPr="00022B7B">
        <w:rPr>
          <w:color w:val="000000" w:themeColor="text1"/>
          <w:lang w:val="sr-Cyrl-RS"/>
        </w:rPr>
        <w:t xml:space="preserve"> у износу од 30.000.000,00 евра. Стање дуга, на дан 31. децембар 2025. године, је износило </w:t>
      </w:r>
      <w:r w:rsidRPr="00022B7B">
        <w:rPr>
          <w:color w:val="000000" w:themeColor="text1"/>
        </w:rPr>
        <w:t>16</w:t>
      </w:r>
      <w:r w:rsidRPr="00022B7B">
        <w:rPr>
          <w:color w:val="000000" w:themeColor="text1"/>
          <w:lang w:val="sr-Cyrl-RS"/>
        </w:rPr>
        <w:t>.875.000,00 евра (1</w:t>
      </w:r>
      <w:r w:rsidRPr="00022B7B">
        <w:rPr>
          <w:color w:val="000000" w:themeColor="text1"/>
        </w:rPr>
        <w:t>.</w:t>
      </w:r>
      <w:r w:rsidRPr="00022B7B">
        <w:rPr>
          <w:color w:val="000000" w:themeColor="text1"/>
          <w:lang w:val="sr-Cyrl-RS"/>
        </w:rPr>
        <w:t>979</w:t>
      </w:r>
      <w:r w:rsidRPr="00022B7B">
        <w:rPr>
          <w:color w:val="000000" w:themeColor="text1"/>
        </w:rPr>
        <w:t>.</w:t>
      </w:r>
      <w:r w:rsidRPr="00022B7B">
        <w:rPr>
          <w:color w:val="000000" w:themeColor="text1"/>
          <w:lang w:val="sr-Cyrl-RS"/>
        </w:rPr>
        <w:t>133</w:t>
      </w:r>
      <w:r w:rsidRPr="00022B7B">
        <w:rPr>
          <w:color w:val="000000" w:themeColor="text1"/>
        </w:rPr>
        <w:t>.</w:t>
      </w:r>
      <w:r w:rsidRPr="00022B7B">
        <w:rPr>
          <w:color w:val="000000" w:themeColor="text1"/>
          <w:lang w:val="sr-Cyrl-RS"/>
        </w:rPr>
        <w:t>750</w:t>
      </w:r>
      <w:r w:rsidRPr="00022B7B">
        <w:rPr>
          <w:color w:val="000000" w:themeColor="text1"/>
        </w:rPr>
        <w:t>,00</w:t>
      </w:r>
      <w:r w:rsidRPr="00022B7B">
        <w:rPr>
          <w:color w:val="000000" w:themeColor="text1"/>
          <w:lang w:val="sr-Cyrl-RS"/>
        </w:rPr>
        <w:t xml:space="preserve"> динара). На име главнице плаћено је 7.500.000,00 евра (879</w:t>
      </w:r>
      <w:r w:rsidRPr="00022B7B">
        <w:rPr>
          <w:color w:val="000000" w:themeColor="text1"/>
        </w:rPr>
        <w:t>.</w:t>
      </w:r>
      <w:r w:rsidRPr="00022B7B">
        <w:rPr>
          <w:color w:val="000000" w:themeColor="text1"/>
          <w:lang w:val="sr-Cyrl-RS"/>
        </w:rPr>
        <w:t>411</w:t>
      </w:r>
      <w:r w:rsidRPr="00022B7B">
        <w:rPr>
          <w:color w:val="000000" w:themeColor="text1"/>
        </w:rPr>
        <w:t>.</w:t>
      </w:r>
      <w:r w:rsidRPr="00022B7B">
        <w:rPr>
          <w:color w:val="000000" w:themeColor="text1"/>
          <w:lang w:val="sr-Cyrl-RS"/>
        </w:rPr>
        <w:t>562,5</w:t>
      </w:r>
      <w:r w:rsidRPr="00022B7B">
        <w:rPr>
          <w:color w:val="000000" w:themeColor="text1"/>
        </w:rPr>
        <w:t>0</w:t>
      </w:r>
      <w:r w:rsidRPr="00022B7B">
        <w:rPr>
          <w:color w:val="000000" w:themeColor="text1"/>
          <w:lang w:val="sr-Cyrl-RS"/>
        </w:rPr>
        <w:t xml:space="preserve"> динара), док је на име камате плаћено 1</w:t>
      </w:r>
      <w:r w:rsidRPr="00022B7B">
        <w:rPr>
          <w:color w:val="000000" w:themeColor="text1"/>
        </w:rPr>
        <w:t>.</w:t>
      </w:r>
      <w:r w:rsidRPr="00022B7B">
        <w:rPr>
          <w:color w:val="000000" w:themeColor="text1"/>
          <w:lang w:val="sr-Cyrl-RS"/>
        </w:rPr>
        <w:t>367</w:t>
      </w:r>
      <w:r w:rsidRPr="00022B7B">
        <w:rPr>
          <w:color w:val="000000" w:themeColor="text1"/>
        </w:rPr>
        <w:t>.</w:t>
      </w:r>
      <w:r w:rsidRPr="00022B7B">
        <w:rPr>
          <w:color w:val="000000" w:themeColor="text1"/>
          <w:lang w:val="sr-Cyrl-RS"/>
        </w:rPr>
        <w:t>855,64 евра (160</w:t>
      </w:r>
      <w:r w:rsidRPr="00022B7B">
        <w:rPr>
          <w:color w:val="000000" w:themeColor="text1"/>
        </w:rPr>
        <w:t>.</w:t>
      </w:r>
      <w:r w:rsidRPr="00022B7B">
        <w:rPr>
          <w:color w:val="000000" w:themeColor="text1"/>
          <w:lang w:val="sr-Cyrl-RS"/>
        </w:rPr>
        <w:t>378</w:t>
      </w:r>
      <w:r w:rsidRPr="00022B7B">
        <w:rPr>
          <w:color w:val="000000" w:themeColor="text1"/>
        </w:rPr>
        <w:t>.</w:t>
      </w:r>
      <w:r w:rsidRPr="00022B7B">
        <w:rPr>
          <w:color w:val="000000" w:themeColor="text1"/>
          <w:lang w:val="sr-Cyrl-RS"/>
        </w:rPr>
        <w:t>934,01 динар).</w:t>
      </w:r>
    </w:p>
    <w:p w14:paraId="091BE294" w14:textId="77777777" w:rsidR="003B1235" w:rsidRPr="006D17BA" w:rsidRDefault="003B1235" w:rsidP="003B1235">
      <w:pPr>
        <w:ind w:firstLine="708"/>
        <w:jc w:val="both"/>
        <w:rPr>
          <w:color w:val="000000" w:themeColor="text1"/>
          <w:lang w:val="sr-Cyrl-RS"/>
        </w:rPr>
      </w:pPr>
    </w:p>
    <w:p w14:paraId="0DCFF4CD" w14:textId="74AB8719" w:rsidR="003B1235" w:rsidRPr="00556053" w:rsidRDefault="003B1235" w:rsidP="003B1235">
      <w:pPr>
        <w:ind w:firstLine="708"/>
        <w:jc w:val="both"/>
        <w:rPr>
          <w:color w:val="000000" w:themeColor="text1"/>
          <w:lang w:val="sr-Cyrl-RS"/>
        </w:rPr>
      </w:pPr>
      <w:r w:rsidRPr="00556053">
        <w:rPr>
          <w:color w:val="000000" w:themeColor="text1"/>
          <w:lang w:val="sr-Cyrl-RS"/>
        </w:rPr>
        <w:t xml:space="preserve">22) Уговор о кредиту, бр. RL 0606/22, закључен између UniCredit Bank Srbija a.d. Beograd и </w:t>
      </w:r>
      <w:r w:rsidR="00602DE4">
        <w:rPr>
          <w:color w:val="000000" w:themeColor="text1"/>
          <w:lang w:val="sr-Cyrl-RS"/>
        </w:rPr>
        <w:t>ЈП „Србијагас“, Нови Сад</w:t>
      </w:r>
      <w:r w:rsidRPr="00556053">
        <w:rPr>
          <w:color w:val="000000" w:themeColor="text1"/>
          <w:lang w:val="sr-Cyrl-RS"/>
        </w:rPr>
        <w:t xml:space="preserve"> у износу од 75.000.000,00 евра. Стање дуга, на дан 31. децембар 2025. године, је износило </w:t>
      </w:r>
      <w:r w:rsidRPr="00556053">
        <w:rPr>
          <w:color w:val="000000" w:themeColor="text1"/>
        </w:rPr>
        <w:t>42</w:t>
      </w:r>
      <w:r w:rsidRPr="00556053">
        <w:rPr>
          <w:color w:val="000000" w:themeColor="text1"/>
          <w:lang w:val="sr-Cyrl-RS"/>
        </w:rPr>
        <w:t>.187.500,00 евра (4</w:t>
      </w:r>
      <w:r w:rsidRPr="00556053">
        <w:rPr>
          <w:color w:val="000000" w:themeColor="text1"/>
        </w:rPr>
        <w:t>.</w:t>
      </w:r>
      <w:r w:rsidRPr="00556053">
        <w:rPr>
          <w:color w:val="000000" w:themeColor="text1"/>
          <w:lang w:val="sr-Cyrl-RS"/>
        </w:rPr>
        <w:t>947</w:t>
      </w:r>
      <w:r w:rsidRPr="00556053">
        <w:rPr>
          <w:color w:val="000000" w:themeColor="text1"/>
        </w:rPr>
        <w:t>.</w:t>
      </w:r>
      <w:r w:rsidRPr="00556053">
        <w:rPr>
          <w:color w:val="000000" w:themeColor="text1"/>
          <w:lang w:val="sr-Cyrl-RS"/>
        </w:rPr>
        <w:t>834</w:t>
      </w:r>
      <w:r w:rsidRPr="00556053">
        <w:rPr>
          <w:color w:val="000000" w:themeColor="text1"/>
        </w:rPr>
        <w:t>.</w:t>
      </w:r>
      <w:r w:rsidRPr="00556053">
        <w:rPr>
          <w:color w:val="000000" w:themeColor="text1"/>
          <w:lang w:val="sr-Cyrl-RS"/>
        </w:rPr>
        <w:t>375</w:t>
      </w:r>
      <w:r w:rsidRPr="00556053">
        <w:rPr>
          <w:color w:val="000000" w:themeColor="text1"/>
        </w:rPr>
        <w:t>,00</w:t>
      </w:r>
      <w:r w:rsidRPr="00556053">
        <w:rPr>
          <w:color w:val="000000" w:themeColor="text1"/>
          <w:lang w:val="sr-Cyrl-RS"/>
        </w:rPr>
        <w:t xml:space="preserve"> динара). На име главнице плаћено је </w:t>
      </w:r>
      <w:r w:rsidRPr="00556053">
        <w:rPr>
          <w:color w:val="000000" w:themeColor="text1"/>
        </w:rPr>
        <w:t>18</w:t>
      </w:r>
      <w:r w:rsidRPr="00556053">
        <w:rPr>
          <w:color w:val="000000" w:themeColor="text1"/>
          <w:lang w:val="sr-Cyrl-RS"/>
        </w:rPr>
        <w:t>.750.000,00 евра (2</w:t>
      </w:r>
      <w:r w:rsidRPr="00556053">
        <w:rPr>
          <w:color w:val="000000" w:themeColor="text1"/>
        </w:rPr>
        <w:t>.</w:t>
      </w:r>
      <w:r w:rsidRPr="00556053">
        <w:rPr>
          <w:color w:val="000000" w:themeColor="text1"/>
          <w:lang w:val="sr-Cyrl-RS"/>
        </w:rPr>
        <w:t>198</w:t>
      </w:r>
      <w:r w:rsidRPr="00556053">
        <w:rPr>
          <w:color w:val="000000" w:themeColor="text1"/>
        </w:rPr>
        <w:t>.</w:t>
      </w:r>
      <w:r w:rsidRPr="00556053">
        <w:rPr>
          <w:color w:val="000000" w:themeColor="text1"/>
          <w:lang w:val="sr-Cyrl-RS"/>
        </w:rPr>
        <w:t>528</w:t>
      </w:r>
      <w:r w:rsidRPr="00556053">
        <w:rPr>
          <w:color w:val="000000" w:themeColor="text1"/>
        </w:rPr>
        <w:t>.</w:t>
      </w:r>
      <w:r w:rsidRPr="00556053">
        <w:rPr>
          <w:color w:val="000000" w:themeColor="text1"/>
          <w:lang w:val="sr-Cyrl-RS"/>
        </w:rPr>
        <w:t>906,25 динара), док је на име камате плаћено 3</w:t>
      </w:r>
      <w:r w:rsidRPr="00556053">
        <w:rPr>
          <w:color w:val="000000" w:themeColor="text1"/>
        </w:rPr>
        <w:t>.</w:t>
      </w:r>
      <w:r w:rsidRPr="00556053">
        <w:rPr>
          <w:color w:val="000000" w:themeColor="text1"/>
          <w:lang w:val="sr-Cyrl-RS"/>
        </w:rPr>
        <w:t>436</w:t>
      </w:r>
      <w:r w:rsidRPr="00556053">
        <w:rPr>
          <w:color w:val="000000" w:themeColor="text1"/>
        </w:rPr>
        <w:t>.</w:t>
      </w:r>
      <w:r w:rsidRPr="00556053">
        <w:rPr>
          <w:color w:val="000000" w:themeColor="text1"/>
          <w:lang w:val="sr-Cyrl-RS"/>
        </w:rPr>
        <w:t>833,73 евра (402</w:t>
      </w:r>
      <w:r w:rsidRPr="00556053">
        <w:rPr>
          <w:color w:val="000000" w:themeColor="text1"/>
        </w:rPr>
        <w:t>.</w:t>
      </w:r>
      <w:r w:rsidRPr="00556053">
        <w:rPr>
          <w:color w:val="000000" w:themeColor="text1"/>
          <w:lang w:val="sr-Cyrl-RS"/>
        </w:rPr>
        <w:t>964</w:t>
      </w:r>
      <w:r w:rsidRPr="00556053">
        <w:rPr>
          <w:color w:val="000000" w:themeColor="text1"/>
        </w:rPr>
        <w:t>.</w:t>
      </w:r>
      <w:r w:rsidRPr="00556053">
        <w:rPr>
          <w:color w:val="000000" w:themeColor="text1"/>
          <w:lang w:val="sr-Cyrl-RS"/>
        </w:rPr>
        <w:t>054,21 динар).</w:t>
      </w:r>
    </w:p>
    <w:p w14:paraId="7DEF1650" w14:textId="77777777" w:rsidR="003B1235" w:rsidRPr="00556053" w:rsidRDefault="003B1235" w:rsidP="003B1235">
      <w:pPr>
        <w:ind w:firstLine="708"/>
        <w:jc w:val="both"/>
        <w:rPr>
          <w:color w:val="000000" w:themeColor="text1"/>
          <w:lang w:val="sr-Cyrl-RS"/>
        </w:rPr>
      </w:pPr>
    </w:p>
    <w:p w14:paraId="583803F5" w14:textId="60F39A4E" w:rsidR="003B1235" w:rsidRPr="006D17BA" w:rsidRDefault="003B1235" w:rsidP="003B1235">
      <w:pPr>
        <w:ind w:firstLine="708"/>
        <w:jc w:val="both"/>
        <w:rPr>
          <w:color w:val="000000" w:themeColor="text1"/>
          <w:lang w:val="sr-Cyrl-RS"/>
        </w:rPr>
      </w:pPr>
      <w:r w:rsidRPr="00556053">
        <w:rPr>
          <w:color w:val="000000" w:themeColor="text1"/>
          <w:lang w:val="sr-Cyrl-RS"/>
        </w:rPr>
        <w:t xml:space="preserve">23) Уговор о кредиту, закључен између OTP Banka Srbija a.d. Novi Sad и </w:t>
      </w:r>
      <w:r w:rsidR="00602DE4">
        <w:rPr>
          <w:color w:val="000000" w:themeColor="text1"/>
          <w:lang w:val="sr-Cyrl-RS"/>
        </w:rPr>
        <w:t>ЈП „Србијагас“, Нови Сад</w:t>
      </w:r>
      <w:r w:rsidRPr="00556053">
        <w:rPr>
          <w:color w:val="000000" w:themeColor="text1"/>
          <w:lang w:val="sr-Cyrl-RS"/>
        </w:rPr>
        <w:t xml:space="preserve"> у износу од 40.000.000,00 евра. Преусмеравање средстава са DSK Bank AD износило је 70.000.000,00 евра (8.203.643.000,00 динара), те је уговорени износ повећан и сада износи 110.000.000 евра. Стање дуга, на дан 31. децембар 2025. године, је износило </w:t>
      </w:r>
      <w:r w:rsidRPr="00556053">
        <w:rPr>
          <w:color w:val="000000" w:themeColor="text1"/>
        </w:rPr>
        <w:t>68</w:t>
      </w:r>
      <w:r w:rsidRPr="00556053">
        <w:rPr>
          <w:color w:val="000000" w:themeColor="text1"/>
          <w:lang w:val="sr-Cyrl-RS"/>
        </w:rPr>
        <w:t>.750.000,00 евра (8</w:t>
      </w:r>
      <w:r w:rsidRPr="00556053">
        <w:rPr>
          <w:color w:val="000000" w:themeColor="text1"/>
        </w:rPr>
        <w:t>.</w:t>
      </w:r>
      <w:r w:rsidRPr="00556053">
        <w:rPr>
          <w:color w:val="000000" w:themeColor="text1"/>
          <w:lang w:val="sr-Cyrl-RS"/>
        </w:rPr>
        <w:t>063</w:t>
      </w:r>
      <w:r w:rsidRPr="00556053">
        <w:rPr>
          <w:color w:val="000000" w:themeColor="text1"/>
        </w:rPr>
        <w:t>.</w:t>
      </w:r>
      <w:r w:rsidRPr="00556053">
        <w:rPr>
          <w:color w:val="000000" w:themeColor="text1"/>
          <w:lang w:val="sr-Cyrl-RS"/>
        </w:rPr>
        <w:t>137</w:t>
      </w:r>
      <w:r w:rsidRPr="00556053">
        <w:rPr>
          <w:color w:val="000000" w:themeColor="text1"/>
        </w:rPr>
        <w:t>.</w:t>
      </w:r>
      <w:r w:rsidRPr="00556053">
        <w:rPr>
          <w:color w:val="000000" w:themeColor="text1"/>
          <w:lang w:val="sr-Cyrl-RS"/>
        </w:rPr>
        <w:t>500</w:t>
      </w:r>
      <w:r w:rsidRPr="00556053">
        <w:rPr>
          <w:color w:val="000000" w:themeColor="text1"/>
        </w:rPr>
        <w:t>,00</w:t>
      </w:r>
      <w:r w:rsidRPr="00556053">
        <w:rPr>
          <w:color w:val="000000" w:themeColor="text1"/>
          <w:lang w:val="sr-Cyrl-RS"/>
        </w:rPr>
        <w:t xml:space="preserve"> динара</w:t>
      </w:r>
      <w:r w:rsidRPr="00556053">
        <w:rPr>
          <w:color w:val="000000" w:themeColor="text1"/>
          <w:lang w:val="sr-Latn-RS"/>
        </w:rPr>
        <w:t>)</w:t>
      </w:r>
      <w:r w:rsidRPr="00556053">
        <w:rPr>
          <w:color w:val="000000" w:themeColor="text1"/>
          <w:lang w:val="sr-Cyrl-RS"/>
        </w:rPr>
        <w:t xml:space="preserve">. На име главнице плаћено је </w:t>
      </w:r>
      <w:r w:rsidRPr="00556053">
        <w:rPr>
          <w:color w:val="000000" w:themeColor="text1"/>
        </w:rPr>
        <w:t>27</w:t>
      </w:r>
      <w:r w:rsidRPr="00556053">
        <w:rPr>
          <w:color w:val="000000" w:themeColor="text1"/>
          <w:lang w:val="sr-Cyrl-RS"/>
        </w:rPr>
        <w:t>.500.000,00 евра (3</w:t>
      </w:r>
      <w:r w:rsidRPr="00556053">
        <w:rPr>
          <w:color w:val="000000" w:themeColor="text1"/>
        </w:rPr>
        <w:t>.</w:t>
      </w:r>
      <w:r w:rsidRPr="00556053">
        <w:rPr>
          <w:color w:val="000000" w:themeColor="text1"/>
          <w:lang w:val="sr-Cyrl-RS"/>
        </w:rPr>
        <w:t>233</w:t>
      </w:r>
      <w:r w:rsidRPr="00556053">
        <w:rPr>
          <w:color w:val="000000" w:themeColor="text1"/>
        </w:rPr>
        <w:t>.</w:t>
      </w:r>
      <w:r w:rsidRPr="00556053">
        <w:rPr>
          <w:color w:val="000000" w:themeColor="text1"/>
          <w:lang w:val="sr-Cyrl-RS"/>
        </w:rPr>
        <w:t>298</w:t>
      </w:r>
      <w:r w:rsidRPr="00556053">
        <w:rPr>
          <w:color w:val="000000" w:themeColor="text1"/>
        </w:rPr>
        <w:t>.</w:t>
      </w:r>
      <w:r w:rsidRPr="00556053">
        <w:rPr>
          <w:color w:val="000000" w:themeColor="text1"/>
          <w:lang w:val="sr-Cyrl-RS"/>
        </w:rPr>
        <w:t>750</w:t>
      </w:r>
      <w:r w:rsidRPr="00556053">
        <w:rPr>
          <w:color w:val="000000" w:themeColor="text1"/>
        </w:rPr>
        <w:t>,00</w:t>
      </w:r>
      <w:r w:rsidRPr="00556053">
        <w:rPr>
          <w:color w:val="000000" w:themeColor="text1"/>
          <w:lang w:val="sr-Cyrl-RS"/>
        </w:rPr>
        <w:t xml:space="preserve"> динара), на име камате плаћено је 5</w:t>
      </w:r>
      <w:r w:rsidRPr="00556053">
        <w:rPr>
          <w:color w:val="000000" w:themeColor="text1"/>
        </w:rPr>
        <w:t>.</w:t>
      </w:r>
      <w:r w:rsidRPr="00556053">
        <w:rPr>
          <w:color w:val="000000" w:themeColor="text1"/>
          <w:lang w:val="sr-Cyrl-RS"/>
        </w:rPr>
        <w:t>563</w:t>
      </w:r>
      <w:r w:rsidRPr="00556053">
        <w:rPr>
          <w:color w:val="000000" w:themeColor="text1"/>
        </w:rPr>
        <w:t>.</w:t>
      </w:r>
      <w:r w:rsidRPr="00556053">
        <w:rPr>
          <w:color w:val="000000" w:themeColor="text1"/>
          <w:lang w:val="sr-Cyrl-RS"/>
        </w:rPr>
        <w:t>048,53 евра (654</w:t>
      </w:r>
      <w:r w:rsidRPr="00556053">
        <w:rPr>
          <w:color w:val="000000" w:themeColor="text1"/>
        </w:rPr>
        <w:t>.</w:t>
      </w:r>
      <w:r w:rsidRPr="00556053">
        <w:rPr>
          <w:color w:val="000000" w:themeColor="text1"/>
          <w:lang w:val="sr-Cyrl-RS"/>
        </w:rPr>
        <w:t>065</w:t>
      </w:r>
      <w:r w:rsidRPr="00556053">
        <w:rPr>
          <w:color w:val="000000" w:themeColor="text1"/>
        </w:rPr>
        <w:t>.</w:t>
      </w:r>
      <w:r w:rsidRPr="00556053">
        <w:rPr>
          <w:color w:val="000000" w:themeColor="text1"/>
          <w:lang w:val="sr-Cyrl-RS"/>
        </w:rPr>
        <w:t>070,32</w:t>
      </w:r>
      <w:r w:rsidRPr="00556053">
        <w:rPr>
          <w:color w:val="000000" w:themeColor="text1"/>
        </w:rPr>
        <w:t xml:space="preserve"> </w:t>
      </w:r>
      <w:r w:rsidRPr="00556053">
        <w:rPr>
          <w:color w:val="000000" w:themeColor="text1"/>
          <w:lang w:val="sr-Cyrl-RS"/>
        </w:rPr>
        <w:t>динара).</w:t>
      </w:r>
      <w:r w:rsidRPr="006D17BA">
        <w:rPr>
          <w:color w:val="000000" w:themeColor="text1"/>
          <w:lang w:val="sr-Cyrl-RS"/>
        </w:rPr>
        <w:t xml:space="preserve"> </w:t>
      </w:r>
    </w:p>
    <w:p w14:paraId="77FCA272" w14:textId="77777777" w:rsidR="003B1235" w:rsidRPr="006D17BA" w:rsidRDefault="003B1235" w:rsidP="003B1235">
      <w:pPr>
        <w:rPr>
          <w:b/>
          <w:bCs/>
          <w:color w:val="000000" w:themeColor="text1"/>
          <w:szCs w:val="24"/>
          <w:lang w:val="sr-Cyrl-RS"/>
        </w:rPr>
      </w:pPr>
    </w:p>
    <w:p w14:paraId="31F0E474" w14:textId="34A1C19B" w:rsidR="003B1235" w:rsidRPr="006D17BA" w:rsidRDefault="003B1235" w:rsidP="003B1235">
      <w:pPr>
        <w:ind w:firstLine="708"/>
        <w:jc w:val="both"/>
        <w:rPr>
          <w:color w:val="000000" w:themeColor="text1"/>
          <w:lang w:val="sr-Cyrl-RS"/>
        </w:rPr>
      </w:pPr>
      <w:r w:rsidRPr="00556053">
        <w:rPr>
          <w:color w:val="000000" w:themeColor="text1"/>
          <w:lang w:val="sr-Cyrl-RS"/>
        </w:rPr>
        <w:lastRenderedPageBreak/>
        <w:t>24) Уговор о кредиту, бр. 00-429-0300196.2/OL2023/166, закључен између OTP Banka Srbija a.d. Novi Sad и Електродистрибуција Србије д.о.о Београд - Унапређење дистрибутивне мреже, у износу од 40.000.000,00 евра. Стање дуга, на дан 31. децембар 2025. године је износило 40.000.000,00 евра (4.</w:t>
      </w:r>
      <w:r w:rsidRPr="00556053">
        <w:rPr>
          <w:color w:val="000000" w:themeColor="text1"/>
        </w:rPr>
        <w:t>691</w:t>
      </w:r>
      <w:r w:rsidRPr="00556053">
        <w:rPr>
          <w:color w:val="000000" w:themeColor="text1"/>
          <w:lang w:val="sr-Cyrl-RS"/>
        </w:rPr>
        <w:t>.280.000,00 динара). Плаћање по камати износи 3</w:t>
      </w:r>
      <w:r w:rsidRPr="00556053">
        <w:rPr>
          <w:color w:val="000000" w:themeColor="text1"/>
        </w:rPr>
        <w:t>.</w:t>
      </w:r>
      <w:r w:rsidRPr="00556053">
        <w:rPr>
          <w:color w:val="000000" w:themeColor="text1"/>
          <w:lang w:val="sr-Cyrl-RS"/>
        </w:rPr>
        <w:t>196</w:t>
      </w:r>
      <w:r w:rsidRPr="00556053">
        <w:rPr>
          <w:color w:val="000000" w:themeColor="text1"/>
        </w:rPr>
        <w:t>.</w:t>
      </w:r>
      <w:r w:rsidRPr="00556053">
        <w:rPr>
          <w:color w:val="000000" w:themeColor="text1"/>
          <w:lang w:val="sr-Cyrl-RS"/>
        </w:rPr>
        <w:t>741,13 евра (374</w:t>
      </w:r>
      <w:r w:rsidRPr="00556053">
        <w:rPr>
          <w:color w:val="000000" w:themeColor="text1"/>
        </w:rPr>
        <w:t>.</w:t>
      </w:r>
      <w:r w:rsidRPr="00556053">
        <w:rPr>
          <w:color w:val="000000" w:themeColor="text1"/>
          <w:lang w:val="sr-Cyrl-RS"/>
        </w:rPr>
        <w:t>468</w:t>
      </w:r>
      <w:r w:rsidRPr="00556053">
        <w:rPr>
          <w:color w:val="000000" w:themeColor="text1"/>
        </w:rPr>
        <w:t>.</w:t>
      </w:r>
      <w:r w:rsidRPr="00556053">
        <w:rPr>
          <w:color w:val="000000" w:themeColor="text1"/>
          <w:lang w:val="sr-Cyrl-RS"/>
        </w:rPr>
        <w:t>780,12 динар</w:t>
      </w:r>
      <w:r w:rsidRPr="00556053">
        <w:rPr>
          <w:color w:val="000000" w:themeColor="text1"/>
        </w:rPr>
        <w:t>a</w:t>
      </w:r>
      <w:r w:rsidRPr="00556053">
        <w:rPr>
          <w:color w:val="000000" w:themeColor="text1"/>
          <w:lang w:val="sr-Cyrl-RS"/>
        </w:rPr>
        <w:t>).</w:t>
      </w:r>
    </w:p>
    <w:p w14:paraId="0179057E" w14:textId="77777777" w:rsidR="003B1235" w:rsidRPr="006D17BA" w:rsidRDefault="003B1235" w:rsidP="003B1235">
      <w:pPr>
        <w:ind w:firstLine="708"/>
        <w:jc w:val="both"/>
        <w:rPr>
          <w:color w:val="000000" w:themeColor="text1"/>
          <w:lang w:val="sr-Cyrl-RS"/>
        </w:rPr>
      </w:pPr>
    </w:p>
    <w:p w14:paraId="1AD473F7" w14:textId="77777777" w:rsidR="003B1235" w:rsidRPr="006D17BA" w:rsidRDefault="003B1235" w:rsidP="003B1235">
      <w:pPr>
        <w:ind w:firstLine="708"/>
        <w:jc w:val="both"/>
        <w:rPr>
          <w:color w:val="000000" w:themeColor="text1"/>
          <w:lang w:val="sr-Cyrl-RS"/>
        </w:rPr>
      </w:pPr>
      <w:r w:rsidRPr="00556053">
        <w:rPr>
          <w:color w:val="000000" w:themeColor="text1"/>
          <w:lang w:val="sr-Cyrl-RS"/>
        </w:rPr>
        <w:t>25) Уговор о кредиту, бр. 11736688, закључен између Banca Intesa a.d. Beograd и Електродистрибуција Србије д.о.о Београд  - Унапређење дистрибутивне мреже, у износу од 10.000.000,00 евра. Стање дуга, на дан 31. децембар 2025. године, је износило 10.000.000,00 евра (1.172.820.000,00 динара). Плаћање по камати износило је 796</w:t>
      </w:r>
      <w:r w:rsidRPr="00556053">
        <w:rPr>
          <w:color w:val="000000" w:themeColor="text1"/>
        </w:rPr>
        <w:t>.</w:t>
      </w:r>
      <w:r w:rsidRPr="00556053">
        <w:rPr>
          <w:color w:val="000000" w:themeColor="text1"/>
          <w:lang w:val="sr-Cyrl-RS"/>
        </w:rPr>
        <w:t>565</w:t>
      </w:r>
      <w:r w:rsidRPr="00556053">
        <w:rPr>
          <w:color w:val="000000" w:themeColor="text1"/>
        </w:rPr>
        <w:t>,00</w:t>
      </w:r>
      <w:r w:rsidRPr="00556053">
        <w:rPr>
          <w:color w:val="000000" w:themeColor="text1"/>
          <w:lang w:val="sr-Cyrl-RS"/>
        </w:rPr>
        <w:t xml:space="preserve"> евра (93</w:t>
      </w:r>
      <w:r w:rsidRPr="00556053">
        <w:rPr>
          <w:color w:val="000000" w:themeColor="text1"/>
        </w:rPr>
        <w:t>.</w:t>
      </w:r>
      <w:r w:rsidRPr="00556053">
        <w:rPr>
          <w:color w:val="000000" w:themeColor="text1"/>
          <w:lang w:val="sr-Cyrl-RS"/>
        </w:rPr>
        <w:t>309</w:t>
      </w:r>
      <w:r w:rsidRPr="00556053">
        <w:rPr>
          <w:color w:val="000000" w:themeColor="text1"/>
        </w:rPr>
        <w:t>.</w:t>
      </w:r>
      <w:r w:rsidRPr="00556053">
        <w:rPr>
          <w:color w:val="000000" w:themeColor="text1"/>
          <w:lang w:val="sr-Cyrl-RS"/>
        </w:rPr>
        <w:t>901,23 динара).</w:t>
      </w:r>
    </w:p>
    <w:p w14:paraId="63717F41" w14:textId="77777777" w:rsidR="003B1235" w:rsidRPr="006D17BA" w:rsidRDefault="003B1235" w:rsidP="003B1235">
      <w:pPr>
        <w:ind w:firstLine="708"/>
        <w:jc w:val="both"/>
        <w:rPr>
          <w:color w:val="000000" w:themeColor="text1"/>
          <w:lang w:val="sr-Cyrl-RS"/>
        </w:rPr>
      </w:pPr>
    </w:p>
    <w:p w14:paraId="142BD29F" w14:textId="36B8D162" w:rsidR="003B1235" w:rsidRDefault="003B1235" w:rsidP="003B1235">
      <w:pPr>
        <w:ind w:firstLine="708"/>
        <w:jc w:val="both"/>
        <w:rPr>
          <w:color w:val="000000" w:themeColor="text1"/>
          <w:lang w:val="sr-Cyrl-RS"/>
        </w:rPr>
      </w:pPr>
      <w:r w:rsidRPr="00556053">
        <w:rPr>
          <w:color w:val="000000" w:themeColor="text1"/>
          <w:lang w:val="sr-Cyrl-RS"/>
        </w:rPr>
        <w:t xml:space="preserve">26) Уговор о кредиту, бр. 360052458280221000, закључен између </w:t>
      </w:r>
      <w:r w:rsidR="00DC0A13">
        <w:rPr>
          <w:color w:val="000000" w:themeColor="text1"/>
          <w:lang w:val="sr-Cyrl-RS"/>
        </w:rPr>
        <w:t xml:space="preserve">Банка Поштанска штедионица а.д. Београд </w:t>
      </w:r>
      <w:r w:rsidRPr="00556053">
        <w:rPr>
          <w:color w:val="000000" w:themeColor="text1"/>
          <w:lang w:val="sr-Cyrl-RS"/>
        </w:rPr>
        <w:t>и АД Србија Карго - Кредит за куповину основних средстава и опреме, у износу од 15.000.000,00 евра. Стање дуга на 31. децембар 2025. године износи 5.</w:t>
      </w:r>
      <w:r w:rsidRPr="00556053">
        <w:rPr>
          <w:color w:val="000000" w:themeColor="text1"/>
        </w:rPr>
        <w:t>799</w:t>
      </w:r>
      <w:r w:rsidRPr="00556053">
        <w:rPr>
          <w:color w:val="000000" w:themeColor="text1"/>
          <w:lang w:val="sr-Cyrl-RS"/>
        </w:rPr>
        <w:t>.200,00 евра (680</w:t>
      </w:r>
      <w:r w:rsidRPr="00556053">
        <w:rPr>
          <w:color w:val="000000" w:themeColor="text1"/>
        </w:rPr>
        <w:t>.</w:t>
      </w:r>
      <w:r w:rsidRPr="00556053">
        <w:rPr>
          <w:color w:val="000000" w:themeColor="text1"/>
          <w:lang w:val="sr-Cyrl-RS"/>
        </w:rPr>
        <w:t>141</w:t>
      </w:r>
      <w:r w:rsidRPr="00556053">
        <w:rPr>
          <w:color w:val="000000" w:themeColor="text1"/>
        </w:rPr>
        <w:t>.</w:t>
      </w:r>
      <w:r w:rsidRPr="00556053">
        <w:rPr>
          <w:color w:val="000000" w:themeColor="text1"/>
          <w:lang w:val="sr-Cyrl-RS"/>
        </w:rPr>
        <w:t>774,4</w:t>
      </w:r>
      <w:r w:rsidRPr="00556053">
        <w:rPr>
          <w:color w:val="000000" w:themeColor="text1"/>
        </w:rPr>
        <w:t>0</w:t>
      </w:r>
      <w:r w:rsidRPr="00556053">
        <w:rPr>
          <w:color w:val="000000" w:themeColor="text1"/>
          <w:lang w:val="sr-Cyrl-RS"/>
        </w:rPr>
        <w:t xml:space="preserve"> динар</w:t>
      </w:r>
      <w:r w:rsidR="007069D3">
        <w:rPr>
          <w:color w:val="000000" w:themeColor="text1"/>
          <w:lang w:val="sr-Cyrl-RS"/>
        </w:rPr>
        <w:t>а</w:t>
      </w:r>
      <w:r w:rsidRPr="00556053">
        <w:rPr>
          <w:color w:val="000000" w:themeColor="text1"/>
          <w:lang w:val="sr-Cyrl-RS"/>
        </w:rPr>
        <w:t>). У току исте године повучено је 3.879.300,00 евра (454</w:t>
      </w:r>
      <w:r w:rsidRPr="00556053">
        <w:rPr>
          <w:color w:val="000000" w:themeColor="text1"/>
        </w:rPr>
        <w:t>.</w:t>
      </w:r>
      <w:r w:rsidRPr="00556053">
        <w:rPr>
          <w:color w:val="000000" w:themeColor="text1"/>
          <w:lang w:val="sr-Cyrl-RS"/>
        </w:rPr>
        <w:t>793</w:t>
      </w:r>
      <w:r w:rsidRPr="00556053">
        <w:rPr>
          <w:color w:val="000000" w:themeColor="text1"/>
        </w:rPr>
        <w:t>.</w:t>
      </w:r>
      <w:r w:rsidRPr="00556053">
        <w:rPr>
          <w:color w:val="000000" w:themeColor="text1"/>
          <w:lang w:val="sr-Cyrl-RS"/>
        </w:rPr>
        <w:t>510,82 динара).</w:t>
      </w:r>
      <w:r w:rsidRPr="00556053">
        <w:rPr>
          <w:color w:val="000000" w:themeColor="text1"/>
        </w:rPr>
        <w:t xml:space="preserve"> </w:t>
      </w:r>
      <w:r w:rsidRPr="00556053">
        <w:rPr>
          <w:color w:val="000000" w:themeColor="text1"/>
          <w:lang w:val="sr-Cyrl-RS"/>
        </w:rPr>
        <w:t>На име камате плаћено је 121.517,19 евра (14.237.332,56 динара). Неискоришћени износ на 31. децембар 2024. године је износио 13.080.100,00 евра, док је 31. децембра 2025. године износио 9.200.800,00 евра.</w:t>
      </w:r>
    </w:p>
    <w:p w14:paraId="703BCC11" w14:textId="77777777" w:rsidR="003B1235" w:rsidRDefault="003B1235" w:rsidP="003B1235">
      <w:pPr>
        <w:ind w:firstLine="708"/>
        <w:jc w:val="both"/>
        <w:rPr>
          <w:color w:val="000000" w:themeColor="text1"/>
          <w:lang w:val="sr-Cyrl-RS"/>
        </w:rPr>
      </w:pPr>
    </w:p>
    <w:p w14:paraId="41108BC1" w14:textId="77808438" w:rsidR="003B1235" w:rsidRDefault="003B1235" w:rsidP="003B1235">
      <w:pPr>
        <w:ind w:firstLine="708"/>
        <w:jc w:val="both"/>
        <w:rPr>
          <w:color w:val="000000" w:themeColor="text1"/>
          <w:lang w:val="sr-Cyrl-RS"/>
        </w:rPr>
      </w:pPr>
      <w:r w:rsidRPr="00556053">
        <w:rPr>
          <w:color w:val="000000" w:themeColor="text1"/>
          <w:lang w:val="sr-Cyrl-RS"/>
        </w:rPr>
        <w:t xml:space="preserve">27) Уговор о кредиту, бр. 360052458280252561, закључен између </w:t>
      </w:r>
      <w:r w:rsidR="00DC0A13">
        <w:rPr>
          <w:color w:val="000000" w:themeColor="text1"/>
          <w:lang w:val="sr-Cyrl-RS"/>
        </w:rPr>
        <w:t>Банка Поштанска штедионица а.д. Београд</w:t>
      </w:r>
      <w:r w:rsidRPr="00556053">
        <w:rPr>
          <w:color w:val="000000" w:themeColor="text1"/>
          <w:lang w:val="sr-Cyrl-RS"/>
        </w:rPr>
        <w:t xml:space="preserve"> и </w:t>
      </w:r>
      <w:r w:rsidR="00602DE4">
        <w:rPr>
          <w:color w:val="000000" w:themeColor="text1"/>
          <w:lang w:val="sr-Cyrl-RS"/>
        </w:rPr>
        <w:t>ЈП „Србијагас“, Нови Сад</w:t>
      </w:r>
      <w:r w:rsidRPr="00556053">
        <w:rPr>
          <w:color w:val="000000" w:themeColor="text1"/>
          <w:lang w:val="sr-Cyrl-RS"/>
        </w:rPr>
        <w:t xml:space="preserve">  - Кредит за финансирање развоја дистрибутивне мреже, мерне станице, рехабилитација и јачање капацитета, у износу од 51.000.000,00 евра. Стање дуга на 31. децембар 2025. године износи 51.000.000,00 евра (5.981.382.000,00 динара). У току исте године повучено је 51.000.000,00 евра (5.976.246.300,00 динара).</w:t>
      </w:r>
      <w:r w:rsidRPr="00556053">
        <w:rPr>
          <w:color w:val="000000" w:themeColor="text1"/>
        </w:rPr>
        <w:t xml:space="preserve"> </w:t>
      </w:r>
      <w:r w:rsidRPr="00556053">
        <w:rPr>
          <w:color w:val="000000" w:themeColor="text1"/>
          <w:lang w:val="sr-Cyrl-RS"/>
        </w:rPr>
        <w:t>Зајам је ефективан од 2025. године, такође, у току исте године цео износ је искоришћен.</w:t>
      </w:r>
    </w:p>
    <w:p w14:paraId="32CE5463" w14:textId="77777777" w:rsidR="003B1235" w:rsidRDefault="003B1235" w:rsidP="003B1235">
      <w:pPr>
        <w:ind w:firstLine="708"/>
        <w:jc w:val="both"/>
        <w:rPr>
          <w:color w:val="000000" w:themeColor="text1"/>
          <w:lang w:val="sr-Cyrl-RS"/>
        </w:rPr>
      </w:pPr>
    </w:p>
    <w:p w14:paraId="756609ED" w14:textId="5168359B" w:rsidR="003B1235" w:rsidRDefault="003B1235" w:rsidP="003B1235">
      <w:pPr>
        <w:ind w:firstLine="708"/>
        <w:jc w:val="both"/>
        <w:rPr>
          <w:color w:val="000000" w:themeColor="text1"/>
          <w:lang w:val="sr-Cyrl-RS"/>
        </w:rPr>
      </w:pPr>
      <w:r w:rsidRPr="00556053">
        <w:rPr>
          <w:color w:val="000000" w:themeColor="text1"/>
          <w:lang w:val="sr-Cyrl-RS"/>
        </w:rPr>
        <w:t xml:space="preserve">28) Уговор о кредиту, бр. 15171120, закључен између Banca Intesa a.d. Beograd и </w:t>
      </w:r>
      <w:r w:rsidR="00602DE4">
        <w:rPr>
          <w:color w:val="000000" w:themeColor="text1"/>
          <w:lang w:val="sr-Cyrl-RS"/>
        </w:rPr>
        <w:t>ЈП „Србијагас“, Нови Сад</w:t>
      </w:r>
      <w:r w:rsidRPr="00556053">
        <w:rPr>
          <w:color w:val="000000" w:themeColor="text1"/>
          <w:lang w:val="sr-Cyrl-RS"/>
        </w:rPr>
        <w:t xml:space="preserve"> - Кредит за финансирање изградње разводног гасовода Београд-Ваљево-Лозница, у износу од 30.000.000,00 евра. Стање дуга на 31. децембар 2025. године износи 30.000.000,00 евра (3.518.460.000,00 динара). У току исте године повучено је 30.000.000,00 евра (3.516.114.620,00 динара).</w:t>
      </w:r>
      <w:r w:rsidRPr="00556053">
        <w:rPr>
          <w:color w:val="000000" w:themeColor="text1"/>
        </w:rPr>
        <w:t xml:space="preserve"> </w:t>
      </w:r>
      <w:r w:rsidRPr="00556053">
        <w:rPr>
          <w:color w:val="000000" w:themeColor="text1"/>
          <w:lang w:val="sr-Cyrl-RS"/>
        </w:rPr>
        <w:t>На име камате плаћено је 467.301,16 евра (54.798.740,58 динара)</w:t>
      </w:r>
      <w:r w:rsidR="00556053" w:rsidRPr="00556053">
        <w:rPr>
          <w:color w:val="000000" w:themeColor="text1"/>
          <w:lang w:val="sr-Cyrl-RS"/>
        </w:rPr>
        <w:t xml:space="preserve">. </w:t>
      </w:r>
      <w:r w:rsidRPr="00556053">
        <w:rPr>
          <w:color w:val="000000" w:themeColor="text1"/>
          <w:lang w:val="sr-Cyrl-RS"/>
        </w:rPr>
        <w:t>Зајам је ефективан од 2025. године, такође, у току исте године цео износ је искоришћен.</w:t>
      </w:r>
    </w:p>
    <w:p w14:paraId="6697BE22" w14:textId="77777777" w:rsidR="003B1235" w:rsidRDefault="003B1235" w:rsidP="003B1235">
      <w:pPr>
        <w:ind w:firstLine="708"/>
        <w:jc w:val="both"/>
        <w:rPr>
          <w:color w:val="000000" w:themeColor="text1"/>
          <w:lang w:val="sr-Cyrl-RS"/>
        </w:rPr>
      </w:pPr>
    </w:p>
    <w:p w14:paraId="66661410" w14:textId="356C17BF" w:rsidR="003B1235" w:rsidRDefault="003B1235" w:rsidP="003B1235">
      <w:pPr>
        <w:ind w:firstLine="708"/>
        <w:jc w:val="both"/>
        <w:rPr>
          <w:color w:val="000000" w:themeColor="text1"/>
          <w:lang w:val="sr-Cyrl-RS"/>
        </w:rPr>
      </w:pPr>
      <w:r w:rsidRPr="00556053">
        <w:rPr>
          <w:color w:val="000000" w:themeColor="text1"/>
          <w:lang w:val="sr-Cyrl-RS"/>
        </w:rPr>
        <w:t xml:space="preserve">29) Уговор о кредиту, бр. 14975811, закључен између Banca Intesa a.d. Beograd и </w:t>
      </w:r>
      <w:r w:rsidR="00602DE4">
        <w:rPr>
          <w:color w:val="000000" w:themeColor="text1"/>
          <w:lang w:val="sr-Cyrl-RS"/>
        </w:rPr>
        <w:t>ЈП „Србијагас“, Нови Сад</w:t>
      </w:r>
      <w:r w:rsidRPr="00556053">
        <w:rPr>
          <w:color w:val="000000" w:themeColor="text1"/>
          <w:lang w:val="sr-Cyrl-RS"/>
        </w:rPr>
        <w:t xml:space="preserve"> - Кредит за финансирање изградње разводног гасовода Београд-Ваљево-Лозница, у износу од 45.000.000,00 евра. Стање дуга на 31. децембар 2025. године износи 45.000.000,00 евра (5.277.690.000,00 динара). У току исте године повучено је 45.000.000,00 евра (5.274.667.620,00 динара).</w:t>
      </w:r>
      <w:r w:rsidRPr="00556053">
        <w:rPr>
          <w:color w:val="000000" w:themeColor="text1"/>
        </w:rPr>
        <w:t xml:space="preserve"> </w:t>
      </w:r>
      <w:r w:rsidRPr="00556053">
        <w:rPr>
          <w:color w:val="000000" w:themeColor="text1"/>
          <w:lang w:val="sr-Cyrl-RS"/>
        </w:rPr>
        <w:t>На име камате плаћено је 870.799,79 евра (102.116.180,89 динара)</w:t>
      </w:r>
      <w:r w:rsidR="00556053" w:rsidRPr="00556053">
        <w:rPr>
          <w:color w:val="000000" w:themeColor="text1"/>
          <w:lang w:val="sr-Cyrl-RS"/>
        </w:rPr>
        <w:t xml:space="preserve">. </w:t>
      </w:r>
      <w:r w:rsidRPr="00556053">
        <w:rPr>
          <w:color w:val="000000" w:themeColor="text1"/>
          <w:lang w:val="sr-Cyrl-RS"/>
        </w:rPr>
        <w:t>Зајам је ефективан од 2025. године, такође, у току исте године цео износ је искоришћен.</w:t>
      </w:r>
    </w:p>
    <w:p w14:paraId="751C915C" w14:textId="77777777" w:rsidR="003B1235" w:rsidRDefault="003B1235" w:rsidP="003B1235">
      <w:pPr>
        <w:ind w:firstLine="708"/>
        <w:jc w:val="both"/>
        <w:rPr>
          <w:color w:val="000000" w:themeColor="text1"/>
          <w:lang w:val="sr-Cyrl-RS"/>
        </w:rPr>
      </w:pPr>
    </w:p>
    <w:p w14:paraId="2758E810" w14:textId="08ECE722" w:rsidR="003B1235" w:rsidRDefault="003B1235" w:rsidP="00BB61A2">
      <w:pPr>
        <w:ind w:firstLine="708"/>
        <w:jc w:val="both"/>
        <w:rPr>
          <w:color w:val="000000" w:themeColor="text1"/>
          <w:lang w:val="sr-Cyrl-RS"/>
        </w:rPr>
      </w:pPr>
      <w:r w:rsidRPr="00394A0F">
        <w:rPr>
          <w:color w:val="000000" w:themeColor="text1"/>
          <w:lang w:val="sr-Cyrl-RS"/>
        </w:rPr>
        <w:t xml:space="preserve">30) Уговор о кредиту, бр. 360052458280251688, закључен између Банка Поштанска штедионица а.д. Београд и </w:t>
      </w:r>
      <w:r w:rsidR="00602DE4">
        <w:rPr>
          <w:color w:val="000000" w:themeColor="text1"/>
          <w:lang w:val="sr-Cyrl-RS"/>
        </w:rPr>
        <w:t>ЈП „Србијагас“, Нови Сад</w:t>
      </w:r>
      <w:r w:rsidRPr="00394A0F">
        <w:rPr>
          <w:color w:val="000000" w:themeColor="text1"/>
          <w:lang w:val="sr-Cyrl-RS"/>
        </w:rPr>
        <w:t xml:space="preserve"> - Кредит за финансирање изградње разводног гасовода Лесковац–Врање, у износу од 15.000.000,00 евра. Стање дуга на 31. децембар 2025. године износи 15.000.000,00 евра (1.759.230.000,00 динара). У току исте године повучено је 15.000.000,00 евра (1.757.719.500,00 динара).</w:t>
      </w:r>
      <w:r w:rsidRPr="00394A0F">
        <w:rPr>
          <w:color w:val="000000" w:themeColor="text1"/>
        </w:rPr>
        <w:t xml:space="preserve"> </w:t>
      </w:r>
      <w:r w:rsidRPr="00394A0F">
        <w:rPr>
          <w:color w:val="000000" w:themeColor="text1"/>
          <w:lang w:val="sr-Cyrl-RS"/>
        </w:rPr>
        <w:t>Зајам је ефективан од 2025. године, такође, у току исте године цео износ је искоришћен.</w:t>
      </w:r>
    </w:p>
    <w:p w14:paraId="53EEBC3E" w14:textId="77777777" w:rsidR="001B3679" w:rsidRDefault="001B3679" w:rsidP="003B1235">
      <w:pPr>
        <w:ind w:firstLine="708"/>
        <w:jc w:val="both"/>
        <w:rPr>
          <w:color w:val="000000" w:themeColor="text1"/>
          <w:lang w:val="sr-Cyrl-RS"/>
        </w:rPr>
      </w:pPr>
    </w:p>
    <w:p w14:paraId="18CB7AD7" w14:textId="581AC020" w:rsidR="003B1235" w:rsidRDefault="003B1235" w:rsidP="003B1235">
      <w:pPr>
        <w:ind w:firstLine="708"/>
        <w:jc w:val="both"/>
        <w:rPr>
          <w:color w:val="000000" w:themeColor="text1"/>
          <w:lang w:val="sr-Cyrl-RS"/>
        </w:rPr>
      </w:pPr>
      <w:r w:rsidRPr="00394A0F">
        <w:rPr>
          <w:color w:val="000000" w:themeColor="text1"/>
          <w:lang w:val="sr-Cyrl-RS"/>
        </w:rPr>
        <w:lastRenderedPageBreak/>
        <w:t xml:space="preserve">31) Уговор о кредиту, бр. 00-429-0300380.9/OL2024/691, закључен између OTP banka Srbija a.d. Novi Sad и </w:t>
      </w:r>
      <w:r w:rsidR="00602DE4">
        <w:rPr>
          <w:color w:val="000000" w:themeColor="text1"/>
          <w:lang w:val="sr-Cyrl-RS"/>
        </w:rPr>
        <w:t>ЈП „Србијагас“, Нови Сад</w:t>
      </w:r>
      <w:r w:rsidRPr="00394A0F">
        <w:rPr>
          <w:color w:val="000000" w:themeColor="text1"/>
          <w:lang w:val="sr-Cyrl-RS"/>
        </w:rPr>
        <w:t xml:space="preserve"> - Кредит за финансирање изградње примопредајних станица Хоргош, подземно складиште гаса Банатски Двор и Лозница, у износу од 45.000.000,00 евра. Стање дуга на 31. децембар 2025. године износи 45.000.000,00 евра (5.277.690.000,00 динара). У току исте године повучено је 45.000.000,00 евра (5.273.734.405,00 динара). На име камате плаћено је 501.861,56 евра (58.859.703,31 динар).</w:t>
      </w:r>
      <w:r w:rsidRPr="00394A0F">
        <w:rPr>
          <w:color w:val="000000" w:themeColor="text1"/>
        </w:rPr>
        <w:t xml:space="preserve"> </w:t>
      </w:r>
      <w:r w:rsidRPr="00394A0F">
        <w:rPr>
          <w:color w:val="000000" w:themeColor="text1"/>
          <w:lang w:val="sr-Cyrl-RS"/>
        </w:rPr>
        <w:t>Зајам је ефективан од 2025. године, такође, у току исте године цео износ је искоришћен.</w:t>
      </w:r>
    </w:p>
    <w:p w14:paraId="51345974" w14:textId="77777777" w:rsidR="003B1235" w:rsidRDefault="003B1235" w:rsidP="003B1235">
      <w:pPr>
        <w:ind w:firstLine="708"/>
        <w:jc w:val="both"/>
        <w:rPr>
          <w:color w:val="000000" w:themeColor="text1"/>
          <w:lang w:val="sr-Cyrl-RS"/>
        </w:rPr>
      </w:pPr>
    </w:p>
    <w:p w14:paraId="42CCC730" w14:textId="3B3F3DFB" w:rsidR="003B1235" w:rsidRDefault="003B1235" w:rsidP="001B3679">
      <w:pPr>
        <w:ind w:firstLine="708"/>
        <w:jc w:val="both"/>
        <w:rPr>
          <w:color w:val="000000" w:themeColor="text1"/>
          <w:lang w:val="sr-Cyrl-RS"/>
        </w:rPr>
      </w:pPr>
      <w:r w:rsidRPr="00D84DF7">
        <w:rPr>
          <w:color w:val="000000" w:themeColor="text1"/>
          <w:lang w:val="sr-Cyrl-RS"/>
        </w:rPr>
        <w:t xml:space="preserve">32) Уговор о кредиту, бр. 360052458280252367, закључен између Банка Поштанска штедионица а.д. Београд и </w:t>
      </w:r>
      <w:r w:rsidR="00602DE4">
        <w:rPr>
          <w:color w:val="000000" w:themeColor="text1"/>
          <w:lang w:val="sr-Cyrl-RS"/>
        </w:rPr>
        <w:t>ЈП „Србијагас“, Нови Сад</w:t>
      </w:r>
      <w:r w:rsidRPr="00D84DF7">
        <w:rPr>
          <w:color w:val="000000" w:themeColor="text1"/>
          <w:lang w:val="sr-Cyrl-RS"/>
        </w:rPr>
        <w:t xml:space="preserve"> - Кредит за финансирање изградње примопредајних станица Хоргош, подземно складиште гаса Банатски Двор и Лозница, у износу од 15.000.000,00 евра. Стање дуга на 31. децембар 2025. године износи 15.000.000,00 евра (1.759.230.000,00 динара). У току исте године повучено је 15.000.000,00 евра (1.758.330.000,00 динара).</w:t>
      </w:r>
      <w:r w:rsidRPr="00D84DF7">
        <w:rPr>
          <w:color w:val="000000" w:themeColor="text1"/>
        </w:rPr>
        <w:t xml:space="preserve"> </w:t>
      </w:r>
      <w:r w:rsidRPr="00D84DF7">
        <w:rPr>
          <w:color w:val="000000" w:themeColor="text1"/>
          <w:lang w:val="sr-Cyrl-RS"/>
        </w:rPr>
        <w:t>На име камате плаћено је 379.027,40 евра (44.442.516,87 динара). Зајам је ефективан од 2025. године, такође, у току исте године цео износ је искоришћен.</w:t>
      </w:r>
    </w:p>
    <w:p w14:paraId="31272C2B" w14:textId="77777777" w:rsidR="00305591" w:rsidRDefault="00305591" w:rsidP="003B1235">
      <w:pPr>
        <w:ind w:firstLine="708"/>
        <w:jc w:val="both"/>
        <w:rPr>
          <w:color w:val="000000" w:themeColor="text1"/>
          <w:lang w:val="sr-Cyrl-RS"/>
        </w:rPr>
      </w:pPr>
    </w:p>
    <w:p w14:paraId="450262F0" w14:textId="76BC4EC7" w:rsidR="003B1235" w:rsidRDefault="003B1235" w:rsidP="003B1235">
      <w:pPr>
        <w:ind w:firstLine="708"/>
        <w:jc w:val="both"/>
        <w:rPr>
          <w:color w:val="000000" w:themeColor="text1"/>
          <w:lang w:val="sr-Cyrl-RS"/>
        </w:rPr>
      </w:pPr>
      <w:r w:rsidRPr="00D84DF7">
        <w:rPr>
          <w:color w:val="000000" w:themeColor="text1"/>
          <w:lang w:val="sr-Cyrl-RS"/>
        </w:rPr>
        <w:t>33) Уговор о кредиту, бр. 00-421-0632872.7/КР2025/731, закључен између OTP banka Srbija a.d. Novi Sad и Електродистрибуција Србије д.о.о Београд - Пројекат унапређења дистрибутивне мреже, у износу од 10.000.000,00 евра. Стање дуга на 31. децембар 2025. године износи 5.250.232,91 евр</w:t>
      </w:r>
      <w:r w:rsidR="00D84DF7" w:rsidRPr="00D84DF7">
        <w:rPr>
          <w:color w:val="000000" w:themeColor="text1"/>
          <w:lang w:val="sr-Cyrl-RS"/>
        </w:rPr>
        <w:t>о</w:t>
      </w:r>
      <w:r w:rsidRPr="00D84DF7">
        <w:rPr>
          <w:color w:val="000000" w:themeColor="text1"/>
          <w:lang w:val="sr-Cyrl-RS"/>
        </w:rPr>
        <w:t xml:space="preserve"> (615.757.816,15 динара). У току исте године повучено је 5.250.232,91 евр</w:t>
      </w:r>
      <w:r w:rsidR="00D84DF7" w:rsidRPr="00D84DF7">
        <w:rPr>
          <w:color w:val="000000" w:themeColor="text1"/>
          <w:lang w:val="sr-Cyrl-RS"/>
        </w:rPr>
        <w:t>о</w:t>
      </w:r>
      <w:r w:rsidRPr="00D84DF7">
        <w:rPr>
          <w:color w:val="000000" w:themeColor="text1"/>
          <w:lang w:val="sr-Cyrl-RS"/>
        </w:rPr>
        <w:t xml:space="preserve"> (615.586.192,62 динара).</w:t>
      </w:r>
      <w:r w:rsidRPr="00D84DF7">
        <w:rPr>
          <w:color w:val="000000" w:themeColor="text1"/>
        </w:rPr>
        <w:t xml:space="preserve"> </w:t>
      </w:r>
      <w:r w:rsidRPr="00D84DF7">
        <w:rPr>
          <w:color w:val="000000" w:themeColor="text1"/>
          <w:lang w:val="sr-Cyrl-RS"/>
        </w:rPr>
        <w:t>На име камате плаћено је 13.544,47 евра (1.587.094,94 динара). Зајам је ефективан од 2025. године, на 31. децембар 2025. године неискоришћени износ је 4.749.767,09 евра.</w:t>
      </w:r>
    </w:p>
    <w:p w14:paraId="079A7D9D" w14:textId="77777777" w:rsidR="003B1235" w:rsidRDefault="003B1235" w:rsidP="003B1235">
      <w:pPr>
        <w:ind w:firstLine="708"/>
        <w:jc w:val="both"/>
        <w:rPr>
          <w:color w:val="000000" w:themeColor="text1"/>
          <w:lang w:val="sr-Cyrl-RS"/>
        </w:rPr>
      </w:pPr>
    </w:p>
    <w:p w14:paraId="4CD19D24" w14:textId="77777777" w:rsidR="003B1235" w:rsidRDefault="003B1235" w:rsidP="003B1235">
      <w:pPr>
        <w:ind w:firstLine="708"/>
        <w:jc w:val="both"/>
        <w:rPr>
          <w:color w:val="000000" w:themeColor="text1"/>
          <w:lang w:val="sr-Cyrl-RS"/>
        </w:rPr>
      </w:pPr>
      <w:r w:rsidRPr="00DB38A9">
        <w:rPr>
          <w:color w:val="000000" w:themeColor="text1"/>
          <w:lang w:val="sr-Cyrl-RS"/>
        </w:rPr>
        <w:t>34) Уговор о кредиту, бр. 14348259, закључен између Banca Intesa a.d. Beograd и Електродистрибуција Србије д.о.о Београд - Пројекат унапређења дистрибутивне мреже, у износу од 22.500.000,00 евра. Стање дуга на 31. децембар 2025. године износи 11.812.982,90 евра (1.385.450.260,48 динара). У току исте године повучено је 11.812.982,90 евра (1.385.068.934,74 динара).</w:t>
      </w:r>
      <w:r w:rsidRPr="00DB38A9">
        <w:rPr>
          <w:color w:val="000000" w:themeColor="text1"/>
        </w:rPr>
        <w:t xml:space="preserve"> </w:t>
      </w:r>
      <w:r w:rsidRPr="00DB38A9">
        <w:rPr>
          <w:color w:val="000000" w:themeColor="text1"/>
          <w:lang w:val="sr-Cyrl-RS"/>
        </w:rPr>
        <w:t>На име камате плаћено је 51.796,18 евра (6.078.509,05 динара). Зајам је ефективан од 2025. године, на 31. децембар 2025. године неискоришћени износ је 10.687.017,10 евра.</w:t>
      </w:r>
    </w:p>
    <w:p w14:paraId="20865542" w14:textId="77777777" w:rsidR="003B1235" w:rsidRDefault="003B1235" w:rsidP="003B1235">
      <w:pPr>
        <w:ind w:firstLine="708"/>
        <w:jc w:val="both"/>
        <w:rPr>
          <w:color w:val="000000" w:themeColor="text1"/>
          <w:lang w:val="sr-Cyrl-RS"/>
        </w:rPr>
      </w:pPr>
    </w:p>
    <w:p w14:paraId="533EA056" w14:textId="54148F25" w:rsidR="00A920D5" w:rsidRPr="006D17BA" w:rsidRDefault="003B1235" w:rsidP="00E8143C">
      <w:pPr>
        <w:ind w:firstLine="708"/>
        <w:jc w:val="both"/>
        <w:rPr>
          <w:b/>
          <w:bCs/>
          <w:color w:val="000000" w:themeColor="text1"/>
          <w:szCs w:val="24"/>
          <w:lang w:val="sr-Cyrl-RS"/>
        </w:rPr>
      </w:pPr>
      <w:r w:rsidRPr="00DB38A9">
        <w:rPr>
          <w:color w:val="000000" w:themeColor="text1"/>
          <w:lang w:val="sr-Cyrl-RS"/>
        </w:rPr>
        <w:t>3</w:t>
      </w:r>
      <w:r w:rsidR="00DB38A9" w:rsidRPr="00DB38A9">
        <w:rPr>
          <w:color w:val="000000" w:themeColor="text1"/>
          <w:lang w:val="sr-Cyrl-RS"/>
        </w:rPr>
        <w:t>5</w:t>
      </w:r>
      <w:r w:rsidRPr="00DB38A9">
        <w:rPr>
          <w:color w:val="000000" w:themeColor="text1"/>
          <w:lang w:val="sr-Cyrl-RS"/>
        </w:rPr>
        <w:t>) Уговор о кредиту, бр. 20008300000001653, закључен између Банка Поштанска штедионица а.д. Београд и Електродистрибуција Србије д.о.о Београд - Пројекат унапређења дистрибутивне мреже, у износу од 20.000.000,00 евра. Стање дуга на 31. децембар 2025. године износи 10.500.429,24 евра (1.231.511.342,13 динара). У току исте године повучено је 10.500.429,24 евра (1.231.172.385,52 динара).</w:t>
      </w:r>
      <w:r w:rsidRPr="00DB38A9">
        <w:rPr>
          <w:color w:val="000000" w:themeColor="text1"/>
        </w:rPr>
        <w:t xml:space="preserve"> </w:t>
      </w:r>
      <w:r w:rsidRPr="00DB38A9">
        <w:rPr>
          <w:color w:val="000000" w:themeColor="text1"/>
          <w:lang w:val="sr-Cyrl-RS"/>
        </w:rPr>
        <w:t>Зајам је ефективан од 2025. године, на 31. децембар 2025. године неискоришћени износ је 9.499.570,76 евра.</w:t>
      </w:r>
    </w:p>
    <w:p w14:paraId="2499D631" w14:textId="77777777" w:rsidR="002B6218" w:rsidRDefault="002B6218" w:rsidP="004829CB">
      <w:pPr>
        <w:jc w:val="center"/>
        <w:rPr>
          <w:b/>
          <w:bCs/>
          <w:color w:val="000000" w:themeColor="text1"/>
          <w:szCs w:val="24"/>
          <w:lang w:val="sr-Cyrl-RS"/>
        </w:rPr>
      </w:pPr>
    </w:p>
    <w:p w14:paraId="3CF841E4" w14:textId="77777777" w:rsidR="00D1440A" w:rsidRPr="006D17BA" w:rsidRDefault="00D1440A" w:rsidP="004829CB">
      <w:pPr>
        <w:jc w:val="center"/>
        <w:rPr>
          <w:b/>
          <w:bCs/>
          <w:color w:val="000000" w:themeColor="text1"/>
          <w:szCs w:val="24"/>
          <w:lang w:val="sr-Cyrl-RS"/>
        </w:rPr>
      </w:pPr>
    </w:p>
    <w:p w14:paraId="3CBACC33" w14:textId="77777777" w:rsidR="00CF79DE" w:rsidRPr="006D17BA" w:rsidRDefault="004829CB" w:rsidP="004829CB">
      <w:pPr>
        <w:jc w:val="center"/>
        <w:rPr>
          <w:b/>
          <w:bCs/>
          <w:color w:val="000000" w:themeColor="text1"/>
          <w:szCs w:val="24"/>
          <w:lang w:val="sr-Cyrl-RS"/>
        </w:rPr>
      </w:pPr>
      <w:r w:rsidRPr="006D17BA">
        <w:rPr>
          <w:b/>
          <w:bCs/>
          <w:color w:val="000000" w:themeColor="text1"/>
          <w:szCs w:val="24"/>
          <w:lang w:val="sr-Cyrl-RS"/>
        </w:rPr>
        <w:t>ИНДИРЕКТНЕ ОБАВЕЗЕ - СПОЉНИ ДУГ</w:t>
      </w:r>
    </w:p>
    <w:p w14:paraId="6538956B" w14:textId="77777777" w:rsidR="004829CB" w:rsidRPr="006D17BA" w:rsidRDefault="004829CB" w:rsidP="00CF79DE">
      <w:pPr>
        <w:tabs>
          <w:tab w:val="left" w:pos="709"/>
        </w:tabs>
        <w:jc w:val="both"/>
        <w:rPr>
          <w:color w:val="000000" w:themeColor="text1"/>
          <w:szCs w:val="24"/>
          <w:lang w:val="sr-Cyrl-RS"/>
        </w:rPr>
      </w:pPr>
    </w:p>
    <w:p w14:paraId="46C9225B" w14:textId="77777777" w:rsidR="00CF79DE" w:rsidRPr="00CD33DC" w:rsidRDefault="005E23FF" w:rsidP="00840617">
      <w:pPr>
        <w:pStyle w:val="ListParagraph"/>
        <w:tabs>
          <w:tab w:val="left" w:pos="0"/>
        </w:tabs>
        <w:spacing w:after="0"/>
        <w:ind w:left="0"/>
        <w:jc w:val="center"/>
        <w:rPr>
          <w:rFonts w:ascii="Times New Roman" w:hAnsi="Times New Roman"/>
          <w:sz w:val="24"/>
          <w:szCs w:val="24"/>
          <w:lang w:val="sr-Cyrl-RS"/>
        </w:rPr>
      </w:pPr>
      <w:r w:rsidRPr="00CD33DC">
        <w:rPr>
          <w:rFonts w:ascii="Times New Roman" w:hAnsi="Times New Roman"/>
          <w:b/>
          <w:sz w:val="24"/>
          <w:szCs w:val="24"/>
          <w:lang w:val="sr-Latn-RS"/>
        </w:rPr>
        <w:t xml:space="preserve">1. </w:t>
      </w:r>
      <w:r w:rsidR="00CF79DE" w:rsidRPr="00CD33DC">
        <w:rPr>
          <w:rFonts w:ascii="Times New Roman" w:hAnsi="Times New Roman"/>
          <w:b/>
          <w:sz w:val="24"/>
          <w:szCs w:val="24"/>
          <w:lang w:val="sr-Cyrl-RS"/>
        </w:rPr>
        <w:t>КРЕДИТИ ЕВРОПСКЕ БАНКЕ ЗА ОБНОВУ И РАЗВОЈ (EBRD</w:t>
      </w:r>
      <w:r w:rsidR="00CF79DE" w:rsidRPr="00CD33DC">
        <w:rPr>
          <w:rFonts w:ascii="Times New Roman" w:hAnsi="Times New Roman"/>
          <w:sz w:val="24"/>
          <w:szCs w:val="24"/>
          <w:lang w:val="sr-Cyrl-RS"/>
        </w:rPr>
        <w:t>)</w:t>
      </w:r>
    </w:p>
    <w:p w14:paraId="2D37D9E5" w14:textId="77777777" w:rsidR="0026154E" w:rsidRPr="00CD33DC" w:rsidRDefault="0026154E" w:rsidP="004829CB">
      <w:pPr>
        <w:jc w:val="both"/>
        <w:rPr>
          <w:lang w:val="sr-Cyrl-RS"/>
        </w:rPr>
      </w:pPr>
    </w:p>
    <w:p w14:paraId="52AF020D" w14:textId="77777777" w:rsidR="00A920D5" w:rsidRPr="00CD33DC" w:rsidRDefault="00A920D5" w:rsidP="00A920D5">
      <w:pPr>
        <w:jc w:val="both"/>
        <w:rPr>
          <w:lang w:val="sr-Cyrl-RS"/>
        </w:rPr>
      </w:pPr>
    </w:p>
    <w:p w14:paraId="6CE565A8" w14:textId="1B04ADCF" w:rsidR="003B1235" w:rsidRPr="00D1440A" w:rsidRDefault="003B1235" w:rsidP="00D1440A">
      <w:pPr>
        <w:ind w:firstLine="708"/>
        <w:jc w:val="both"/>
        <w:rPr>
          <w:lang w:val="sr-Cyrl-RS"/>
        </w:rPr>
      </w:pPr>
      <w:r w:rsidRPr="00CD33DC">
        <w:rPr>
          <w:lang w:val="sr-Cyrl-RS"/>
        </w:rPr>
        <w:t>1) EBRD - 48883 - Рехабилитација пруга дуж Коридора 10, укључујући набавку механизације - АД Инфраструктура Железнице Србије. Стање дуга, на дан 31. децембар 2025. године, износило је 0,00</w:t>
      </w:r>
      <w:r w:rsidRPr="00CD33DC">
        <w:rPr>
          <w:lang w:val="sr-Latn-RS"/>
        </w:rPr>
        <w:t xml:space="preserve"> </w:t>
      </w:r>
      <w:r w:rsidRPr="00CD33DC">
        <w:rPr>
          <w:lang w:val="sr-Cyrl-RS"/>
        </w:rPr>
        <w:t>евра (0,00</w:t>
      </w:r>
      <w:r w:rsidRPr="00CD33DC">
        <w:rPr>
          <w:lang w:val="sr-Latn-RS"/>
        </w:rPr>
        <w:t xml:space="preserve"> </w:t>
      </w:r>
      <w:r w:rsidRPr="00CD33DC">
        <w:rPr>
          <w:lang w:val="sr-Cyrl-RS"/>
        </w:rPr>
        <w:t>динара). У току 2025. године, плаћено је на име главнице 1.790.039,10</w:t>
      </w:r>
      <w:r w:rsidRPr="00CD33DC">
        <w:rPr>
          <w:lang w:val="sr-Latn-RS"/>
        </w:rPr>
        <w:t xml:space="preserve"> </w:t>
      </w:r>
      <w:r w:rsidRPr="00CD33DC">
        <w:rPr>
          <w:lang w:val="sr-Cyrl-RS"/>
        </w:rPr>
        <w:t>евра (210.426.435,37</w:t>
      </w:r>
      <w:r w:rsidRPr="00CD33DC">
        <w:rPr>
          <w:lang w:val="sr-Latn-RS"/>
        </w:rPr>
        <w:t xml:space="preserve"> </w:t>
      </w:r>
      <w:r w:rsidRPr="00CD33DC">
        <w:rPr>
          <w:lang w:val="sr-Cyrl-RS"/>
        </w:rPr>
        <w:t>динар</w:t>
      </w:r>
      <w:r w:rsidR="00CD33DC" w:rsidRPr="00CD33DC">
        <w:rPr>
          <w:lang w:val="sr-Cyrl-RS"/>
        </w:rPr>
        <w:t>а</w:t>
      </w:r>
      <w:r w:rsidRPr="00CD33DC">
        <w:rPr>
          <w:lang w:val="sr-Cyrl-RS"/>
        </w:rPr>
        <w:t>), на име камате 34.913,52</w:t>
      </w:r>
      <w:r w:rsidRPr="00CD33DC">
        <w:rPr>
          <w:lang w:val="sr-Latn-RS"/>
        </w:rPr>
        <w:t xml:space="preserve"> </w:t>
      </w:r>
      <w:r w:rsidRPr="00CD33DC">
        <w:rPr>
          <w:lang w:val="sr-Cyrl-RS"/>
        </w:rPr>
        <w:t>евра (4.104.227,42</w:t>
      </w:r>
      <w:r w:rsidRPr="00CD33DC">
        <w:rPr>
          <w:lang w:val="sr-Latn-RS"/>
        </w:rPr>
        <w:t xml:space="preserve"> </w:t>
      </w:r>
      <w:r w:rsidRPr="00CD33DC">
        <w:rPr>
          <w:lang w:val="sr-Cyrl-RS"/>
        </w:rPr>
        <w:t>динара).</w:t>
      </w:r>
    </w:p>
    <w:p w14:paraId="450CE87F" w14:textId="77777777" w:rsidR="007B675B" w:rsidRDefault="007B675B" w:rsidP="003B1235">
      <w:pPr>
        <w:ind w:firstLine="708"/>
        <w:jc w:val="both"/>
        <w:rPr>
          <w:color w:val="000000" w:themeColor="text1"/>
          <w:lang w:val="sr-Latn-RS"/>
        </w:rPr>
      </w:pPr>
    </w:p>
    <w:p w14:paraId="3779DF95" w14:textId="3E3CFEEF" w:rsidR="003B1235" w:rsidRPr="006D17BA" w:rsidRDefault="003B1235" w:rsidP="003B1235">
      <w:pPr>
        <w:ind w:firstLine="708"/>
        <w:jc w:val="both"/>
        <w:rPr>
          <w:color w:val="000000" w:themeColor="text1"/>
          <w:lang w:val="sr-Latn-RS"/>
        </w:rPr>
      </w:pPr>
      <w:r w:rsidRPr="00CD33DC">
        <w:rPr>
          <w:color w:val="000000" w:themeColor="text1"/>
          <w:lang w:val="sr-Cyrl-RS"/>
        </w:rPr>
        <w:t>2) EBRD - 48406 - Набавка и модернизација електро гарнитура, АД Србија Карго. Стање дуга, на дан 31. децембар 2024. године, износило је 0,00</w:t>
      </w:r>
      <w:r w:rsidRPr="00CD33DC">
        <w:rPr>
          <w:color w:val="000000" w:themeColor="text1"/>
          <w:lang w:val="sr-Latn-RS"/>
        </w:rPr>
        <w:t xml:space="preserve"> </w:t>
      </w:r>
      <w:r w:rsidRPr="00CD33DC">
        <w:rPr>
          <w:color w:val="000000" w:themeColor="text1"/>
          <w:lang w:val="sr-Cyrl-RS"/>
        </w:rPr>
        <w:t>евра (0,00</w:t>
      </w:r>
      <w:r w:rsidRPr="00CD33DC">
        <w:rPr>
          <w:color w:val="000000" w:themeColor="text1"/>
          <w:lang w:val="sr-Latn-RS"/>
        </w:rPr>
        <w:t xml:space="preserve"> </w:t>
      </w:r>
      <w:r w:rsidRPr="00CD33DC">
        <w:rPr>
          <w:color w:val="000000" w:themeColor="text1"/>
          <w:lang w:val="sr-Cyrl-RS"/>
        </w:rPr>
        <w:t>динара). У току 2025. године, плаћено је на име главнице 5.238.808,42</w:t>
      </w:r>
      <w:r w:rsidRPr="00CD33DC">
        <w:rPr>
          <w:color w:val="000000" w:themeColor="text1"/>
          <w:lang w:val="sr-Latn-RS"/>
        </w:rPr>
        <w:t xml:space="preserve"> </w:t>
      </w:r>
      <w:r w:rsidRPr="00CD33DC">
        <w:rPr>
          <w:color w:val="000000" w:themeColor="text1"/>
          <w:lang w:val="sr-Cyrl-RS"/>
        </w:rPr>
        <w:t>евра (615.843.408,89</w:t>
      </w:r>
      <w:r w:rsidRPr="00CD33DC">
        <w:rPr>
          <w:color w:val="000000" w:themeColor="text1"/>
          <w:lang w:val="sr-Latn-RS"/>
        </w:rPr>
        <w:t xml:space="preserve"> </w:t>
      </w:r>
      <w:r w:rsidRPr="00CD33DC">
        <w:rPr>
          <w:color w:val="000000" w:themeColor="text1"/>
          <w:lang w:val="sr-Cyrl-RS"/>
        </w:rPr>
        <w:t>динара), на име камате 102.179,46</w:t>
      </w:r>
      <w:r w:rsidRPr="00CD33DC">
        <w:rPr>
          <w:color w:val="000000" w:themeColor="text1"/>
          <w:lang w:val="sr-Latn-RS"/>
        </w:rPr>
        <w:t xml:space="preserve"> </w:t>
      </w:r>
      <w:r w:rsidRPr="00CD33DC">
        <w:rPr>
          <w:color w:val="000000" w:themeColor="text1"/>
          <w:lang w:val="sr-Cyrl-RS"/>
        </w:rPr>
        <w:t>евр</w:t>
      </w:r>
      <w:r w:rsidR="002720EB">
        <w:rPr>
          <w:color w:val="000000" w:themeColor="text1"/>
          <w:lang w:val="sr-Cyrl-RS"/>
        </w:rPr>
        <w:t>а</w:t>
      </w:r>
      <w:r w:rsidRPr="00CD33DC">
        <w:rPr>
          <w:color w:val="000000" w:themeColor="text1"/>
          <w:lang w:val="sr-Cyrl-RS"/>
        </w:rPr>
        <w:t xml:space="preserve"> (12.011.614,46</w:t>
      </w:r>
      <w:r w:rsidRPr="00CD33DC">
        <w:rPr>
          <w:color w:val="000000" w:themeColor="text1"/>
          <w:lang w:val="sr-Latn-RS"/>
        </w:rPr>
        <w:t xml:space="preserve"> </w:t>
      </w:r>
      <w:r w:rsidRPr="00CD33DC">
        <w:rPr>
          <w:color w:val="000000" w:themeColor="text1"/>
          <w:lang w:val="sr-Cyrl-RS"/>
        </w:rPr>
        <w:t>динара)</w:t>
      </w:r>
      <w:r w:rsidRPr="00CD33DC">
        <w:rPr>
          <w:color w:val="000000" w:themeColor="text1"/>
          <w:lang w:val="sr-Latn-RS"/>
        </w:rPr>
        <w:t>.</w:t>
      </w:r>
    </w:p>
    <w:p w14:paraId="59833337" w14:textId="77777777" w:rsidR="003B1235" w:rsidRPr="006D17BA" w:rsidRDefault="003B1235" w:rsidP="003B1235">
      <w:pPr>
        <w:jc w:val="both"/>
        <w:rPr>
          <w:color w:val="000000" w:themeColor="text1"/>
          <w:lang w:val="sr-Cyrl-RS"/>
        </w:rPr>
      </w:pPr>
    </w:p>
    <w:p w14:paraId="1950A7E3" w14:textId="0785EE46" w:rsidR="003B1235" w:rsidRPr="007B675B" w:rsidRDefault="003B1235" w:rsidP="003B1235">
      <w:pPr>
        <w:ind w:firstLine="708"/>
        <w:jc w:val="both"/>
        <w:rPr>
          <w:color w:val="000000" w:themeColor="text1"/>
          <w:lang w:val="sr-Latn-RS"/>
        </w:rPr>
      </w:pPr>
      <w:r w:rsidRPr="00CD33DC">
        <w:rPr>
          <w:color w:val="000000" w:themeColor="text1"/>
          <w:lang w:val="sr-Cyrl-RS"/>
        </w:rPr>
        <w:t>3) EBRD - 48409 - Пројекат рехабилитације и модернизација мреже пруга на Коридору X - АД Инфраструктура Железнице Србије. Стање дуга, на дан 31. децембар 2025. године, износило је 15.052.331,10</w:t>
      </w:r>
      <w:r w:rsidRPr="00CD33DC">
        <w:rPr>
          <w:color w:val="000000" w:themeColor="text1"/>
          <w:lang w:val="sr-Latn-RS"/>
        </w:rPr>
        <w:t xml:space="preserve"> </w:t>
      </w:r>
      <w:r w:rsidRPr="00CD33DC">
        <w:rPr>
          <w:color w:val="000000" w:themeColor="text1"/>
          <w:lang w:val="sr-Cyrl-RS"/>
        </w:rPr>
        <w:t>евра (1.765.367.496,07</w:t>
      </w:r>
      <w:r w:rsidRPr="00CD33DC">
        <w:rPr>
          <w:color w:val="000000" w:themeColor="text1"/>
          <w:lang w:val="sr-Latn-RS"/>
        </w:rPr>
        <w:t xml:space="preserve"> </w:t>
      </w:r>
      <w:r w:rsidRPr="00CD33DC">
        <w:rPr>
          <w:color w:val="000000" w:themeColor="text1"/>
          <w:lang w:val="sr-Cyrl-RS"/>
        </w:rPr>
        <w:t>динара). У току 2025. године, плаћено је на име главнице 15.052.331,14</w:t>
      </w:r>
      <w:r w:rsidRPr="00CD33DC">
        <w:rPr>
          <w:color w:val="000000" w:themeColor="text1"/>
          <w:lang w:val="sr-Latn-RS"/>
        </w:rPr>
        <w:t xml:space="preserve"> </w:t>
      </w:r>
      <w:r w:rsidRPr="00CD33DC">
        <w:rPr>
          <w:color w:val="000000" w:themeColor="text1"/>
          <w:lang w:val="sr-Cyrl-RS"/>
        </w:rPr>
        <w:t>евра (1.768.420.113,52</w:t>
      </w:r>
      <w:r w:rsidRPr="00CD33DC">
        <w:rPr>
          <w:color w:val="000000" w:themeColor="text1"/>
          <w:lang w:val="sr-Latn-RS"/>
        </w:rPr>
        <w:t xml:space="preserve"> </w:t>
      </w:r>
      <w:r w:rsidRPr="00CD33DC">
        <w:rPr>
          <w:color w:val="000000" w:themeColor="text1"/>
          <w:lang w:val="sr-Cyrl-RS"/>
        </w:rPr>
        <w:t>динара), на име камате 1.063.939,08 евра (124.986.362,98</w:t>
      </w:r>
      <w:r w:rsidRPr="00CD33DC">
        <w:rPr>
          <w:color w:val="000000" w:themeColor="text1"/>
          <w:lang w:val="sr-Latn-RS"/>
        </w:rPr>
        <w:t xml:space="preserve"> </w:t>
      </w:r>
      <w:r w:rsidRPr="00CD33DC">
        <w:rPr>
          <w:color w:val="000000" w:themeColor="text1"/>
          <w:lang w:val="sr-Cyrl-RS"/>
        </w:rPr>
        <w:t>динара), а на име провизије на неповучена средства плаћено је 4.524,85</w:t>
      </w:r>
      <w:r w:rsidRPr="00CD33DC">
        <w:rPr>
          <w:color w:val="000000" w:themeColor="text1"/>
          <w:lang w:val="sr-Latn-RS"/>
        </w:rPr>
        <w:t xml:space="preserve"> </w:t>
      </w:r>
      <w:r w:rsidRPr="00CD33DC">
        <w:rPr>
          <w:color w:val="000000" w:themeColor="text1"/>
          <w:lang w:val="sr-Cyrl-RS"/>
        </w:rPr>
        <w:t>евра (531.430,06</w:t>
      </w:r>
      <w:r w:rsidRPr="00CD33DC">
        <w:rPr>
          <w:color w:val="000000" w:themeColor="text1"/>
          <w:lang w:val="sr-Latn-RS"/>
        </w:rPr>
        <w:t xml:space="preserve"> </w:t>
      </w:r>
      <w:r w:rsidRPr="00CD33DC">
        <w:rPr>
          <w:color w:val="000000" w:themeColor="text1"/>
          <w:lang w:val="sr-Cyrl-RS"/>
        </w:rPr>
        <w:t>динара).</w:t>
      </w:r>
    </w:p>
    <w:p w14:paraId="46458050" w14:textId="77777777" w:rsidR="003B1235" w:rsidRPr="006D17BA" w:rsidRDefault="003B1235" w:rsidP="003B1235">
      <w:pPr>
        <w:jc w:val="both"/>
        <w:rPr>
          <w:color w:val="000000" w:themeColor="text1"/>
          <w:lang w:val="sr-Cyrl-RS"/>
        </w:rPr>
      </w:pPr>
    </w:p>
    <w:p w14:paraId="505241DE" w14:textId="2722ECCE" w:rsidR="003B1235" w:rsidRPr="006D17BA" w:rsidRDefault="003B1235" w:rsidP="001B3679">
      <w:pPr>
        <w:ind w:firstLine="708"/>
        <w:jc w:val="both"/>
        <w:rPr>
          <w:color w:val="000000" w:themeColor="text1"/>
          <w:lang w:val="sr-Cyrl-RS"/>
        </w:rPr>
      </w:pPr>
      <w:r w:rsidRPr="00CD33DC">
        <w:rPr>
          <w:color w:val="000000" w:themeColor="text1"/>
          <w:lang w:val="sr-Cyrl-RS"/>
        </w:rPr>
        <w:t>4) EBRD - 48410 - Ремонт и модернизација пет електромоторних гарнитура, АД Србијавоз. Стање дуга, на дан 31. децембар 2025. године, износило је 440.422,42</w:t>
      </w:r>
      <w:r w:rsidRPr="00CD33DC">
        <w:rPr>
          <w:color w:val="000000" w:themeColor="text1"/>
          <w:lang w:val="sr-Latn-RS"/>
        </w:rPr>
        <w:t xml:space="preserve"> </w:t>
      </w:r>
      <w:r w:rsidRPr="00CD33DC">
        <w:rPr>
          <w:color w:val="000000" w:themeColor="text1"/>
          <w:lang w:val="sr-Cyrl-RS"/>
        </w:rPr>
        <w:t>евра (51.653.622,26</w:t>
      </w:r>
      <w:r w:rsidRPr="00CD33DC">
        <w:rPr>
          <w:color w:val="000000" w:themeColor="text1"/>
          <w:lang w:val="sr-Latn-RS"/>
        </w:rPr>
        <w:t xml:space="preserve"> </w:t>
      </w:r>
      <w:r w:rsidRPr="00CD33DC">
        <w:rPr>
          <w:color w:val="000000" w:themeColor="text1"/>
          <w:lang w:val="sr-Cyrl-RS"/>
        </w:rPr>
        <w:t>динара). У току 2025. године, плаћено је на име главнице 440.422,42 евра (51.742.939,93</w:t>
      </w:r>
      <w:r w:rsidRPr="00CD33DC">
        <w:rPr>
          <w:color w:val="000000" w:themeColor="text1"/>
          <w:lang w:val="sr-Latn-RS"/>
        </w:rPr>
        <w:t xml:space="preserve"> </w:t>
      </w:r>
      <w:r w:rsidRPr="00CD33DC">
        <w:rPr>
          <w:color w:val="000000" w:themeColor="text1"/>
          <w:lang w:val="sr-Cyrl-RS"/>
        </w:rPr>
        <w:t>динара), на име камате 31.561,77</w:t>
      </w:r>
      <w:r w:rsidRPr="00CD33DC">
        <w:rPr>
          <w:color w:val="000000" w:themeColor="text1"/>
          <w:lang w:val="sr-Latn-RS"/>
        </w:rPr>
        <w:t xml:space="preserve"> </w:t>
      </w:r>
      <w:r w:rsidRPr="00CD33DC">
        <w:rPr>
          <w:color w:val="000000" w:themeColor="text1"/>
          <w:lang w:val="sr-Cyrl-RS"/>
        </w:rPr>
        <w:t>евра (3.707.710,35</w:t>
      </w:r>
      <w:r w:rsidRPr="00CD33DC">
        <w:rPr>
          <w:color w:val="000000" w:themeColor="text1"/>
          <w:lang w:val="sr-Latn-RS"/>
        </w:rPr>
        <w:t xml:space="preserve"> </w:t>
      </w:r>
      <w:r w:rsidRPr="00CD33DC">
        <w:rPr>
          <w:color w:val="000000" w:themeColor="text1"/>
          <w:lang w:val="sr-Cyrl-RS"/>
        </w:rPr>
        <w:t>динара).</w:t>
      </w:r>
    </w:p>
    <w:p w14:paraId="1D561436" w14:textId="77777777" w:rsidR="00D66D54" w:rsidRDefault="00D66D54" w:rsidP="003B1235">
      <w:pPr>
        <w:ind w:firstLine="708"/>
        <w:jc w:val="both"/>
        <w:rPr>
          <w:color w:val="000000" w:themeColor="text1"/>
          <w:lang w:val="sr-Cyrl-RS"/>
        </w:rPr>
      </w:pPr>
    </w:p>
    <w:p w14:paraId="7EB5B4F7" w14:textId="04DC953E" w:rsidR="003B1235" w:rsidRPr="006D17BA" w:rsidRDefault="003B1235" w:rsidP="003B1235">
      <w:pPr>
        <w:ind w:firstLine="708"/>
        <w:jc w:val="both"/>
        <w:rPr>
          <w:color w:val="000000" w:themeColor="text1"/>
          <w:lang w:val="sr-Cyrl-RS"/>
        </w:rPr>
      </w:pPr>
      <w:r w:rsidRPr="00CD33DC">
        <w:rPr>
          <w:color w:val="000000" w:themeColor="text1"/>
          <w:lang w:val="sr-Cyrl-RS"/>
        </w:rPr>
        <w:t>5) EBRD - 47318 - Пројекат реструктурирања ЕПС-а - АД Електропривреда Србије. Стање дуга, на дан 31. децембар 2025. године, износило је 66.666.666,62</w:t>
      </w:r>
      <w:r w:rsidRPr="00CD33DC">
        <w:rPr>
          <w:color w:val="000000" w:themeColor="text1"/>
          <w:lang w:val="sr-Latn-RS"/>
        </w:rPr>
        <w:t xml:space="preserve"> </w:t>
      </w:r>
      <w:r w:rsidRPr="00CD33DC">
        <w:rPr>
          <w:color w:val="000000" w:themeColor="text1"/>
          <w:lang w:val="sr-Cyrl-RS"/>
        </w:rPr>
        <w:t>евра (7.818.799.994,53</w:t>
      </w:r>
      <w:r w:rsidRPr="00CD33DC">
        <w:rPr>
          <w:color w:val="000000" w:themeColor="text1"/>
          <w:lang w:val="sr-Latn-RS"/>
        </w:rPr>
        <w:t xml:space="preserve"> </w:t>
      </w:r>
      <w:r w:rsidRPr="00CD33DC">
        <w:rPr>
          <w:color w:val="000000" w:themeColor="text1"/>
          <w:lang w:val="sr-Cyrl-RS"/>
        </w:rPr>
        <w:t>динара). У току 2025. године плаћено је на име главнице 14.814.814,82 евра (1.737.666.667,27</w:t>
      </w:r>
      <w:r w:rsidRPr="00CD33DC">
        <w:rPr>
          <w:color w:val="000000" w:themeColor="text1"/>
          <w:lang w:val="sr-Latn-RS"/>
        </w:rPr>
        <w:t xml:space="preserve"> </w:t>
      </w:r>
      <w:r w:rsidRPr="00CD33DC">
        <w:rPr>
          <w:color w:val="000000" w:themeColor="text1"/>
          <w:lang w:val="sr-Cyrl-RS"/>
        </w:rPr>
        <w:t>динара), на име камате плаћено је 2.648.961,31</w:t>
      </w:r>
      <w:r w:rsidRPr="00CD33DC">
        <w:rPr>
          <w:color w:val="000000" w:themeColor="text1"/>
          <w:lang w:val="sr-Latn-RS"/>
        </w:rPr>
        <w:t xml:space="preserve"> </w:t>
      </w:r>
      <w:r w:rsidRPr="00CD33DC">
        <w:rPr>
          <w:color w:val="000000" w:themeColor="text1"/>
          <w:lang w:val="sr-Cyrl-RS"/>
        </w:rPr>
        <w:t>евр</w:t>
      </w:r>
      <w:r w:rsidR="00CD33DC" w:rsidRPr="00CD33DC">
        <w:rPr>
          <w:color w:val="000000" w:themeColor="text1"/>
          <w:lang w:val="sr-Cyrl-RS"/>
        </w:rPr>
        <w:t>о</w:t>
      </w:r>
      <w:r w:rsidRPr="00CD33DC">
        <w:rPr>
          <w:color w:val="000000" w:themeColor="text1"/>
          <w:lang w:val="sr-Cyrl-RS"/>
        </w:rPr>
        <w:t xml:space="preserve"> (310.675.154,11</w:t>
      </w:r>
      <w:r w:rsidRPr="00CD33DC">
        <w:rPr>
          <w:color w:val="000000" w:themeColor="text1"/>
          <w:lang w:val="sr-Latn-RS"/>
        </w:rPr>
        <w:t xml:space="preserve"> </w:t>
      </w:r>
      <w:r w:rsidRPr="00CD33DC">
        <w:rPr>
          <w:color w:val="000000" w:themeColor="text1"/>
          <w:lang w:val="sr-Cyrl-RS"/>
        </w:rPr>
        <w:t>динара).</w:t>
      </w:r>
    </w:p>
    <w:p w14:paraId="1BEC6756" w14:textId="77777777" w:rsidR="003B1235" w:rsidRPr="006D17BA" w:rsidRDefault="003B1235" w:rsidP="003B1235">
      <w:pPr>
        <w:jc w:val="both"/>
        <w:rPr>
          <w:color w:val="000000" w:themeColor="text1"/>
          <w:lang w:val="sr-Cyrl-RS"/>
        </w:rPr>
      </w:pPr>
    </w:p>
    <w:p w14:paraId="57450E9B" w14:textId="77777777" w:rsidR="003B1235" w:rsidRPr="006D17BA" w:rsidRDefault="003B1235" w:rsidP="003B1235">
      <w:pPr>
        <w:ind w:firstLine="708"/>
        <w:jc w:val="both"/>
        <w:rPr>
          <w:color w:val="000000" w:themeColor="text1"/>
          <w:lang w:val="sr-Cyrl-RS"/>
        </w:rPr>
      </w:pPr>
      <w:r w:rsidRPr="00CD33DC">
        <w:rPr>
          <w:color w:val="000000" w:themeColor="text1"/>
          <w:lang w:val="sr-Cyrl-RS"/>
        </w:rPr>
        <w:t>6) EBRD - 48405 - Пројекат техничко-путничке станице (ТПС) Земун - фаза 1, АД Србијавоз. Стање дуга на дан 31. децембар 2025. године износило је 17.652.352,75</w:t>
      </w:r>
      <w:r w:rsidRPr="00CD33DC">
        <w:rPr>
          <w:color w:val="000000" w:themeColor="text1"/>
          <w:lang w:val="sr-Latn-RS"/>
        </w:rPr>
        <w:t xml:space="preserve"> </w:t>
      </w:r>
      <w:r w:rsidRPr="00CD33DC">
        <w:rPr>
          <w:color w:val="000000" w:themeColor="text1"/>
          <w:lang w:val="sr-Cyrl-RS"/>
        </w:rPr>
        <w:t>евра (2.070.303.235,23</w:t>
      </w:r>
      <w:r w:rsidRPr="00CD33DC">
        <w:rPr>
          <w:color w:val="000000" w:themeColor="text1"/>
          <w:lang w:val="sr-Latn-RS"/>
        </w:rPr>
        <w:t xml:space="preserve"> </w:t>
      </w:r>
      <w:r w:rsidRPr="00CD33DC">
        <w:rPr>
          <w:color w:val="000000" w:themeColor="text1"/>
          <w:lang w:val="sr-Cyrl-RS"/>
        </w:rPr>
        <w:t>динара). У 2025. години, плаћено је на основу главнице 2.521.764,68</w:t>
      </w:r>
      <w:r w:rsidRPr="00CD33DC">
        <w:rPr>
          <w:color w:val="000000" w:themeColor="text1"/>
          <w:lang w:val="sr-Latn-RS"/>
        </w:rPr>
        <w:t xml:space="preserve"> </w:t>
      </w:r>
      <w:r w:rsidRPr="00CD33DC">
        <w:rPr>
          <w:color w:val="000000" w:themeColor="text1"/>
          <w:lang w:val="sr-Cyrl-RS"/>
        </w:rPr>
        <w:t>евра (296.438.481,66</w:t>
      </w:r>
      <w:r w:rsidRPr="00CD33DC">
        <w:rPr>
          <w:color w:val="000000" w:themeColor="text1"/>
          <w:lang w:val="sr-Latn-RS"/>
        </w:rPr>
        <w:t xml:space="preserve"> </w:t>
      </w:r>
      <w:r w:rsidRPr="00CD33DC">
        <w:rPr>
          <w:color w:val="000000" w:themeColor="text1"/>
          <w:lang w:val="sr-Cyrl-RS"/>
        </w:rPr>
        <w:t>динара), на име камате 689.263,94</w:t>
      </w:r>
      <w:r w:rsidRPr="00CD33DC">
        <w:rPr>
          <w:color w:val="000000" w:themeColor="text1"/>
          <w:lang w:val="sr-Latn-RS"/>
        </w:rPr>
        <w:t xml:space="preserve"> </w:t>
      </w:r>
      <w:r w:rsidRPr="00CD33DC">
        <w:rPr>
          <w:color w:val="000000" w:themeColor="text1"/>
          <w:lang w:val="sr-Cyrl-RS"/>
        </w:rPr>
        <w:t>евра (81.025.839,82</w:t>
      </w:r>
      <w:r w:rsidRPr="00CD33DC">
        <w:rPr>
          <w:color w:val="000000" w:themeColor="text1"/>
          <w:lang w:val="sr-Latn-RS"/>
        </w:rPr>
        <w:t xml:space="preserve"> </w:t>
      </w:r>
      <w:r w:rsidRPr="00CD33DC">
        <w:rPr>
          <w:color w:val="000000" w:themeColor="text1"/>
          <w:lang w:val="sr-Cyrl-RS"/>
        </w:rPr>
        <w:t>динара).</w:t>
      </w:r>
      <w:r w:rsidRPr="006D17BA">
        <w:rPr>
          <w:color w:val="000000" w:themeColor="text1"/>
          <w:lang w:val="sr-Cyrl-RS"/>
        </w:rPr>
        <w:t xml:space="preserve"> </w:t>
      </w:r>
    </w:p>
    <w:p w14:paraId="0F4E2B46" w14:textId="77777777" w:rsidR="003B1235" w:rsidRPr="006D17BA" w:rsidRDefault="003B1235" w:rsidP="003B1235">
      <w:pPr>
        <w:jc w:val="both"/>
        <w:rPr>
          <w:color w:val="000000" w:themeColor="text1"/>
          <w:lang w:val="sr-Cyrl-RS"/>
        </w:rPr>
      </w:pPr>
    </w:p>
    <w:p w14:paraId="44DEE389" w14:textId="77777777" w:rsidR="003B1235" w:rsidRPr="006D17BA" w:rsidRDefault="003B1235" w:rsidP="003B1235">
      <w:pPr>
        <w:ind w:firstLine="708"/>
        <w:jc w:val="both"/>
        <w:rPr>
          <w:color w:val="000000" w:themeColor="text1"/>
          <w:lang w:val="sr-Cyrl-RS"/>
        </w:rPr>
      </w:pPr>
      <w:r w:rsidRPr="00CD33DC">
        <w:rPr>
          <w:color w:val="000000" w:themeColor="text1"/>
          <w:lang w:val="sr-Cyrl-RS"/>
        </w:rPr>
        <w:t>7) EBRD - 50043 - Пројекат техничко-путничке станице (ТПС) Земун - фаза 2, АД Србијавоз. Стање дуга на дан 31. децембар 2025. године, износило је 15.741.682,53</w:t>
      </w:r>
      <w:r w:rsidRPr="00CD33DC">
        <w:rPr>
          <w:color w:val="000000" w:themeColor="text1"/>
          <w:lang w:val="sr-Latn-RS"/>
        </w:rPr>
        <w:t xml:space="preserve"> </w:t>
      </w:r>
      <w:r w:rsidRPr="00CD33DC">
        <w:rPr>
          <w:color w:val="000000" w:themeColor="text1"/>
          <w:lang w:val="sr-Cyrl-RS"/>
        </w:rPr>
        <w:t>евра (1.846.216.010,48</w:t>
      </w:r>
      <w:r w:rsidRPr="00CD33DC">
        <w:rPr>
          <w:color w:val="000000" w:themeColor="text1"/>
          <w:lang w:val="sr-Latn-RS"/>
        </w:rPr>
        <w:t xml:space="preserve"> </w:t>
      </w:r>
      <w:r w:rsidRPr="00CD33DC">
        <w:rPr>
          <w:color w:val="000000" w:themeColor="text1"/>
          <w:lang w:val="sr-Cyrl-RS"/>
        </w:rPr>
        <w:t>динара). У току године, плаћено је на основу</w:t>
      </w:r>
      <w:r w:rsidRPr="00CD33DC">
        <w:rPr>
          <w:color w:val="000000" w:themeColor="text1"/>
          <w:lang w:val="sr-Latn-RS"/>
        </w:rPr>
        <w:t xml:space="preserve"> </w:t>
      </w:r>
      <w:r w:rsidRPr="00CD33DC">
        <w:rPr>
          <w:color w:val="000000" w:themeColor="text1"/>
          <w:lang w:val="sr-Cyrl-RS"/>
        </w:rPr>
        <w:t>главнице 1.967.710,32 евра (231.308.283,54 динара), на име камате плаћено је 607.044,17</w:t>
      </w:r>
      <w:r w:rsidRPr="00CD33DC">
        <w:rPr>
          <w:color w:val="000000" w:themeColor="text1"/>
          <w:lang w:val="sr-Latn-RS"/>
        </w:rPr>
        <w:t xml:space="preserve"> </w:t>
      </w:r>
      <w:r w:rsidRPr="00CD33DC">
        <w:rPr>
          <w:color w:val="000000" w:themeColor="text1"/>
          <w:lang w:val="sr-Cyrl-RS"/>
        </w:rPr>
        <w:t>евра (71.360.521,78</w:t>
      </w:r>
      <w:r w:rsidRPr="00CD33DC">
        <w:rPr>
          <w:color w:val="000000" w:themeColor="text1"/>
          <w:lang w:val="sr-Latn-RS"/>
        </w:rPr>
        <w:t xml:space="preserve"> </w:t>
      </w:r>
      <w:r w:rsidRPr="00CD33DC">
        <w:rPr>
          <w:color w:val="000000" w:themeColor="text1"/>
          <w:lang w:val="sr-Cyrl-RS"/>
        </w:rPr>
        <w:t>динара).</w:t>
      </w:r>
    </w:p>
    <w:p w14:paraId="35CBE712" w14:textId="77777777" w:rsidR="003B1235" w:rsidRPr="006D17BA" w:rsidRDefault="003B1235" w:rsidP="003B1235">
      <w:pPr>
        <w:jc w:val="both"/>
        <w:rPr>
          <w:color w:val="000000" w:themeColor="text1"/>
          <w:lang w:val="sr-Cyrl-RS"/>
        </w:rPr>
      </w:pPr>
    </w:p>
    <w:p w14:paraId="6A6C7162" w14:textId="78F459BE" w:rsidR="003B1235" w:rsidRPr="006D17BA" w:rsidRDefault="003B1235" w:rsidP="003B1235">
      <w:pPr>
        <w:ind w:firstLine="708"/>
        <w:jc w:val="both"/>
        <w:rPr>
          <w:color w:val="000000" w:themeColor="text1"/>
          <w:lang w:val="sr-Cyrl-RS"/>
        </w:rPr>
      </w:pPr>
      <w:r w:rsidRPr="00CD33DC">
        <w:rPr>
          <w:color w:val="000000" w:themeColor="text1"/>
          <w:lang w:val="sr-Cyrl-RS"/>
        </w:rPr>
        <w:t>8) EBRD - 50823 - Набавка возних средстава, АД Србијавоз. Стање дуга на дан 31. децембар 2025. године, износило је 81.416.116,20 евра (9.548.644.940,17 динара). Повучено је 3.396.892,85 евра (397.695.593,29 динара). У току 2025. године, плаћено је на основу главнице 9.575.704,27 евр</w:t>
      </w:r>
      <w:r w:rsidR="00CD33DC" w:rsidRPr="00CD33DC">
        <w:rPr>
          <w:color w:val="000000" w:themeColor="text1"/>
          <w:lang w:val="sr-Cyrl-RS"/>
        </w:rPr>
        <w:t>а</w:t>
      </w:r>
      <w:r w:rsidRPr="00CD33DC">
        <w:rPr>
          <w:color w:val="000000" w:themeColor="text1"/>
          <w:lang w:val="sr-Cyrl-RS"/>
        </w:rPr>
        <w:t xml:space="preserve"> (1.125.643.137,23 динара), по основу камате плаћено је 3.049.316,29 евра (358.458.229,17 динара) док је на име провизије на неповучена средства плаћено 8.759,16 евра (1.029.824,47 динара). Неискориш</w:t>
      </w:r>
      <w:r w:rsidR="00D66D54">
        <w:rPr>
          <w:color w:val="000000" w:themeColor="text1"/>
          <w:lang w:val="sr-Cyrl-RS"/>
        </w:rPr>
        <w:t>ћ</w:t>
      </w:r>
      <w:r w:rsidRPr="00CD33DC">
        <w:rPr>
          <w:color w:val="000000" w:themeColor="text1"/>
          <w:lang w:val="sr-Cyrl-RS"/>
        </w:rPr>
        <w:t xml:space="preserve">ена средства на 31. децембар 2024. године износила су 3.396.892,85 евра, </w:t>
      </w:r>
      <w:r w:rsidR="00D66D54">
        <w:rPr>
          <w:color w:val="000000" w:themeColor="text1"/>
          <w:lang w:val="sr-Cyrl-RS"/>
        </w:rPr>
        <w:t>која су у целости повучена у 2025. години.</w:t>
      </w:r>
    </w:p>
    <w:p w14:paraId="5D46A041" w14:textId="77777777" w:rsidR="003B1235" w:rsidRPr="006D17BA" w:rsidRDefault="003B1235" w:rsidP="003B1235">
      <w:pPr>
        <w:jc w:val="both"/>
        <w:rPr>
          <w:color w:val="000000" w:themeColor="text1"/>
          <w:lang w:val="sr-Cyrl-RS"/>
        </w:rPr>
      </w:pPr>
    </w:p>
    <w:p w14:paraId="10A94847" w14:textId="55BA9CFD" w:rsidR="003B1235" w:rsidRPr="006D17BA" w:rsidRDefault="003B1235" w:rsidP="00BB61A2">
      <w:pPr>
        <w:ind w:firstLine="708"/>
        <w:jc w:val="both"/>
        <w:rPr>
          <w:color w:val="000000" w:themeColor="text1"/>
          <w:lang w:val="sr-Cyrl-RS"/>
        </w:rPr>
      </w:pPr>
      <w:r w:rsidRPr="00CD33DC">
        <w:rPr>
          <w:color w:val="000000" w:themeColor="text1"/>
          <w:lang w:val="sr-Cyrl-RS"/>
        </w:rPr>
        <w:t>9) EBRD - 51299 - Паметна бројила - Електродистрибуција Србије д.о.о. Стање дуга на дан 31. децембар 2025. године, износило је 19</w:t>
      </w:r>
      <w:r w:rsidRPr="00CD33DC">
        <w:rPr>
          <w:color w:val="000000" w:themeColor="text1"/>
        </w:rPr>
        <w:t>.</w:t>
      </w:r>
      <w:r w:rsidRPr="00CD33DC">
        <w:rPr>
          <w:color w:val="000000" w:themeColor="text1"/>
          <w:lang w:val="sr-Cyrl-RS"/>
        </w:rPr>
        <w:t>094</w:t>
      </w:r>
      <w:r w:rsidRPr="00CD33DC">
        <w:rPr>
          <w:color w:val="000000" w:themeColor="text1"/>
        </w:rPr>
        <w:t>.</w:t>
      </w:r>
      <w:r w:rsidRPr="00CD33DC">
        <w:rPr>
          <w:color w:val="000000" w:themeColor="text1"/>
          <w:lang w:val="sr-Cyrl-RS"/>
        </w:rPr>
        <w:t>376,33 евра (2</w:t>
      </w:r>
      <w:r w:rsidRPr="00CD33DC">
        <w:rPr>
          <w:color w:val="000000" w:themeColor="text1"/>
        </w:rPr>
        <w:t>.</w:t>
      </w:r>
      <w:r w:rsidRPr="00CD33DC">
        <w:rPr>
          <w:color w:val="000000" w:themeColor="text1"/>
          <w:lang w:val="sr-Cyrl-RS"/>
        </w:rPr>
        <w:t>239</w:t>
      </w:r>
      <w:r w:rsidRPr="00CD33DC">
        <w:rPr>
          <w:color w:val="000000" w:themeColor="text1"/>
        </w:rPr>
        <w:t>.</w:t>
      </w:r>
      <w:r w:rsidRPr="00CD33DC">
        <w:rPr>
          <w:color w:val="000000" w:themeColor="text1"/>
          <w:lang w:val="sr-Cyrl-RS"/>
        </w:rPr>
        <w:t>426</w:t>
      </w:r>
      <w:r w:rsidRPr="00CD33DC">
        <w:rPr>
          <w:color w:val="000000" w:themeColor="text1"/>
        </w:rPr>
        <w:t>.</w:t>
      </w:r>
      <w:r w:rsidRPr="00CD33DC">
        <w:rPr>
          <w:color w:val="000000" w:themeColor="text1"/>
          <w:lang w:val="sr-Cyrl-RS"/>
        </w:rPr>
        <w:t>644,74 динара). Повучено је 14</w:t>
      </w:r>
      <w:r w:rsidRPr="00CD33DC">
        <w:rPr>
          <w:color w:val="000000" w:themeColor="text1"/>
        </w:rPr>
        <w:t>.</w:t>
      </w:r>
      <w:r w:rsidRPr="00CD33DC">
        <w:rPr>
          <w:color w:val="000000" w:themeColor="text1"/>
          <w:lang w:val="sr-Cyrl-RS"/>
        </w:rPr>
        <w:t>251</w:t>
      </w:r>
      <w:r w:rsidRPr="00CD33DC">
        <w:rPr>
          <w:color w:val="000000" w:themeColor="text1"/>
        </w:rPr>
        <w:t>.</w:t>
      </w:r>
      <w:r w:rsidRPr="00CD33DC">
        <w:rPr>
          <w:color w:val="000000" w:themeColor="text1"/>
          <w:lang w:val="sr-Cyrl-RS"/>
        </w:rPr>
        <w:t>430,99 евра (1</w:t>
      </w:r>
      <w:r w:rsidRPr="00CD33DC">
        <w:rPr>
          <w:color w:val="000000" w:themeColor="text1"/>
        </w:rPr>
        <w:t>.</w:t>
      </w:r>
      <w:r w:rsidRPr="00CD33DC">
        <w:rPr>
          <w:color w:val="000000" w:themeColor="text1"/>
          <w:lang w:val="sr-Cyrl-RS"/>
        </w:rPr>
        <w:t>670</w:t>
      </w:r>
      <w:r w:rsidRPr="00CD33DC">
        <w:rPr>
          <w:color w:val="000000" w:themeColor="text1"/>
        </w:rPr>
        <w:t>.</w:t>
      </w:r>
      <w:r w:rsidRPr="00CD33DC">
        <w:rPr>
          <w:color w:val="000000" w:themeColor="text1"/>
          <w:lang w:val="sr-Cyrl-RS"/>
        </w:rPr>
        <w:t>301</w:t>
      </w:r>
      <w:r w:rsidRPr="00CD33DC">
        <w:rPr>
          <w:color w:val="000000" w:themeColor="text1"/>
        </w:rPr>
        <w:t>.</w:t>
      </w:r>
      <w:r w:rsidRPr="00CD33DC">
        <w:rPr>
          <w:color w:val="000000" w:themeColor="text1"/>
          <w:lang w:val="sr-Cyrl-RS"/>
        </w:rPr>
        <w:t>334,72 динара). У току 2025. године, плаћено је на основу</w:t>
      </w:r>
      <w:r w:rsidRPr="00CD33DC">
        <w:rPr>
          <w:color w:val="000000" w:themeColor="text1"/>
        </w:rPr>
        <w:t xml:space="preserve"> </w:t>
      </w:r>
      <w:r w:rsidRPr="00CD33DC">
        <w:rPr>
          <w:color w:val="000000" w:themeColor="text1"/>
          <w:lang w:val="sr-Cyrl-RS"/>
        </w:rPr>
        <w:t>главнице 974.719,88 евра (114.608.733,15 динара), а по основу камате 269.726,18 евр</w:t>
      </w:r>
      <w:r w:rsidR="00F4585D">
        <w:rPr>
          <w:color w:val="000000" w:themeColor="text1"/>
          <w:lang w:val="sr-Cyrl-RS"/>
        </w:rPr>
        <w:t>а</w:t>
      </w:r>
      <w:r w:rsidRPr="00CD33DC">
        <w:rPr>
          <w:color w:val="000000" w:themeColor="text1"/>
          <w:lang w:val="sr-Cyrl-RS"/>
        </w:rPr>
        <w:t xml:space="preserve"> (31.712.762,69 динара) док је на име провизије на неповучена средства плаћено 162.241,57 евра (19.075.118,41 динар). На 31. децембар 2024. године неискоришћен износ средстава је 34.182.334,78 евра, док је на 31. децембар 2025. године неискоришћен износ средстава 19.930.903,79 евра.</w:t>
      </w:r>
    </w:p>
    <w:p w14:paraId="08F25CB8" w14:textId="77777777" w:rsidR="001B3679" w:rsidRDefault="001B3679" w:rsidP="003B1235">
      <w:pPr>
        <w:ind w:firstLine="708"/>
        <w:jc w:val="both"/>
        <w:rPr>
          <w:color w:val="000000" w:themeColor="text1"/>
          <w:lang w:val="sr-Cyrl-RS"/>
        </w:rPr>
      </w:pPr>
    </w:p>
    <w:p w14:paraId="49467E5F" w14:textId="099F6801" w:rsidR="003B1235" w:rsidRPr="006D17BA" w:rsidRDefault="003B1235" w:rsidP="00E8143C">
      <w:pPr>
        <w:ind w:firstLine="708"/>
        <w:jc w:val="both"/>
        <w:rPr>
          <w:color w:val="000000" w:themeColor="text1"/>
          <w:lang w:val="sr-Cyrl-RS"/>
        </w:rPr>
      </w:pPr>
      <w:r w:rsidRPr="00CD33DC">
        <w:rPr>
          <w:color w:val="000000" w:themeColor="text1"/>
          <w:lang w:val="sr-Cyrl-RS"/>
        </w:rPr>
        <w:lastRenderedPageBreak/>
        <w:t>10) EBRD - 53274 -  АД Србија Карго - Обнова теретног возног парка Србије. Стање дуга на дан 31. децембар 2025. године, износило је 468.250,00 евра (54.917.296,50 динара). Повучено је 38</w:t>
      </w:r>
      <w:r w:rsidRPr="00CD33DC">
        <w:rPr>
          <w:color w:val="000000" w:themeColor="text1"/>
        </w:rPr>
        <w:t>.</w:t>
      </w:r>
      <w:r w:rsidRPr="00CD33DC">
        <w:rPr>
          <w:color w:val="000000" w:themeColor="text1"/>
          <w:lang w:val="sr-Cyrl-RS"/>
        </w:rPr>
        <w:t>250,00 евра (4.482.838,80 динара).</w:t>
      </w:r>
      <w:r w:rsidR="00A049E0">
        <w:rPr>
          <w:color w:val="000000" w:themeColor="text1"/>
          <w:lang w:val="sr-Cyrl-RS"/>
        </w:rPr>
        <w:t xml:space="preserve"> </w:t>
      </w:r>
      <w:r w:rsidRPr="00CD33DC">
        <w:rPr>
          <w:color w:val="000000" w:themeColor="text1"/>
          <w:lang w:val="sr-Cyrl-RS"/>
        </w:rPr>
        <w:t>Плаћено је на основу камате 15.727,27 евра (1.848.871,37 динара), по основу провизије на неповучена средства плаћено је 215.215,00 евра (25.299.734,25 динара). На 31. децембар 2024. године неискоришћен износ средстава је 42.570.000,00 евра, док је на 31. децембар 2025. године неискоришћен износ средстава 42.531.750,00 евра.</w:t>
      </w:r>
    </w:p>
    <w:p w14:paraId="0C52745D" w14:textId="77777777" w:rsidR="003B1235" w:rsidRPr="006D17BA" w:rsidRDefault="003B1235" w:rsidP="00CD33DC">
      <w:pPr>
        <w:jc w:val="both"/>
        <w:rPr>
          <w:color w:val="000000" w:themeColor="text1"/>
          <w:lang w:val="sr-Cyrl-RS"/>
        </w:rPr>
      </w:pPr>
    </w:p>
    <w:p w14:paraId="5246DD84" w14:textId="5880501D" w:rsidR="003B1235" w:rsidRPr="006D17BA" w:rsidRDefault="003B1235" w:rsidP="00E8143C">
      <w:pPr>
        <w:ind w:firstLine="708"/>
        <w:jc w:val="both"/>
        <w:rPr>
          <w:color w:val="000000" w:themeColor="text1"/>
          <w:lang w:val="sr-Cyrl-RS"/>
        </w:rPr>
      </w:pPr>
      <w:r w:rsidRPr="00CD33DC">
        <w:rPr>
          <w:color w:val="000000" w:themeColor="text1"/>
          <w:lang w:val="sr-Cyrl-RS"/>
        </w:rPr>
        <w:t>11) EBRD - 54039 - АД Електропривреда Србије - Зајам за ликвидност ЕПС-а. Стање дуга на дан 31. децембар 2025. године, износило је 187.500.000,00 евра (21.990.375.000,00 динара). По основу главнице плаћено је 75.000.000,00 евра (8.788.738.190,84 динара), плаћено је по основу камате 9.800.333,31 евр</w:t>
      </w:r>
      <w:r w:rsidR="00CD33DC" w:rsidRPr="00CD33DC">
        <w:rPr>
          <w:color w:val="000000" w:themeColor="text1"/>
          <w:lang w:val="sr-Cyrl-RS"/>
        </w:rPr>
        <w:t>о</w:t>
      </w:r>
      <w:r w:rsidRPr="00CD33DC">
        <w:rPr>
          <w:color w:val="000000" w:themeColor="text1"/>
          <w:lang w:val="sr-Cyrl-RS"/>
        </w:rPr>
        <w:t xml:space="preserve"> (1.148.431.227,96 динара).</w:t>
      </w:r>
    </w:p>
    <w:p w14:paraId="03ACE09B" w14:textId="77777777" w:rsidR="003B1235" w:rsidRPr="006D17BA" w:rsidRDefault="003B1235" w:rsidP="003B1235">
      <w:pPr>
        <w:ind w:firstLine="708"/>
        <w:jc w:val="both"/>
        <w:rPr>
          <w:color w:val="000000" w:themeColor="text1"/>
          <w:lang w:val="sr-Cyrl-RS"/>
        </w:rPr>
      </w:pPr>
    </w:p>
    <w:p w14:paraId="1A315102" w14:textId="60D73B65" w:rsidR="003B1235" w:rsidRPr="00B17E56" w:rsidRDefault="003B1235" w:rsidP="003B1235">
      <w:pPr>
        <w:ind w:firstLine="708"/>
        <w:jc w:val="both"/>
        <w:rPr>
          <w:color w:val="000000" w:themeColor="text1"/>
        </w:rPr>
      </w:pPr>
      <w:r w:rsidRPr="00CD33DC">
        <w:rPr>
          <w:color w:val="000000" w:themeColor="text1"/>
          <w:lang w:val="sr-Cyrl-RS"/>
        </w:rPr>
        <w:t>12) EBRD - 53488 - АД Србијавоз - Финансирање програма рехабилитације и изградње регионалних депоа за одржавање возних средстава Зајмопримца, набавку нове опреме за одржавање и консултанте за надзор. Стање дуга на дан 31. децембар 2025. године, износило је 529.521,10 евра (62.103.293,65 динара). У току 2025. године повучено је 279.521,10 евра (32.765.500,61 динар). По основу камате плаћено је 13.024,47 евра (1.531.001,95 динар</w:t>
      </w:r>
      <w:r w:rsidR="00CD33DC" w:rsidRPr="00CD33DC">
        <w:rPr>
          <w:color w:val="000000" w:themeColor="text1"/>
          <w:lang w:val="sr-Cyrl-RS"/>
        </w:rPr>
        <w:t>а</w:t>
      </w:r>
      <w:r w:rsidRPr="00CD33DC">
        <w:rPr>
          <w:color w:val="000000" w:themeColor="text1"/>
          <w:lang w:val="sr-Cyrl-RS"/>
        </w:rPr>
        <w:t>), за провизију на неповучена средства плаћено је 125.474,27 евра (14.749.728,95 динара). На 31. децембар 2024. године неискоришћен износ средстава је 24.750.000,00 евра, док је на 31. децембар 2025. године неискоришћен износ средстава 24.470.478,90 евра.</w:t>
      </w:r>
    </w:p>
    <w:p w14:paraId="70FD8421" w14:textId="77777777" w:rsidR="003B1235" w:rsidRDefault="003B1235" w:rsidP="003B1235">
      <w:pPr>
        <w:ind w:firstLine="708"/>
        <w:jc w:val="both"/>
        <w:rPr>
          <w:color w:val="000000" w:themeColor="text1"/>
          <w:lang w:val="sr-Cyrl-RS"/>
        </w:rPr>
      </w:pPr>
    </w:p>
    <w:p w14:paraId="48C2CDFD" w14:textId="64A90870" w:rsidR="003B1235" w:rsidRDefault="003B1235" w:rsidP="003B1235">
      <w:pPr>
        <w:ind w:firstLine="708"/>
        <w:jc w:val="both"/>
        <w:rPr>
          <w:color w:val="000000" w:themeColor="text1"/>
          <w:lang w:val="sr-Cyrl-RS"/>
        </w:rPr>
      </w:pPr>
      <w:r w:rsidRPr="00FC4110">
        <w:rPr>
          <w:color w:val="000000" w:themeColor="text1"/>
        </w:rPr>
        <w:t>13</w:t>
      </w:r>
      <w:r w:rsidRPr="00FC4110">
        <w:rPr>
          <w:color w:val="000000" w:themeColor="text1"/>
          <w:lang w:val="sr-Cyrl-RS"/>
        </w:rPr>
        <w:t xml:space="preserve">) EBRD - </w:t>
      </w:r>
      <w:r w:rsidRPr="00FC4110">
        <w:rPr>
          <w:color w:val="000000" w:themeColor="text1"/>
        </w:rPr>
        <w:t>54355</w:t>
      </w:r>
      <w:r w:rsidRPr="00FC4110">
        <w:rPr>
          <w:color w:val="000000" w:themeColor="text1"/>
          <w:lang w:val="sr-Cyrl-RS"/>
        </w:rPr>
        <w:t xml:space="preserve"> -  АД ЕПС - Ревитализација Власинских ХЕ. Стање дуга на дан 31. децембар 2025. године, износило је 670.000,00 евра (78.578.940,00 динара). Повучено је 670.000,00 евра (78.511.337,00 динара).</w:t>
      </w:r>
      <w:r w:rsidR="00FC4110" w:rsidRPr="00FC4110">
        <w:rPr>
          <w:color w:val="000000" w:themeColor="text1"/>
          <w:lang w:val="sr-Cyrl-RS"/>
        </w:rPr>
        <w:t xml:space="preserve"> </w:t>
      </w:r>
      <w:r w:rsidRPr="00FC4110">
        <w:rPr>
          <w:color w:val="000000" w:themeColor="text1"/>
          <w:lang w:val="sr-Cyrl-RS"/>
        </w:rPr>
        <w:t xml:space="preserve">Плаћено је на основу камате 12.027,63 евра (1.410.151,82 динара), по основу провизије на неповучена средства плаћено је 260.527,64 евра (30.540.339,41 динар). На име уписне провизије из средстава кредита плаћено је 670.000,00 евра (78.511.337,00 динара). Зајам је ефективан од 2025. године, </w:t>
      </w:r>
      <w:r w:rsidR="000F647B">
        <w:rPr>
          <w:color w:val="000000" w:themeColor="text1"/>
          <w:lang w:val="sr-Cyrl-RS"/>
        </w:rPr>
        <w:t>па</w:t>
      </w:r>
      <w:r w:rsidRPr="00FC4110">
        <w:rPr>
          <w:color w:val="000000" w:themeColor="text1"/>
          <w:lang w:val="sr-Cyrl-RS"/>
        </w:rPr>
        <w:t xml:space="preserve"> је на 31. децембар 2025. године неискоришћен износ средстава 66.330.000,00 евра.</w:t>
      </w:r>
    </w:p>
    <w:p w14:paraId="7465413E" w14:textId="77777777" w:rsidR="003B1235" w:rsidRDefault="003B1235" w:rsidP="003B1235">
      <w:pPr>
        <w:ind w:firstLine="708"/>
        <w:jc w:val="both"/>
        <w:rPr>
          <w:color w:val="000000" w:themeColor="text1"/>
          <w:lang w:val="sr-Cyrl-RS"/>
        </w:rPr>
      </w:pPr>
    </w:p>
    <w:p w14:paraId="6B84DBA9" w14:textId="14152E3C" w:rsidR="003B1235" w:rsidRPr="006D17BA" w:rsidRDefault="003B1235" w:rsidP="00E8143C">
      <w:pPr>
        <w:ind w:firstLine="708"/>
        <w:jc w:val="both"/>
        <w:rPr>
          <w:color w:val="000000" w:themeColor="text1"/>
          <w:lang w:val="sr-Cyrl-RS"/>
        </w:rPr>
      </w:pPr>
      <w:r w:rsidRPr="00FC4110">
        <w:rPr>
          <w:color w:val="000000" w:themeColor="text1"/>
          <w:lang w:val="sr-Cyrl-RS"/>
        </w:rPr>
        <w:t xml:space="preserve">14) EBRD - 56092 - АД Србијавоз - Спаваћа кола. </w:t>
      </w:r>
      <w:r w:rsidR="008A4023">
        <w:rPr>
          <w:color w:val="000000" w:themeColor="text1"/>
          <w:lang w:val="sr-Cyrl-RS"/>
        </w:rPr>
        <w:t>Зајам у току 2025. године није постао ефективан.</w:t>
      </w:r>
    </w:p>
    <w:p w14:paraId="44AE553D" w14:textId="77777777" w:rsidR="003B1235" w:rsidRDefault="003B1235" w:rsidP="003B1235">
      <w:pPr>
        <w:tabs>
          <w:tab w:val="left" w:pos="709"/>
        </w:tabs>
        <w:rPr>
          <w:b/>
          <w:color w:val="000000" w:themeColor="text1"/>
          <w:lang w:val="sr-Cyrl-RS"/>
        </w:rPr>
      </w:pPr>
    </w:p>
    <w:p w14:paraId="6F08EB6F" w14:textId="77777777" w:rsidR="003B1235" w:rsidRDefault="003B1235" w:rsidP="003B1235">
      <w:pPr>
        <w:tabs>
          <w:tab w:val="left" w:pos="709"/>
        </w:tabs>
        <w:jc w:val="center"/>
        <w:rPr>
          <w:b/>
          <w:color w:val="000000" w:themeColor="text1"/>
          <w:lang w:val="sr-Cyrl-RS"/>
        </w:rPr>
      </w:pPr>
    </w:p>
    <w:p w14:paraId="443CFF34" w14:textId="77777777" w:rsidR="003B1235" w:rsidRPr="006D17BA" w:rsidRDefault="003B1235" w:rsidP="003B1235">
      <w:pPr>
        <w:tabs>
          <w:tab w:val="left" w:pos="709"/>
        </w:tabs>
        <w:jc w:val="center"/>
        <w:rPr>
          <w:color w:val="000000" w:themeColor="text1"/>
          <w:lang w:val="sr-Cyrl-RS"/>
        </w:rPr>
      </w:pPr>
      <w:r w:rsidRPr="006D17BA">
        <w:rPr>
          <w:b/>
          <w:color w:val="000000" w:themeColor="text1"/>
          <w:lang w:val="sr-Cyrl-RS"/>
        </w:rPr>
        <w:t>2. КРЕДИТИ ЕВРОПСКЕ ИНВЕСТИЦИОНЕ БАНКЕ (EIB</w:t>
      </w:r>
      <w:r w:rsidRPr="006D17BA">
        <w:rPr>
          <w:color w:val="000000" w:themeColor="text1"/>
          <w:lang w:val="sr-Cyrl-RS"/>
        </w:rPr>
        <w:t>)</w:t>
      </w:r>
    </w:p>
    <w:p w14:paraId="73174DB9" w14:textId="63EF98F0" w:rsidR="003B1235" w:rsidRPr="006D17BA" w:rsidRDefault="003B1235" w:rsidP="003B1235">
      <w:pPr>
        <w:tabs>
          <w:tab w:val="left" w:pos="709"/>
        </w:tabs>
        <w:jc w:val="both"/>
        <w:rPr>
          <w:color w:val="000000" w:themeColor="text1"/>
          <w:lang w:val="sr-Cyrl-RS"/>
        </w:rPr>
      </w:pPr>
    </w:p>
    <w:p w14:paraId="600D9842" w14:textId="77777777" w:rsidR="003B1235" w:rsidRPr="006D17BA" w:rsidRDefault="003B1235" w:rsidP="003B1235">
      <w:pPr>
        <w:ind w:firstLine="708"/>
        <w:jc w:val="both"/>
        <w:rPr>
          <w:color w:val="000000" w:themeColor="text1"/>
          <w:lang w:val="sr-Cyrl-RS"/>
        </w:rPr>
      </w:pPr>
      <w:r w:rsidRPr="0016566E">
        <w:rPr>
          <w:color w:val="000000" w:themeColor="text1"/>
          <w:lang w:val="sr-Cyrl-RS"/>
        </w:rPr>
        <w:t>1) EIB - 21499 - Железнице Србије АД - Обнова железничке инфраструктуре. Стање дуга, на дан 31. децембар 2025. године, износило је 0,00 евра (0,00 динара). У 2025. години, на име главнице је плаћен укупан износ од 333.333,24 евра (39.167.972,36 динара), а на име камате укупан износ од 10.492,49 евра (1.232.859,53 динара).</w:t>
      </w:r>
    </w:p>
    <w:p w14:paraId="0497051B" w14:textId="77777777" w:rsidR="003B1235" w:rsidRPr="006D17BA" w:rsidRDefault="003B1235" w:rsidP="003B1235">
      <w:pPr>
        <w:jc w:val="both"/>
        <w:rPr>
          <w:color w:val="000000" w:themeColor="text1"/>
          <w:lang w:val="sr-Cyrl-RS"/>
        </w:rPr>
      </w:pPr>
    </w:p>
    <w:p w14:paraId="30AB8A37" w14:textId="7555A7ED" w:rsidR="003B1235" w:rsidRPr="006D17BA" w:rsidRDefault="003B1235" w:rsidP="003B1235">
      <w:pPr>
        <w:ind w:firstLine="720"/>
        <w:jc w:val="both"/>
        <w:rPr>
          <w:color w:val="000000" w:themeColor="text1"/>
          <w:lang w:val="sr-Cyrl-RS"/>
        </w:rPr>
      </w:pPr>
      <w:r w:rsidRPr="0016566E">
        <w:rPr>
          <w:color w:val="000000" w:themeColor="text1"/>
          <w:lang w:val="sr-Cyrl-RS"/>
        </w:rPr>
        <w:t xml:space="preserve">2) EIB - 21631 - Путеви Србије </w:t>
      </w:r>
      <w:r w:rsidR="0021136C">
        <w:rPr>
          <w:color w:val="000000" w:themeColor="text1"/>
          <w:lang w:val="sr-Cyrl-RS"/>
        </w:rPr>
        <w:t xml:space="preserve">д.о.о. </w:t>
      </w:r>
      <w:r w:rsidRPr="0016566E">
        <w:rPr>
          <w:color w:val="000000" w:themeColor="text1"/>
          <w:lang w:val="sr-Cyrl-RS"/>
        </w:rPr>
        <w:t>- Рехабилитација постојећих путева. Стање дуга на дан 31. децембар 2025. године износило је 1.443.333,43 евра (169.277.031,34 динара). У 2025. години на име главнице је плаћен укупан износ од 3.759.999,80 евра (441.753.732,01 динар), а на име камате укупан износ од 184.273,74 евр</w:t>
      </w:r>
      <w:r w:rsidR="0016566E" w:rsidRPr="0016566E">
        <w:rPr>
          <w:color w:val="000000" w:themeColor="text1"/>
          <w:lang w:val="sr-Cyrl-RS"/>
        </w:rPr>
        <w:t>а</w:t>
      </w:r>
      <w:r w:rsidRPr="0016566E">
        <w:rPr>
          <w:color w:val="000000" w:themeColor="text1"/>
          <w:lang w:val="sr-Cyrl-RS"/>
        </w:rPr>
        <w:t xml:space="preserve"> (21.649.055,18 динара).</w:t>
      </w:r>
    </w:p>
    <w:p w14:paraId="3FE23CAB" w14:textId="77777777" w:rsidR="003B1235" w:rsidRPr="006D17BA" w:rsidRDefault="003B1235" w:rsidP="003B1235">
      <w:pPr>
        <w:jc w:val="both"/>
        <w:rPr>
          <w:color w:val="000000" w:themeColor="text1"/>
          <w:lang w:val="sr-Cyrl-RS"/>
        </w:rPr>
      </w:pPr>
    </w:p>
    <w:p w14:paraId="48FA4955" w14:textId="29182D9F" w:rsidR="00FA6078" w:rsidRDefault="003B1235" w:rsidP="00B67E6D">
      <w:pPr>
        <w:ind w:firstLine="708"/>
        <w:jc w:val="both"/>
        <w:rPr>
          <w:color w:val="000000" w:themeColor="text1"/>
          <w:lang w:val="sr-Cyrl-RS"/>
        </w:rPr>
      </w:pPr>
      <w:r w:rsidRPr="0016566E">
        <w:rPr>
          <w:color w:val="000000" w:themeColor="text1"/>
          <w:lang w:val="sr-Cyrl-RS"/>
        </w:rPr>
        <w:t xml:space="preserve">3) EIB - 21756 - Eлектромрежа Србије АД - Реконструкција енергетског система. Стање дуга на дан 31. децембар 2025. године, износило је 2.821.087,04 евра (330.862.730,23 </w:t>
      </w:r>
      <w:r w:rsidRPr="0016566E">
        <w:rPr>
          <w:color w:val="000000" w:themeColor="text1"/>
          <w:lang w:val="sr-Cyrl-RS"/>
        </w:rPr>
        <w:lastRenderedPageBreak/>
        <w:t>динара). У 2025. години, отплата главнице износила је 1.684.806,80 евра (198.031.202,93 динара), а на име камате је плаћен износ од 191.837,46 евра (22.548.545,69 динара).</w:t>
      </w:r>
    </w:p>
    <w:p w14:paraId="1F9AE2A3" w14:textId="77777777" w:rsidR="00CA7D44" w:rsidRPr="00B67E6D" w:rsidRDefault="00CA7D44" w:rsidP="00B67E6D">
      <w:pPr>
        <w:ind w:firstLine="708"/>
        <w:jc w:val="both"/>
        <w:rPr>
          <w:color w:val="000000" w:themeColor="text1"/>
        </w:rPr>
      </w:pPr>
    </w:p>
    <w:p w14:paraId="502E5468" w14:textId="05C3F0D2" w:rsidR="003B1235" w:rsidRPr="006D17BA" w:rsidRDefault="003B1235" w:rsidP="003B1235">
      <w:pPr>
        <w:ind w:firstLine="708"/>
        <w:jc w:val="both"/>
        <w:rPr>
          <w:color w:val="000000" w:themeColor="text1"/>
          <w:lang w:val="sr-Cyrl-RS"/>
        </w:rPr>
      </w:pPr>
      <w:r w:rsidRPr="000A1E5A">
        <w:rPr>
          <w:color w:val="000000" w:themeColor="text1"/>
          <w:lang w:val="sr-Cyrl-RS"/>
        </w:rPr>
        <w:t>4) EIB - 22096 - Град Београд - Обнова београдског језгра. Стање дуга је, на дан 31. децембар 2025. године, износило 17.525.792,54 евра (2.055.460.000,68 динара). У 2025. години, на име главнице је плаћено 5.533.212,30 евра (650.590.571,84 динара), а на име камате 923.280,75 евра (108.550.770,26 динара).</w:t>
      </w:r>
    </w:p>
    <w:p w14:paraId="1C68F92B" w14:textId="77777777" w:rsidR="003B1235" w:rsidRPr="006D17BA" w:rsidRDefault="003B1235" w:rsidP="003B1235">
      <w:pPr>
        <w:jc w:val="both"/>
        <w:rPr>
          <w:color w:val="000000" w:themeColor="text1"/>
          <w:lang w:val="sr-Cyrl-RS"/>
        </w:rPr>
      </w:pPr>
    </w:p>
    <w:p w14:paraId="022BA2DE" w14:textId="319699BA" w:rsidR="003B1235" w:rsidRPr="006D17BA" w:rsidRDefault="003B1235" w:rsidP="003B1235">
      <w:pPr>
        <w:ind w:firstLine="708"/>
        <w:jc w:val="both"/>
        <w:rPr>
          <w:color w:val="000000" w:themeColor="text1"/>
          <w:lang w:val="sr-Cyrl-RS"/>
        </w:rPr>
      </w:pPr>
      <w:r w:rsidRPr="000A1E5A">
        <w:rPr>
          <w:color w:val="000000" w:themeColor="text1"/>
          <w:lang w:val="sr-Cyrl-RS"/>
        </w:rPr>
        <w:t>5) EIB - 22264 - АД Електропривреда Србије - Уређаји за енергетски систем. Стање дуга, на дан 31. децембар 2025. године, је износило 1.026.666,30 евра (120.409.477,00 динара). У 2025. години, на име главнице плаћен је износ од 1.199.999,64</w:t>
      </w:r>
      <w:r w:rsidR="00D40D0C">
        <w:rPr>
          <w:color w:val="000000" w:themeColor="text1"/>
          <w:lang w:val="sr-Cyrl-RS"/>
        </w:rPr>
        <w:t xml:space="preserve"> </w:t>
      </w:r>
      <w:r w:rsidRPr="000A1E5A">
        <w:rPr>
          <w:color w:val="000000" w:themeColor="text1"/>
          <w:lang w:val="sr-Cyrl-RS"/>
        </w:rPr>
        <w:t>евра (141.150.714,34 динара), а на име камате износ од 90.236,29 евра (10.614.179,58 дина</w:t>
      </w:r>
      <w:r w:rsidRPr="00D40D0C">
        <w:rPr>
          <w:color w:val="000000" w:themeColor="text1"/>
          <w:lang w:val="sr-Cyrl-RS"/>
        </w:rPr>
        <w:t>ра).</w:t>
      </w:r>
    </w:p>
    <w:p w14:paraId="5F13D39F" w14:textId="77777777" w:rsidR="003B1235" w:rsidRPr="006D17BA" w:rsidRDefault="003B1235" w:rsidP="003B1235">
      <w:pPr>
        <w:jc w:val="both"/>
        <w:rPr>
          <w:color w:val="000000" w:themeColor="text1"/>
          <w:lang w:val="sr-Cyrl-RS"/>
        </w:rPr>
      </w:pPr>
    </w:p>
    <w:p w14:paraId="16AA64B7" w14:textId="2E013BA2" w:rsidR="003B1235" w:rsidRPr="006D17BA" w:rsidRDefault="003B1235" w:rsidP="003B1235">
      <w:pPr>
        <w:ind w:firstLine="708"/>
        <w:jc w:val="both"/>
        <w:rPr>
          <w:color w:val="000000" w:themeColor="text1"/>
          <w:lang w:val="sr-Cyrl-RS"/>
        </w:rPr>
      </w:pPr>
      <w:r w:rsidRPr="000A1E5A">
        <w:rPr>
          <w:color w:val="000000" w:themeColor="text1"/>
          <w:lang w:val="sr-Cyrl-RS"/>
        </w:rPr>
        <w:t>6) EIB - 22550 - Путеви Србије</w:t>
      </w:r>
      <w:r w:rsidR="0021136C">
        <w:rPr>
          <w:color w:val="000000" w:themeColor="text1"/>
          <w:lang w:val="sr-Cyrl-RS"/>
        </w:rPr>
        <w:t xml:space="preserve"> д.о.о.</w:t>
      </w:r>
      <w:r w:rsidRPr="000A1E5A">
        <w:rPr>
          <w:color w:val="000000" w:themeColor="text1"/>
          <w:lang w:val="sr-Cyrl-RS"/>
        </w:rPr>
        <w:t xml:space="preserve"> - Пројекат европских путева Б. Стање дуга, на дан 31. децембар 2025. године, је износило 55.611.111,08 евра (6.522.182.329,68 динара). У 2025. години, је на име главнице плаћено 6.720.000,00 евра (789.539.856,00 динара), а на име камате је плаћен износ од 2.668.315,72 евра (313.500.737,64 динара).</w:t>
      </w:r>
    </w:p>
    <w:p w14:paraId="21E684D1" w14:textId="77777777" w:rsidR="003B1235" w:rsidRPr="006D17BA" w:rsidRDefault="003B1235" w:rsidP="003B1235">
      <w:pPr>
        <w:jc w:val="both"/>
        <w:rPr>
          <w:color w:val="000000" w:themeColor="text1"/>
          <w:lang w:val="sr-Cyrl-RS"/>
        </w:rPr>
      </w:pPr>
    </w:p>
    <w:p w14:paraId="23821294" w14:textId="77777777" w:rsidR="003B1235" w:rsidRPr="006D17BA" w:rsidRDefault="003B1235" w:rsidP="003B1235">
      <w:pPr>
        <w:ind w:firstLine="708"/>
        <w:jc w:val="both"/>
        <w:rPr>
          <w:color w:val="000000" w:themeColor="text1"/>
          <w:lang w:val="sr-Cyrl-RS"/>
        </w:rPr>
      </w:pPr>
      <w:r w:rsidRPr="000A1E5A">
        <w:rPr>
          <w:color w:val="000000" w:themeColor="text1"/>
          <w:lang w:val="sr-Cyrl-RS"/>
        </w:rPr>
        <w:t>7) EIB - 22593 - Град Нови Сад - Хитна обнова система водоснабдевања. Стање дуга, на дан 31. децембар 2025. године, је износило 7.482.603,23 евра (877.574.672,02 динара). У 2025. години је на име главнице плаћено 944.399,62 евра (110.979.893,62 динара), а на име камате је плаћен износ од 206.823,75 евра (24.304.532,76 динара).</w:t>
      </w:r>
    </w:p>
    <w:p w14:paraId="500F8AA3" w14:textId="77777777" w:rsidR="003B1235" w:rsidRPr="006D17BA" w:rsidRDefault="003B1235" w:rsidP="003B1235">
      <w:pPr>
        <w:jc w:val="both"/>
        <w:rPr>
          <w:color w:val="000000" w:themeColor="text1"/>
          <w:lang w:val="sr-Cyrl-RS"/>
        </w:rPr>
      </w:pPr>
    </w:p>
    <w:p w14:paraId="7F466501" w14:textId="391395FF" w:rsidR="003B1235" w:rsidRPr="006D17BA" w:rsidRDefault="003B1235" w:rsidP="003B1235">
      <w:pPr>
        <w:ind w:firstLine="708"/>
        <w:jc w:val="both"/>
        <w:rPr>
          <w:color w:val="000000" w:themeColor="text1"/>
          <w:lang w:val="sr-Cyrl-RS"/>
        </w:rPr>
      </w:pPr>
      <w:r w:rsidRPr="000A1E5A">
        <w:rPr>
          <w:color w:val="000000" w:themeColor="text1"/>
          <w:lang w:val="sr-Cyrl-RS"/>
        </w:rPr>
        <w:t xml:space="preserve">8) EIB - 23760 - Железнице Србије АД - Пројекат обнове железнице 2. Стање дуга на дан 31. децембар 2025. године је износило 32.103.009,93 евра (3.765.105.210,61 динар). У 2025. години, на име главнице је плаћено 4.999.350,40 евра (587.559.429,47 динара), на име камате je плаћен износ од </w:t>
      </w:r>
      <w:r w:rsidR="000A1E5A" w:rsidRPr="000A1E5A">
        <w:rPr>
          <w:color w:val="000000" w:themeColor="text1"/>
          <w:lang w:val="sr-Cyrl-RS"/>
        </w:rPr>
        <w:t>1.125.243,65</w:t>
      </w:r>
      <w:r w:rsidRPr="000A1E5A">
        <w:rPr>
          <w:color w:val="000000" w:themeColor="text1"/>
          <w:lang w:val="sr-Cyrl-RS"/>
        </w:rPr>
        <w:t xml:space="preserve"> евра (132.223.856,96 динара).</w:t>
      </w:r>
    </w:p>
    <w:p w14:paraId="4A9DD6BE" w14:textId="77777777" w:rsidR="003B1235" w:rsidRPr="006D17BA" w:rsidRDefault="003B1235" w:rsidP="003B1235">
      <w:pPr>
        <w:jc w:val="both"/>
        <w:rPr>
          <w:color w:val="000000" w:themeColor="text1"/>
          <w:lang w:val="sr-Cyrl-RS"/>
        </w:rPr>
      </w:pPr>
    </w:p>
    <w:p w14:paraId="244408C6" w14:textId="32244198" w:rsidR="003B1235" w:rsidRPr="006D17BA" w:rsidRDefault="003B1235" w:rsidP="003B1235">
      <w:pPr>
        <w:ind w:firstLine="708"/>
        <w:jc w:val="both"/>
        <w:rPr>
          <w:color w:val="000000" w:themeColor="text1"/>
          <w:lang w:val="sr-Cyrl-RS"/>
        </w:rPr>
      </w:pPr>
      <w:r w:rsidRPr="00B34BFE">
        <w:rPr>
          <w:color w:val="000000" w:themeColor="text1"/>
          <w:lang w:val="sr-Cyrl-RS"/>
        </w:rPr>
        <w:t xml:space="preserve">9) EIB - 24036 - </w:t>
      </w:r>
      <w:r w:rsidR="0021136C" w:rsidRPr="000A1E5A">
        <w:rPr>
          <w:color w:val="000000" w:themeColor="text1"/>
          <w:lang w:val="sr-Cyrl-RS"/>
        </w:rPr>
        <w:t>Путеви Србије</w:t>
      </w:r>
      <w:r w:rsidR="0021136C">
        <w:rPr>
          <w:color w:val="000000" w:themeColor="text1"/>
          <w:lang w:val="sr-Cyrl-RS"/>
        </w:rPr>
        <w:t xml:space="preserve"> д.о.о. </w:t>
      </w:r>
      <w:r w:rsidRPr="00B34BFE">
        <w:rPr>
          <w:color w:val="000000" w:themeColor="text1"/>
          <w:lang w:val="sr-Cyrl-RS"/>
        </w:rPr>
        <w:t>- Рехабилитација моста Газела. Стање дуга, на дан 31. децембар 2025. године, је износило 11.166.666,67 евра (1.309.649.000,39 динара). Током 2025. године, на име главнице је плаћено 2.200.000,00 евра (258.479.540,00 динара), док је на име камате плаћено 513.224,34 евра (60.298.373,25 динара).</w:t>
      </w:r>
    </w:p>
    <w:p w14:paraId="61114DEC" w14:textId="77777777" w:rsidR="003B1235" w:rsidRPr="006D17BA" w:rsidRDefault="003B1235" w:rsidP="003B1235">
      <w:pPr>
        <w:jc w:val="both"/>
        <w:rPr>
          <w:color w:val="000000" w:themeColor="text1"/>
          <w:lang w:val="sr-Cyrl-RS"/>
        </w:rPr>
      </w:pPr>
    </w:p>
    <w:p w14:paraId="6FE74733" w14:textId="4435E3E3" w:rsidR="003B1235" w:rsidRPr="006D17BA" w:rsidRDefault="003B1235" w:rsidP="003B1235">
      <w:pPr>
        <w:ind w:firstLine="708"/>
        <w:jc w:val="both"/>
        <w:rPr>
          <w:color w:val="000000" w:themeColor="text1"/>
          <w:lang w:val="sr-Cyrl-RS"/>
        </w:rPr>
      </w:pPr>
      <w:r w:rsidRPr="00FC16D9">
        <w:rPr>
          <w:color w:val="000000" w:themeColor="text1"/>
          <w:lang w:val="sr-Cyrl-RS"/>
        </w:rPr>
        <w:t xml:space="preserve">10) EIB - 24037 - </w:t>
      </w:r>
      <w:r w:rsidR="0021136C" w:rsidRPr="0021136C">
        <w:rPr>
          <w:color w:val="000000" w:themeColor="text1"/>
          <w:lang w:val="sr-Cyrl-RS"/>
        </w:rPr>
        <w:t>Путеви Србије д.о.о.</w:t>
      </w:r>
      <w:r w:rsidRPr="00FC16D9">
        <w:rPr>
          <w:color w:val="000000" w:themeColor="text1"/>
          <w:lang w:val="sr-Cyrl-RS"/>
        </w:rPr>
        <w:t xml:space="preserve"> - Путеви и мостови. Стање дуга, на дан 31. децембар 2025. године, је износило 12.200.000,00 евра (1.430.840.400,00 динара). У 2025. години на име главнице је плаћено 2.200.000,00 евра (258.479.540,00</w:t>
      </w:r>
      <w:r w:rsidRPr="00FC16D9">
        <w:rPr>
          <w:color w:val="000000" w:themeColor="text1"/>
        </w:rPr>
        <w:t xml:space="preserve"> </w:t>
      </w:r>
      <w:r w:rsidRPr="00FC16D9">
        <w:rPr>
          <w:color w:val="000000" w:themeColor="text1"/>
          <w:lang w:val="sr-Cyrl-RS"/>
        </w:rPr>
        <w:t>динара), а на име камате је плаћено 542.971,67 евра (63.793.411,66 динара).</w:t>
      </w:r>
    </w:p>
    <w:p w14:paraId="16A36205" w14:textId="77777777" w:rsidR="003B1235" w:rsidRPr="006D17BA" w:rsidRDefault="003B1235" w:rsidP="003B1235">
      <w:pPr>
        <w:jc w:val="both"/>
        <w:rPr>
          <w:color w:val="000000" w:themeColor="text1"/>
          <w:lang w:val="sr-Cyrl-RS"/>
        </w:rPr>
      </w:pPr>
    </w:p>
    <w:p w14:paraId="74D3A3B4" w14:textId="16C907EA" w:rsidR="003B1235" w:rsidRPr="006D17BA" w:rsidRDefault="003B1235" w:rsidP="001C00B6">
      <w:pPr>
        <w:ind w:firstLine="708"/>
        <w:jc w:val="both"/>
        <w:rPr>
          <w:color w:val="000000" w:themeColor="text1"/>
          <w:lang w:val="sr-Cyrl-RS"/>
        </w:rPr>
      </w:pPr>
      <w:r w:rsidRPr="00FC16D9">
        <w:rPr>
          <w:color w:val="000000" w:themeColor="text1"/>
          <w:lang w:val="sr-Cyrl-RS"/>
        </w:rPr>
        <w:t xml:space="preserve">11) EIB - 24134 - </w:t>
      </w:r>
      <w:r w:rsidR="0021136C" w:rsidRPr="0021136C">
        <w:rPr>
          <w:color w:val="000000" w:themeColor="text1"/>
          <w:lang w:val="sr-Cyrl-RS"/>
        </w:rPr>
        <w:t>Путеви Србије д.о.о.</w:t>
      </w:r>
      <w:r w:rsidRPr="00FC16D9">
        <w:rPr>
          <w:color w:val="000000" w:themeColor="text1"/>
          <w:lang w:val="sr-Cyrl-RS"/>
        </w:rPr>
        <w:t xml:space="preserve"> - Обилазница око Београда. Стање дуга, на дан 31. децембар 2025. године, је износило 43.793.918,92 евра (5.136.238.398,78 динара). На име главнице је плаћено 3.040.540,54 евра (357.235.236,42 динара), а на име камате је плаћено 1.034.363,75 евра (121.527.538,07 динара).</w:t>
      </w:r>
    </w:p>
    <w:p w14:paraId="3F4132EA" w14:textId="77777777" w:rsidR="00CA7D44" w:rsidRDefault="00CA7D44" w:rsidP="003B1235">
      <w:pPr>
        <w:jc w:val="both"/>
        <w:rPr>
          <w:color w:val="000000" w:themeColor="text1"/>
          <w:lang w:val="sr-Cyrl-RS"/>
        </w:rPr>
      </w:pPr>
    </w:p>
    <w:p w14:paraId="763C2D25" w14:textId="673ADDFF" w:rsidR="003B1235" w:rsidRPr="006D17BA" w:rsidRDefault="003B1235" w:rsidP="00CA7D44">
      <w:pPr>
        <w:ind w:firstLine="708"/>
        <w:jc w:val="both"/>
        <w:rPr>
          <w:color w:val="000000" w:themeColor="text1"/>
          <w:lang w:val="sr-Cyrl-RS"/>
        </w:rPr>
      </w:pPr>
      <w:r w:rsidRPr="00FC16D9">
        <w:rPr>
          <w:color w:val="000000" w:themeColor="text1"/>
          <w:lang w:val="sr-Cyrl-RS"/>
        </w:rPr>
        <w:t>12) EIB - 24996 - Електромрежа Србије АД - Реконструкција електромреже. Стање дуга, на дан 31. децембар 2025. године, је износило 10.687.629,57 евра (1.253.466.571,23 динара). У 2025. години, је на име главнице плаћено 1.463.074,54 евра (171.950.834,62 динара), а на име камате плаћено је 383.118,71 евр</w:t>
      </w:r>
      <w:r w:rsidR="00FC16D9" w:rsidRPr="00FC16D9">
        <w:rPr>
          <w:color w:val="000000" w:themeColor="text1"/>
          <w:lang w:val="sr-Cyrl-RS"/>
        </w:rPr>
        <w:t>о</w:t>
      </w:r>
      <w:r w:rsidRPr="00FC16D9">
        <w:rPr>
          <w:color w:val="000000" w:themeColor="text1"/>
          <w:lang w:val="sr-Cyrl-RS"/>
        </w:rPr>
        <w:t xml:space="preserve"> (45.026.901,07 динара).</w:t>
      </w:r>
    </w:p>
    <w:p w14:paraId="7D9CCEE9" w14:textId="77777777" w:rsidR="003B1235" w:rsidRPr="006D17BA" w:rsidRDefault="003B1235" w:rsidP="003B1235">
      <w:pPr>
        <w:jc w:val="both"/>
        <w:rPr>
          <w:color w:val="000000" w:themeColor="text1"/>
          <w:lang w:val="sr-Cyrl-RS"/>
        </w:rPr>
      </w:pPr>
    </w:p>
    <w:p w14:paraId="03BAC532" w14:textId="30398A1E" w:rsidR="003B1235" w:rsidRPr="006D17BA" w:rsidRDefault="003B1235" w:rsidP="003B1235">
      <w:pPr>
        <w:ind w:firstLine="708"/>
        <w:jc w:val="both"/>
        <w:rPr>
          <w:color w:val="000000" w:themeColor="text1"/>
          <w:lang w:val="sr-Cyrl-RS"/>
        </w:rPr>
      </w:pPr>
      <w:r w:rsidRPr="00FC16D9">
        <w:rPr>
          <w:color w:val="000000" w:themeColor="text1"/>
          <w:lang w:val="sr-Cyrl-RS"/>
        </w:rPr>
        <w:t xml:space="preserve">13) EIB - 25748 - </w:t>
      </w:r>
      <w:r w:rsidR="0021136C" w:rsidRPr="0021136C">
        <w:rPr>
          <w:color w:val="000000" w:themeColor="text1"/>
          <w:lang w:val="sr-Cyrl-RS"/>
        </w:rPr>
        <w:t>Путеви Србије д.о.о.</w:t>
      </w:r>
      <w:r w:rsidRPr="00FC16D9">
        <w:rPr>
          <w:color w:val="000000" w:themeColor="text1"/>
          <w:lang w:val="sr-Cyrl-RS"/>
        </w:rPr>
        <w:t xml:space="preserve"> - Обилазница око Београда Б. Стање дуга, на дан 31. децембар 2025. године, је износило 30.972.222,27 евра (3.632.484.172,27 динара). У 2025. години на име главнице било је плаћено 2.083.333,33 евра (244.776.805,16 динара), а на име камате плаћено је 886.972,79 евра (104.210.573,57 динара).</w:t>
      </w:r>
    </w:p>
    <w:p w14:paraId="2F2BCF14" w14:textId="77777777" w:rsidR="003B1235" w:rsidRPr="006D17BA" w:rsidRDefault="003B1235" w:rsidP="003B1235">
      <w:pPr>
        <w:jc w:val="both"/>
        <w:rPr>
          <w:color w:val="000000" w:themeColor="text1"/>
          <w:lang w:val="sr-Cyrl-RS"/>
        </w:rPr>
      </w:pPr>
    </w:p>
    <w:p w14:paraId="3EB409C8" w14:textId="77777777" w:rsidR="003B1235" w:rsidRPr="006D17BA" w:rsidRDefault="003B1235" w:rsidP="003B1235">
      <w:pPr>
        <w:ind w:firstLine="708"/>
        <w:jc w:val="both"/>
        <w:rPr>
          <w:color w:val="000000" w:themeColor="text1"/>
          <w:lang w:val="sr-Cyrl-RS"/>
        </w:rPr>
      </w:pPr>
      <w:r w:rsidRPr="00FC16D9">
        <w:rPr>
          <w:color w:val="000000" w:themeColor="text1"/>
          <w:lang w:val="sr-Cyrl-RS"/>
        </w:rPr>
        <w:t>14) EIB - 25348 - Град Београд - Мост на Сави А. Стање дуга, на дан 31. децембар 2025. године, је износило 37.069.970,98 евра (4.347.640.336,48 динара). У 2025. години је на име главнице плаћено 3.414.634,16 евра (401.324.343,07 динара), а на име камате плаћено је 1.310.948,04 евра (154.076.782,12 динара).</w:t>
      </w:r>
    </w:p>
    <w:p w14:paraId="1BE81D7E" w14:textId="77777777" w:rsidR="003B1235" w:rsidRPr="006D17BA" w:rsidRDefault="003B1235" w:rsidP="003B1235">
      <w:pPr>
        <w:jc w:val="both"/>
        <w:rPr>
          <w:color w:val="000000" w:themeColor="text1"/>
          <w:lang w:val="sr-Cyrl-RS"/>
        </w:rPr>
      </w:pPr>
    </w:p>
    <w:p w14:paraId="32C02A77" w14:textId="2964990B" w:rsidR="003B1235" w:rsidRPr="006D17BA" w:rsidRDefault="003B1235" w:rsidP="003B1235">
      <w:pPr>
        <w:ind w:firstLine="708"/>
        <w:jc w:val="both"/>
        <w:rPr>
          <w:color w:val="000000" w:themeColor="text1"/>
          <w:lang w:val="sr-Latn-RS"/>
        </w:rPr>
      </w:pPr>
      <w:r w:rsidRPr="00FC16D9">
        <w:rPr>
          <w:color w:val="000000" w:themeColor="text1"/>
          <w:lang w:val="sr-Cyrl-RS"/>
        </w:rPr>
        <w:t>15) EIB - 25871 - Град Београд - Мост на Сави Б. Стање дуга, на дан 31. децембар 2025. године, је износило 55.079.781,11 евра (6.459.866.888,14 динара). У 2025. години је на име главнице плаћено је 4.278.521,84 евра (502.842.050,22 динара), а на име камате плаћено је 1.717.935,35 евра (201.904.322,01 динар)</w:t>
      </w:r>
      <w:r w:rsidRPr="00FC16D9">
        <w:rPr>
          <w:color w:val="000000" w:themeColor="text1"/>
          <w:lang w:val="sr-Latn-RS"/>
        </w:rPr>
        <w:t>.</w:t>
      </w:r>
    </w:p>
    <w:p w14:paraId="1129D9D8" w14:textId="77777777" w:rsidR="003B1235" w:rsidRPr="006D17BA" w:rsidRDefault="003B1235" w:rsidP="003B1235">
      <w:pPr>
        <w:ind w:firstLine="708"/>
        <w:jc w:val="both"/>
        <w:rPr>
          <w:color w:val="000000" w:themeColor="text1"/>
          <w:lang w:val="sr-Latn-RS"/>
        </w:rPr>
      </w:pPr>
    </w:p>
    <w:p w14:paraId="0D96F94E" w14:textId="577157AA" w:rsidR="003B1235" w:rsidRPr="006D17BA" w:rsidRDefault="003B1235" w:rsidP="003B1235">
      <w:pPr>
        <w:ind w:firstLine="708"/>
        <w:jc w:val="both"/>
        <w:rPr>
          <w:color w:val="000000" w:themeColor="text1"/>
          <w:lang w:val="sr-Latn-RS"/>
        </w:rPr>
      </w:pPr>
      <w:r w:rsidRPr="00FC16D9">
        <w:rPr>
          <w:color w:val="000000" w:themeColor="text1"/>
          <w:lang w:val="sr-Cyrl-RS"/>
        </w:rPr>
        <w:t>16) EIB - 92824 - Електродистрибуција Србије д.о.о Београд - Пројекат уградње паметних бројила. Стање дуга, на дан 31. децембар 2025. године, је износило 0,00 евра (0,00 динара). У 2025. години није било повлачења нити плаћања</w:t>
      </w:r>
      <w:r w:rsidR="00FC16D9" w:rsidRPr="00FC16D9">
        <w:rPr>
          <w:color w:val="000000" w:themeColor="text1"/>
          <w:lang w:val="sr-Cyrl-RS"/>
        </w:rPr>
        <w:t xml:space="preserve">, </w:t>
      </w:r>
      <w:r w:rsidRPr="00FC16D9">
        <w:rPr>
          <w:color w:val="000000" w:themeColor="text1"/>
          <w:lang w:val="sr-Cyrl-RS"/>
        </w:rPr>
        <w:t xml:space="preserve">није </w:t>
      </w:r>
      <w:r w:rsidR="00AD05BF">
        <w:rPr>
          <w:color w:val="000000" w:themeColor="text1"/>
          <w:lang w:val="sr-Cyrl-RS"/>
        </w:rPr>
        <w:t>постао</w:t>
      </w:r>
      <w:r w:rsidRPr="00FC16D9">
        <w:rPr>
          <w:color w:val="000000" w:themeColor="text1"/>
          <w:lang w:val="sr-Cyrl-RS"/>
        </w:rPr>
        <w:t xml:space="preserve"> ефективан</w:t>
      </w:r>
      <w:r w:rsidR="00FC16D9" w:rsidRPr="00FC16D9">
        <w:rPr>
          <w:color w:val="000000" w:themeColor="text1"/>
          <w:lang w:val="sr-Cyrl-RS"/>
        </w:rPr>
        <w:t>.</w:t>
      </w:r>
    </w:p>
    <w:p w14:paraId="7335058C" w14:textId="77777777" w:rsidR="00E51442" w:rsidRPr="006D17BA" w:rsidRDefault="00E51442" w:rsidP="007F202A">
      <w:pPr>
        <w:rPr>
          <w:b/>
          <w:color w:val="000000" w:themeColor="text1"/>
          <w:lang w:val="sr-Cyrl-RS"/>
        </w:rPr>
      </w:pPr>
    </w:p>
    <w:p w14:paraId="3F926B5A" w14:textId="77777777" w:rsidR="00195471" w:rsidRDefault="00195471" w:rsidP="00037813">
      <w:pPr>
        <w:jc w:val="center"/>
        <w:rPr>
          <w:b/>
          <w:lang w:val="sr-Cyrl-RS"/>
        </w:rPr>
      </w:pPr>
    </w:p>
    <w:p w14:paraId="50CD58AF" w14:textId="6B83EFC6" w:rsidR="00037813" w:rsidRPr="00195471" w:rsidRDefault="00037813" w:rsidP="00037813">
      <w:pPr>
        <w:jc w:val="center"/>
        <w:rPr>
          <w:b/>
          <w:lang w:val="sr-Cyrl-RS"/>
        </w:rPr>
      </w:pPr>
      <w:r w:rsidRPr="00195471">
        <w:rPr>
          <w:b/>
          <w:lang w:val="sr-Cyrl-RS"/>
        </w:rPr>
        <w:t>3. КРЕДИТИ НЕМАЧКЕ РАЗВОЈНЕ БАНКЕ (KFW)</w:t>
      </w:r>
    </w:p>
    <w:p w14:paraId="70D00185" w14:textId="77777777" w:rsidR="00037813" w:rsidRPr="00195471" w:rsidRDefault="00037813" w:rsidP="00037813">
      <w:pPr>
        <w:jc w:val="both"/>
        <w:rPr>
          <w:lang w:val="sr-Cyrl-RS"/>
        </w:rPr>
      </w:pPr>
    </w:p>
    <w:p w14:paraId="76D7443F" w14:textId="6B89CCF6" w:rsidR="00037813" w:rsidRPr="00195471" w:rsidRDefault="00037813" w:rsidP="00037813">
      <w:pPr>
        <w:ind w:firstLine="708"/>
        <w:jc w:val="both"/>
        <w:rPr>
          <w:lang w:val="sr-Cyrl-RS"/>
        </w:rPr>
      </w:pPr>
      <w:r w:rsidRPr="00195471">
        <w:rPr>
          <w:lang w:val="sr-Cyrl-RS"/>
        </w:rPr>
        <w:t>1) KFW 5 - 24801 - Ревитализација ХЕ Зворник - АД ЕПС. Стање дуга, на дан 31. децембар 2025. године, је износило 0,00 евра (0,00 динара). Повлачења у 2025. години није било. У 2025. години, на име отплате главнице, плаћен је износ од 5.604.199,76 евра (656.672.106,88 динар</w:t>
      </w:r>
      <w:r w:rsidR="00612879">
        <w:rPr>
          <w:lang w:val="sr-Cyrl-RS"/>
        </w:rPr>
        <w:t>а</w:t>
      </w:r>
      <w:r w:rsidRPr="00195471">
        <w:rPr>
          <w:lang w:val="sr-Cyrl-RS"/>
        </w:rPr>
        <w:t>)</w:t>
      </w:r>
      <w:r w:rsidR="00B2406E">
        <w:rPr>
          <w:lang w:val="sr-Cyrl-RS"/>
        </w:rPr>
        <w:t>,</w:t>
      </w:r>
      <w:r w:rsidRPr="00195471">
        <w:rPr>
          <w:lang w:val="sr-Cyrl-RS"/>
        </w:rPr>
        <w:t xml:space="preserve"> док је по основу камате плаћено 45.437,81 евро (5.324.175,39 динара), а на име провизије на неповучена средства није било плаћања.</w:t>
      </w:r>
    </w:p>
    <w:p w14:paraId="4032A9B9" w14:textId="77777777" w:rsidR="00037813" w:rsidRPr="00EC0A68" w:rsidRDefault="00037813" w:rsidP="00037813">
      <w:pPr>
        <w:jc w:val="both"/>
        <w:rPr>
          <w:color w:val="7030A0"/>
          <w:highlight w:val="cyan"/>
          <w:lang w:val="sr-Cyrl-RS"/>
        </w:rPr>
      </w:pPr>
    </w:p>
    <w:p w14:paraId="72A5ED2E" w14:textId="2088FA05" w:rsidR="00037813" w:rsidRPr="00195471" w:rsidRDefault="00037813" w:rsidP="00037813">
      <w:pPr>
        <w:ind w:firstLine="708"/>
        <w:jc w:val="both"/>
        <w:rPr>
          <w:lang w:val="sr-Cyrl-RS"/>
        </w:rPr>
      </w:pPr>
      <w:r w:rsidRPr="00195471">
        <w:rPr>
          <w:lang w:val="sr-Cyrl-RS"/>
        </w:rPr>
        <w:t>2) KFW 8 - 27575-01 - АД ЕМС - Регионални програм за енергетску ефикасност у преносним системима. Стање дуга, на дан 31. децембар 2025. године, је износило 7.530.608,27 евра (883.204.799,12 динара). Повлачења у 2025. години није било. У 2025. години, на име отплате главнице, плаћен је износ од 1.477.024,72 евра (173.775.503,17 динара)</w:t>
      </w:r>
      <w:r w:rsidR="00B2406E">
        <w:rPr>
          <w:lang w:val="sr-Cyrl-RS"/>
        </w:rPr>
        <w:t>,</w:t>
      </w:r>
      <w:r w:rsidRPr="00195471">
        <w:rPr>
          <w:lang w:val="sr-Cyrl-RS"/>
        </w:rPr>
        <w:t xml:space="preserve"> док је по основу камата плаћено 69.107,01 евро (8.130.342,08 динара), а на име провизије на неповучена средства није било плаћања.</w:t>
      </w:r>
    </w:p>
    <w:p w14:paraId="6288E8C8" w14:textId="77777777" w:rsidR="00037813" w:rsidRPr="00EC0A68" w:rsidRDefault="00037813" w:rsidP="00037813">
      <w:pPr>
        <w:jc w:val="both"/>
        <w:rPr>
          <w:color w:val="7030A0"/>
          <w:highlight w:val="cyan"/>
          <w:lang w:val="sr-Cyrl-RS"/>
        </w:rPr>
      </w:pPr>
    </w:p>
    <w:p w14:paraId="1006E570" w14:textId="2B06380B" w:rsidR="000875E9" w:rsidRPr="00292D0D" w:rsidRDefault="00037813" w:rsidP="000875E9">
      <w:pPr>
        <w:ind w:firstLine="708"/>
        <w:jc w:val="both"/>
        <w:rPr>
          <w:lang w:val="sr-Latn-RS"/>
        </w:rPr>
      </w:pPr>
      <w:r w:rsidRPr="00292D0D">
        <w:rPr>
          <w:lang w:val="sr-Cyrl-RS"/>
        </w:rPr>
        <w:t>3) KFW - 27651-01 - АД ЕПС - Пројекат обновљиви извори енергије - Ветропарк Костолац. Стање дуга, на дан 31. децембар 2025. године, је износило 64.760.534,64 евра (7.595.245.023,65 динара). Повлачења у 2025. години није било. У 2025. години, на име отплате главнице плаћено је 7.194.948,30 евра (843.582.505,86 динара). У 2025. години, по основу камате плаћено је 600.460,30 евра (70.400.441,40 динара).</w:t>
      </w:r>
      <w:r w:rsidR="000875E9" w:rsidRPr="00292D0D">
        <w:rPr>
          <w:lang w:val="sr-Latn-RS"/>
        </w:rPr>
        <w:t xml:space="preserve"> </w:t>
      </w:r>
      <w:r w:rsidR="000875E9" w:rsidRPr="00292D0D">
        <w:rPr>
          <w:lang w:val="sr-Cyrl-RS"/>
        </w:rPr>
        <w:t>Провизија на неповучена средства у 2025. години је износила -1.214,11 евра (-142.260,91 динар).</w:t>
      </w:r>
    </w:p>
    <w:p w14:paraId="719A825D" w14:textId="6C6D9D59" w:rsidR="000875E9" w:rsidRPr="001C00B6" w:rsidRDefault="000875E9" w:rsidP="001C00B6">
      <w:pPr>
        <w:ind w:firstLine="708"/>
        <w:jc w:val="both"/>
        <w:rPr>
          <w:lang w:val="sr-Cyrl-RS"/>
        </w:rPr>
      </w:pPr>
      <w:r w:rsidRPr="00292D0D">
        <w:rPr>
          <w:lang w:val="sr-Cyrl-RS"/>
        </w:rPr>
        <w:t>Напомена: Негативан</w:t>
      </w:r>
      <w:r w:rsidRPr="00292D0D">
        <w:rPr>
          <w:rFonts w:ascii="Segoe UI" w:eastAsia="Times New Roman" w:hAnsi="Segoe UI" w:cs="Segoe UI"/>
          <w:sz w:val="30"/>
          <w:szCs w:val="30"/>
          <w:lang w:val="sr-Cyrl-RS"/>
        </w:rPr>
        <w:t xml:space="preserve"> </w:t>
      </w:r>
      <w:r w:rsidRPr="00292D0D">
        <w:rPr>
          <w:lang w:val="sr-Cyrl-RS"/>
        </w:rPr>
        <w:t>износ провизије на неповучена средства настаје када коришћење кредита није обухваћено обрачунским периодом.</w:t>
      </w:r>
      <w:r w:rsidRPr="00292D0D">
        <w:rPr>
          <w:lang w:val="sr-Latn-RS"/>
        </w:rPr>
        <w:t xml:space="preserve"> </w:t>
      </w:r>
      <w:r w:rsidRPr="00292D0D">
        <w:rPr>
          <w:lang w:val="sr-Cyrl-RS"/>
        </w:rPr>
        <w:t>Код</w:t>
      </w:r>
      <w:r w:rsidRPr="00292D0D">
        <w:rPr>
          <w:lang w:val="sr-Latn-RS"/>
        </w:rPr>
        <w:t xml:space="preserve"> </w:t>
      </w:r>
      <w:r w:rsidRPr="00292D0D">
        <w:rPr>
          <w:lang w:val="sr-Cyrl-RS"/>
        </w:rPr>
        <w:t>овог кредита, обрачунским периодом 30.06.2024</w:t>
      </w:r>
      <w:r w:rsidR="00F906B0">
        <w:rPr>
          <w:lang w:val="sr-Cyrl-RS"/>
        </w:rPr>
        <w:t xml:space="preserve"> </w:t>
      </w:r>
      <w:r w:rsidRPr="00292D0D">
        <w:rPr>
          <w:lang w:val="sr-Cyrl-RS"/>
        </w:rPr>
        <w:t>-</w:t>
      </w:r>
      <w:r w:rsidR="00F906B0">
        <w:rPr>
          <w:lang w:val="sr-Cyrl-RS"/>
        </w:rPr>
        <w:t xml:space="preserve"> </w:t>
      </w:r>
      <w:r w:rsidRPr="00292D0D">
        <w:rPr>
          <w:lang w:val="sr-Cyrl-RS"/>
        </w:rPr>
        <w:t xml:space="preserve">30.12.2024. </w:t>
      </w:r>
      <w:r w:rsidR="00151C76">
        <w:rPr>
          <w:lang w:val="sr-Cyrl-RS"/>
        </w:rPr>
        <w:t xml:space="preserve">године, </w:t>
      </w:r>
      <w:r w:rsidRPr="00292D0D">
        <w:rPr>
          <w:lang w:val="sr-Cyrl-RS"/>
        </w:rPr>
        <w:t>нису обухваћена коришћења из новембра и децембра 2024. године у износу од 6,7 м</w:t>
      </w:r>
      <w:r w:rsidR="00151C76">
        <w:rPr>
          <w:lang w:val="sr-Cyrl-RS"/>
        </w:rPr>
        <w:t>илиона</w:t>
      </w:r>
      <w:r w:rsidRPr="00292D0D">
        <w:rPr>
          <w:lang w:val="sr-Cyrl-RS"/>
        </w:rPr>
        <w:t xml:space="preserve"> </w:t>
      </w:r>
      <w:r w:rsidR="00FD50C1" w:rsidRPr="00292D0D">
        <w:rPr>
          <w:lang w:val="sr-Cyrl-RS"/>
        </w:rPr>
        <w:t>евра</w:t>
      </w:r>
      <w:r w:rsidRPr="00292D0D">
        <w:rPr>
          <w:lang w:val="sr-Cyrl-RS"/>
        </w:rPr>
        <w:t xml:space="preserve">, те је </w:t>
      </w:r>
      <w:r w:rsidR="005F04CA">
        <w:rPr>
          <w:lang w:val="sr-Cyrl-RS"/>
        </w:rPr>
        <w:t>н</w:t>
      </w:r>
      <w:r w:rsidRPr="00292D0D">
        <w:rPr>
          <w:lang w:val="sr-Cyrl-RS"/>
        </w:rPr>
        <w:t xml:space="preserve">а тај износ у наредном обрачунском периоду 30.12.2024 - 30.06.2025. </w:t>
      </w:r>
      <w:r w:rsidR="00151C76">
        <w:rPr>
          <w:lang w:val="sr-Cyrl-RS"/>
        </w:rPr>
        <w:t xml:space="preserve">године, </w:t>
      </w:r>
      <w:r w:rsidRPr="00292D0D">
        <w:rPr>
          <w:lang w:val="sr-Cyrl-RS"/>
        </w:rPr>
        <w:t>провизија обрачуната у негативном износу.</w:t>
      </w:r>
    </w:p>
    <w:p w14:paraId="0FC6BBA7" w14:textId="77777777" w:rsidR="00BB61A2" w:rsidRDefault="00BB61A2" w:rsidP="00037813">
      <w:pPr>
        <w:tabs>
          <w:tab w:val="left" w:pos="709"/>
          <w:tab w:val="left" w:pos="840"/>
        </w:tabs>
        <w:ind w:firstLine="709"/>
        <w:jc w:val="both"/>
        <w:rPr>
          <w:lang w:val="sr-Cyrl-RS"/>
        </w:rPr>
      </w:pPr>
    </w:p>
    <w:p w14:paraId="554D11E1" w14:textId="7E25EB74" w:rsidR="00037813" w:rsidRPr="00195471" w:rsidRDefault="00037813" w:rsidP="00037813">
      <w:pPr>
        <w:tabs>
          <w:tab w:val="left" w:pos="709"/>
          <w:tab w:val="left" w:pos="840"/>
        </w:tabs>
        <w:ind w:firstLine="709"/>
        <w:jc w:val="both"/>
        <w:rPr>
          <w:b/>
          <w:lang w:val="sr-Cyrl-RS"/>
        </w:rPr>
      </w:pPr>
      <w:r w:rsidRPr="00195471">
        <w:rPr>
          <w:lang w:val="sr-Cyrl-RS"/>
        </w:rPr>
        <w:t>4) KFW 30046 - АД ЕМС - Регионални програм за енергетску ефикасност у преносном систему II. Стање дуга, на дан 31. децембар 2025. године, је износило 7.512.573,59 евра (881.089.655,78 динара). Током 2025. године повучено је 7.512.573,59 евра (880.513.775,89 динар</w:t>
      </w:r>
      <w:r w:rsidR="00195471" w:rsidRPr="00195471">
        <w:rPr>
          <w:lang w:val="sr-Cyrl-RS"/>
        </w:rPr>
        <w:t>а</w:t>
      </w:r>
      <w:r w:rsidRPr="00195471">
        <w:rPr>
          <w:lang w:val="sr-Cyrl-RS"/>
        </w:rPr>
        <w:t xml:space="preserve">). У 2025. години, није било плаћања на име отплате главнице. У 2025. години, по основу камате плаћено је 47.396,27 евра (5.571.057,11 динара), а по основу провизија на неповучена средства плаћено је 96.076,46 евра (11.294.748,87 динара). Стање неискоришћених средстава кредита на дан 31.12.2024. године је износило </w:t>
      </w:r>
      <w:r w:rsidRPr="00195471">
        <w:rPr>
          <w:lang w:val="sr-Cyrl-RS"/>
        </w:rPr>
        <w:lastRenderedPageBreak/>
        <w:t>40.000.000,00 евра</w:t>
      </w:r>
      <w:r w:rsidR="00E21E43">
        <w:rPr>
          <w:lang w:val="sr-Cyrl-RS"/>
        </w:rPr>
        <w:t>.</w:t>
      </w:r>
      <w:r w:rsidRPr="00195471">
        <w:rPr>
          <w:lang w:val="sr-Cyrl-RS"/>
        </w:rPr>
        <w:t xml:space="preserve"> Стање неискоришћених средстава кредита на дан 31.12.2025. године је износило 32.487.426,41 евр</w:t>
      </w:r>
      <w:r w:rsidR="00195471" w:rsidRPr="00195471">
        <w:rPr>
          <w:lang w:val="sr-Cyrl-RS"/>
        </w:rPr>
        <w:t>о.</w:t>
      </w:r>
    </w:p>
    <w:p w14:paraId="75AE0263" w14:textId="77777777" w:rsidR="00037813" w:rsidRPr="00195471" w:rsidRDefault="00037813" w:rsidP="00195471">
      <w:pPr>
        <w:jc w:val="both"/>
        <w:rPr>
          <w:lang w:val="sr-Cyrl-RS"/>
        </w:rPr>
      </w:pPr>
    </w:p>
    <w:p w14:paraId="2F9E8B73" w14:textId="454BE245" w:rsidR="00037813" w:rsidRPr="00195471" w:rsidRDefault="00037813" w:rsidP="00037813">
      <w:pPr>
        <w:tabs>
          <w:tab w:val="left" w:pos="709"/>
          <w:tab w:val="left" w:pos="840"/>
        </w:tabs>
        <w:ind w:firstLine="709"/>
        <w:jc w:val="both"/>
        <w:rPr>
          <w:b/>
          <w:lang w:val="sr-Cyrl-RS"/>
        </w:rPr>
      </w:pPr>
      <w:r w:rsidRPr="00195471">
        <w:rPr>
          <w:lang w:val="sr-Cyrl-RS"/>
        </w:rPr>
        <w:t>5) KFW 30832 - АД ЕМС - Пројекат Трансбалкански коридор за пренос електричне енергије, секција 4 - 2х400 кВ ДВ Бајина Башта (РС) - Пљевља (МЕ) - Вишеград (БиХ).</w:t>
      </w:r>
      <w:r w:rsidR="00506036">
        <w:rPr>
          <w:lang w:val="sr-Cyrl-RS"/>
        </w:rPr>
        <w:t xml:space="preserve"> </w:t>
      </w:r>
      <w:r w:rsidRPr="00195471">
        <w:rPr>
          <w:lang w:val="sr-Cyrl-RS"/>
        </w:rPr>
        <w:t>Стање дуга, на дан 31. децембар 2025. године, је износило 0,00 евра (0,00 динара). Током 2025. године није било повлачења по овом кредиту. У 2025. години, није било плаћања на име отплате главнице. У 2025. години, није било плаћања камате, а по основу провизија на неповучена средства плаћено је 75.000,00 евра (8.810.433,75 динара). Стање неискоришћених средстава кредита на дан 31.12.2024. године је износило 30.000.000,00 евра</w:t>
      </w:r>
      <w:r w:rsidR="009E56CB">
        <w:rPr>
          <w:lang w:val="sr-Cyrl-RS"/>
        </w:rPr>
        <w:t>.</w:t>
      </w:r>
      <w:r w:rsidRPr="00195471">
        <w:rPr>
          <w:lang w:val="sr-Cyrl-RS"/>
        </w:rPr>
        <w:t xml:space="preserve"> Стање неискоришћених средстава кредита на дан 31.12.2025. године је износило 30.000.000,00  евра</w:t>
      </w:r>
      <w:r w:rsidR="00195471" w:rsidRPr="00195471">
        <w:rPr>
          <w:lang w:val="sr-Cyrl-RS"/>
        </w:rPr>
        <w:t>.</w:t>
      </w:r>
    </w:p>
    <w:p w14:paraId="0D846E87" w14:textId="77777777" w:rsidR="00037813" w:rsidRPr="00EC0A68" w:rsidRDefault="00037813" w:rsidP="00195471">
      <w:pPr>
        <w:jc w:val="both"/>
        <w:rPr>
          <w:color w:val="7030A0"/>
          <w:highlight w:val="cyan"/>
          <w:lang w:val="sr-Cyrl-RS"/>
        </w:rPr>
      </w:pPr>
    </w:p>
    <w:p w14:paraId="2C90E7D1" w14:textId="79C75E9B" w:rsidR="00037813" w:rsidRPr="00042E69" w:rsidRDefault="00037813" w:rsidP="00042E69">
      <w:pPr>
        <w:ind w:firstLine="708"/>
        <w:jc w:val="both"/>
        <w:rPr>
          <w:color w:val="7030A0"/>
          <w:highlight w:val="lightGray"/>
          <w:lang w:val="sr-Cyrl-RS"/>
        </w:rPr>
      </w:pPr>
      <w:r w:rsidRPr="00E8569E">
        <w:rPr>
          <w:lang w:val="sr-Cyrl-RS"/>
        </w:rPr>
        <w:t>6) KFW 31073 - АД ЕПС - Програм за убрзање развоја обновљивих извора енергије у Србији (APRES) - фаза 1. Стање дуга, на дан 31. децембар 2025. године, је износило 100.000.000,00 евра (11.728.200.000,00 динара). Током 2025. године није било повлачења по овом кредиту</w:t>
      </w:r>
      <w:r w:rsidR="00890E5A" w:rsidRPr="00E8569E">
        <w:rPr>
          <w:lang w:val="sr-Cyrl-RS"/>
        </w:rPr>
        <w:t>.</w:t>
      </w:r>
      <w:r w:rsidRPr="00E8569E">
        <w:rPr>
          <w:lang w:val="sr-Cyrl-RS"/>
        </w:rPr>
        <w:t xml:space="preserve"> У 2025. години, није било плаћања на име отплате главнице, док је по основу камата плаћено 3.321.180,56 евра (389.097.872,92 динара)</w:t>
      </w:r>
      <w:r w:rsidR="00042E69" w:rsidRPr="00E8569E">
        <w:rPr>
          <w:lang w:val="sr-Cyrl-RS"/>
        </w:rPr>
        <w:t>. Провизија на неповучена средства у 2025. години је износила -1.736,11 евра (-203.368,10 динара). Напомена: Негативан износ провизије на неповучена средства настаје када коришћење кредита није обухваћено обрачунским периодом. Код овог кредита, обрачунским периодом 15.03.2024 - 15.09.2024.</w:t>
      </w:r>
      <w:r w:rsidR="00E425B4">
        <w:rPr>
          <w:lang w:val="sr-Cyrl-RS"/>
        </w:rPr>
        <w:t xml:space="preserve"> године</w:t>
      </w:r>
      <w:r w:rsidR="00042E69" w:rsidRPr="00E8569E">
        <w:rPr>
          <w:lang w:val="sr-Cyrl-RS"/>
        </w:rPr>
        <w:t>, није обухваћено коришћење од 10.09.2024. године у износу од 50 м</w:t>
      </w:r>
      <w:r w:rsidR="00E425B4">
        <w:rPr>
          <w:lang w:val="sr-Cyrl-RS"/>
        </w:rPr>
        <w:t>илиона</w:t>
      </w:r>
      <w:r w:rsidR="00042E69" w:rsidRPr="00E8569E">
        <w:rPr>
          <w:lang w:val="sr-Cyrl-RS"/>
        </w:rPr>
        <w:t xml:space="preserve"> </w:t>
      </w:r>
      <w:r w:rsidR="0024549A" w:rsidRPr="00E8569E">
        <w:rPr>
          <w:lang w:val="sr-Cyrl-RS"/>
        </w:rPr>
        <w:t>евра</w:t>
      </w:r>
      <w:r w:rsidR="00042E69" w:rsidRPr="00E8569E">
        <w:rPr>
          <w:lang w:val="sr-Cyrl-RS"/>
        </w:rPr>
        <w:t xml:space="preserve">, те је на тај износ у наредном обрачунском периоду </w:t>
      </w:r>
      <w:r w:rsidR="00E425B4">
        <w:rPr>
          <w:lang w:val="sr-Cyrl-RS"/>
        </w:rPr>
        <w:t xml:space="preserve">од </w:t>
      </w:r>
      <w:r w:rsidR="00042E69" w:rsidRPr="00E8569E">
        <w:rPr>
          <w:lang w:val="sr-Cyrl-RS"/>
        </w:rPr>
        <w:t>15.09.2024 - 15.03.2025.</w:t>
      </w:r>
      <w:r w:rsidR="00E425B4">
        <w:rPr>
          <w:lang w:val="sr-Cyrl-RS"/>
        </w:rPr>
        <w:t xml:space="preserve"> године,</w:t>
      </w:r>
      <w:r w:rsidR="00042E69" w:rsidRPr="00E8569E">
        <w:rPr>
          <w:lang w:val="sr-Cyrl-RS"/>
        </w:rPr>
        <w:t xml:space="preserve"> провизија обрачуната у негативном износу.</w:t>
      </w:r>
    </w:p>
    <w:p w14:paraId="4E1A0E4C" w14:textId="77777777" w:rsidR="00037813" w:rsidRPr="00EC0A68" w:rsidRDefault="00037813" w:rsidP="00037813">
      <w:pPr>
        <w:ind w:firstLine="708"/>
        <w:jc w:val="both"/>
        <w:rPr>
          <w:color w:val="7030A0"/>
          <w:highlight w:val="cyan"/>
          <w:lang w:val="sr-Cyrl-RS"/>
        </w:rPr>
      </w:pPr>
    </w:p>
    <w:p w14:paraId="58A35D7D" w14:textId="28060CFF" w:rsidR="00037813" w:rsidRPr="00421744" w:rsidRDefault="00037813" w:rsidP="00037813">
      <w:pPr>
        <w:tabs>
          <w:tab w:val="left" w:pos="709"/>
          <w:tab w:val="left" w:pos="840"/>
        </w:tabs>
        <w:ind w:firstLine="709"/>
        <w:jc w:val="both"/>
        <w:rPr>
          <w:b/>
          <w:color w:val="7030A0"/>
          <w:lang w:val="sr-Cyrl-RS"/>
        </w:rPr>
      </w:pPr>
      <w:r w:rsidRPr="00421744">
        <w:rPr>
          <w:color w:val="7030A0"/>
          <w:lang w:val="sr-Cyrl-RS"/>
        </w:rPr>
        <w:t xml:space="preserve"> </w:t>
      </w:r>
      <w:r w:rsidRPr="00421744">
        <w:rPr>
          <w:lang w:val="sr-Cyrl-RS"/>
        </w:rPr>
        <w:t>7)  KFW 31413 - АД ЕМС - Пројекат „Регионални програм енергетске ефикасности у преносном сектору II – Трансбалкански електроенергетски коридор, секција III и секција IV”. Стање дуга, на дан 31. децембар 2025. године, је износило 0,00 евра (0,00 динара). Током 2025. године није било повлачења по овом кредиту</w:t>
      </w:r>
      <w:r w:rsidR="00EE2786">
        <w:rPr>
          <w:lang w:val="sr-Cyrl-RS"/>
        </w:rPr>
        <w:t>.</w:t>
      </w:r>
      <w:r w:rsidRPr="00421744">
        <w:rPr>
          <w:lang w:val="sr-Cyrl-RS"/>
        </w:rPr>
        <w:t xml:space="preserve"> У 2025. години није било плаћања на име отплате главнице. У 2025. години, није било плаћања камате. У 202</w:t>
      </w:r>
      <w:r w:rsidRPr="00421744">
        <w:t>5</w:t>
      </w:r>
      <w:r w:rsidRPr="00421744">
        <w:rPr>
          <w:lang w:val="sr-Cyrl-RS"/>
        </w:rPr>
        <w:t>. години, на име отплате осталих провизија плаћено је 175.000,00 евра (20.579.160,00 динара). Стање неискоришћених средстава кредита на дан 31.12.2024. године је износило 35.000.000,00 евра</w:t>
      </w:r>
      <w:r w:rsidR="00450978">
        <w:rPr>
          <w:lang w:val="sr-Cyrl-RS"/>
        </w:rPr>
        <w:t>.</w:t>
      </w:r>
      <w:r w:rsidRPr="00421744">
        <w:rPr>
          <w:lang w:val="sr-Cyrl-RS"/>
        </w:rPr>
        <w:t xml:space="preserve"> Стање неискоришћених средстава кредита на дан 31.12.2025. године је износило 35.000.000,00  евра</w:t>
      </w:r>
      <w:r w:rsidR="00421744">
        <w:rPr>
          <w:lang w:val="sr-Cyrl-RS"/>
        </w:rPr>
        <w:t>.</w:t>
      </w:r>
    </w:p>
    <w:p w14:paraId="3D556684" w14:textId="77777777" w:rsidR="00037813" w:rsidRDefault="00037813" w:rsidP="00421744">
      <w:pPr>
        <w:jc w:val="both"/>
        <w:rPr>
          <w:color w:val="7030A0"/>
          <w:highlight w:val="cyan"/>
          <w:lang w:val="sr-Cyrl-RS"/>
        </w:rPr>
      </w:pPr>
    </w:p>
    <w:p w14:paraId="72536614" w14:textId="72AAB1FF" w:rsidR="00C96072" w:rsidRDefault="00037813" w:rsidP="001C00B6">
      <w:pPr>
        <w:tabs>
          <w:tab w:val="left" w:pos="709"/>
          <w:tab w:val="left" w:pos="840"/>
        </w:tabs>
        <w:ind w:firstLine="709"/>
        <w:jc w:val="both"/>
        <w:rPr>
          <w:lang w:val="sr-Cyrl-RS"/>
        </w:rPr>
      </w:pPr>
      <w:r w:rsidRPr="00DA023B">
        <w:rPr>
          <w:lang w:val="sr-Cyrl-RS"/>
        </w:rPr>
        <w:t>8) KFW - 31513-01 - АД ЕПС - Пројекат обновљиви извори енергије - Ветропарк Костолац. Стање дуга, на дан 31. децембар 2025. године, је износило 2.187.625,05 евра (256.569.041,11 динара). Током 2025. године повучено је 2.187.625,05 евра (256.630.641,26 динар</w:t>
      </w:r>
      <w:r w:rsidR="00314F81" w:rsidRPr="00DA023B">
        <w:rPr>
          <w:lang w:val="sr-Cyrl-RS"/>
        </w:rPr>
        <w:t>а</w:t>
      </w:r>
      <w:r w:rsidRPr="00DA023B">
        <w:rPr>
          <w:lang w:val="sr-Cyrl-RS"/>
        </w:rPr>
        <w:t>). У 2025. години, није било плаћања на име отплате главнице. У 2025. години, по основу камате плаћено је 8.918,91 евр</w:t>
      </w:r>
      <w:r w:rsidR="00314F81" w:rsidRPr="00DA023B">
        <w:rPr>
          <w:lang w:val="sr-Cyrl-RS"/>
        </w:rPr>
        <w:t>о</w:t>
      </w:r>
      <w:r w:rsidRPr="00DA023B">
        <w:rPr>
          <w:lang w:val="sr-Cyrl-RS"/>
        </w:rPr>
        <w:t xml:space="preserve"> (1.045.087,55 динара), а по основу провизија на неповучена средства плаћено је 46.792,15 евра (5.483.508,04 динара). У 202</w:t>
      </w:r>
      <w:r w:rsidRPr="00DA023B">
        <w:t>5</w:t>
      </w:r>
      <w:r w:rsidRPr="00DA023B">
        <w:rPr>
          <w:lang w:val="sr-Cyrl-RS"/>
        </w:rPr>
        <w:t>. години, на име отплате осталих провизија плаћено је 150.000,00 евра (17.574.090,00 динара). Стање неискоришћених средстава кредита на дан 31.12.2024. године је износило 30.000.000,00 евра</w:t>
      </w:r>
      <w:r w:rsidR="00DA023B">
        <w:rPr>
          <w:lang w:val="sr-Cyrl-RS"/>
        </w:rPr>
        <w:t>.</w:t>
      </w:r>
      <w:r w:rsidRPr="00DA023B">
        <w:rPr>
          <w:lang w:val="sr-Cyrl-RS"/>
        </w:rPr>
        <w:t xml:space="preserve"> Стање неискоришћених средстава кредита на дан 31.12.2025. године је износило 27.812.374,95 евра</w:t>
      </w:r>
      <w:r w:rsidR="00DA023B" w:rsidRPr="00DA023B">
        <w:rPr>
          <w:lang w:val="sr-Cyrl-RS"/>
        </w:rPr>
        <w:t>.</w:t>
      </w:r>
    </w:p>
    <w:p w14:paraId="2A379A46" w14:textId="77777777" w:rsidR="00506036" w:rsidRPr="001C00B6" w:rsidRDefault="00506036" w:rsidP="001C00B6">
      <w:pPr>
        <w:tabs>
          <w:tab w:val="left" w:pos="709"/>
          <w:tab w:val="left" w:pos="840"/>
        </w:tabs>
        <w:ind w:firstLine="709"/>
        <w:jc w:val="both"/>
        <w:rPr>
          <w:b/>
          <w:lang w:val="sr-Cyrl-RS"/>
        </w:rPr>
      </w:pPr>
    </w:p>
    <w:p w14:paraId="09E56543" w14:textId="77777777" w:rsidR="009C1D2B" w:rsidRPr="009C1D2B" w:rsidRDefault="009C1D2B" w:rsidP="00C96072">
      <w:pPr>
        <w:jc w:val="center"/>
        <w:rPr>
          <w:b/>
          <w:color w:val="000000" w:themeColor="text1"/>
          <w:lang w:val="sr-Cyrl-RS"/>
        </w:rPr>
      </w:pPr>
    </w:p>
    <w:p w14:paraId="40691CB7" w14:textId="3DF0A802" w:rsidR="00C96072" w:rsidRPr="001B3679" w:rsidRDefault="008447B4" w:rsidP="001B3679">
      <w:pPr>
        <w:jc w:val="center"/>
        <w:rPr>
          <w:b/>
          <w:color w:val="000000" w:themeColor="text1"/>
          <w:lang w:val="sr-Cyrl-RS"/>
        </w:rPr>
      </w:pPr>
      <w:r>
        <w:rPr>
          <w:b/>
          <w:color w:val="000000" w:themeColor="text1"/>
          <w:lang w:val="sr-Cyrl-RS"/>
        </w:rPr>
        <w:t>4</w:t>
      </w:r>
      <w:r w:rsidR="00C96072" w:rsidRPr="006D17BA">
        <w:rPr>
          <w:b/>
          <w:color w:val="000000" w:themeColor="text1"/>
          <w:lang w:val="sr-Cyrl-RS"/>
        </w:rPr>
        <w:t>. ОСТАЛИ КРЕДИТИ</w:t>
      </w:r>
    </w:p>
    <w:p w14:paraId="7038D74E" w14:textId="77777777" w:rsidR="00CA7D44" w:rsidRDefault="00CA7D44" w:rsidP="00B67E6D">
      <w:pPr>
        <w:ind w:firstLine="709"/>
        <w:jc w:val="both"/>
        <w:rPr>
          <w:color w:val="000000" w:themeColor="text1"/>
          <w:lang w:val="sr-Latn-RS"/>
        </w:rPr>
      </w:pPr>
    </w:p>
    <w:p w14:paraId="68BF5D18" w14:textId="09180164" w:rsidR="001B3679" w:rsidRDefault="009C1D2B" w:rsidP="00B67E6D">
      <w:pPr>
        <w:ind w:firstLine="709"/>
        <w:jc w:val="both"/>
        <w:rPr>
          <w:color w:val="000000" w:themeColor="text1"/>
          <w:lang w:val="sr-Cyrl-RS"/>
        </w:rPr>
      </w:pPr>
      <w:r w:rsidRPr="009C1D2B">
        <w:rPr>
          <w:color w:val="000000" w:themeColor="text1"/>
          <w:lang w:val="sr-Cyrl-RS"/>
        </w:rPr>
        <w:t>1</w:t>
      </w:r>
      <w:r w:rsidR="003B5100" w:rsidRPr="009C1D2B">
        <w:rPr>
          <w:color w:val="000000" w:themeColor="text1"/>
          <w:lang w:val="sr-Cyrl-RS"/>
        </w:rPr>
        <w:t>) IDA - 4090 - YF - Програм енергетске заједнице југоисточне Европе (ESCEE) - АД Електропривреда Србије. Стање дуга по овом кредиту на дан 31. децембар 2025. године, износило је 0,00 специјалних права вучења (</w:t>
      </w:r>
      <w:r w:rsidR="003B5100" w:rsidRPr="009C1D2B">
        <w:rPr>
          <w:rFonts w:eastAsia="Times New Roman"/>
          <w:bCs/>
          <w:color w:val="000000" w:themeColor="text1"/>
          <w:szCs w:val="24"/>
          <w:lang w:val="sr-Cyrl-RS"/>
        </w:rPr>
        <w:t xml:space="preserve">0,00 </w:t>
      </w:r>
      <w:r w:rsidR="003B5100" w:rsidRPr="009C1D2B">
        <w:rPr>
          <w:color w:val="000000" w:themeColor="text1"/>
          <w:lang w:val="sr-Cyrl-RS"/>
        </w:rPr>
        <w:t xml:space="preserve">динара). У 2025. години по </w:t>
      </w:r>
      <w:r w:rsidR="003B5100" w:rsidRPr="009C1D2B">
        <w:rPr>
          <w:color w:val="000000" w:themeColor="text1"/>
          <w:lang w:val="sr-Cyrl-RS"/>
        </w:rPr>
        <w:lastRenderedPageBreak/>
        <w:t>основу главнице, плаћено је 589.942,49 специјалних права вучења (87.290.765,66 динар</w:t>
      </w:r>
      <w:r w:rsidR="003B5100" w:rsidRPr="009C1D2B">
        <w:rPr>
          <w:color w:val="000000" w:themeColor="text1"/>
        </w:rPr>
        <w:t>a</w:t>
      </w:r>
      <w:r w:rsidR="003B5100" w:rsidRPr="009C1D2B">
        <w:rPr>
          <w:color w:val="000000" w:themeColor="text1"/>
          <w:lang w:val="sr-Cyrl-RS"/>
        </w:rPr>
        <w:t>), док је по основу трошкова сервисирања плаћено 2.212,28 специјалних права вучења (332.641,27 динарa).</w:t>
      </w:r>
    </w:p>
    <w:p w14:paraId="78FA103F" w14:textId="77777777" w:rsidR="00CA7D44" w:rsidRPr="00B67E6D" w:rsidRDefault="00CA7D44" w:rsidP="00B67E6D">
      <w:pPr>
        <w:ind w:firstLine="709"/>
        <w:jc w:val="both"/>
        <w:rPr>
          <w:rFonts w:eastAsia="Times New Roman"/>
          <w:b/>
          <w:bCs/>
          <w:color w:val="000000" w:themeColor="text1"/>
          <w:szCs w:val="24"/>
        </w:rPr>
      </w:pPr>
    </w:p>
    <w:p w14:paraId="2F71898F" w14:textId="306689C0" w:rsidR="00E7567B" w:rsidRPr="006D17BA" w:rsidRDefault="009C1D2B" w:rsidP="003B5100">
      <w:pPr>
        <w:ind w:firstLine="708"/>
        <w:jc w:val="both"/>
        <w:rPr>
          <w:color w:val="000000" w:themeColor="text1"/>
          <w:lang w:val="sr-Latn-RS"/>
        </w:rPr>
      </w:pPr>
      <w:r w:rsidRPr="009C1D2B">
        <w:rPr>
          <w:color w:val="000000" w:themeColor="text1"/>
          <w:lang w:val="sr-Cyrl-RS"/>
        </w:rPr>
        <w:t>2</w:t>
      </w:r>
      <w:r w:rsidR="003B5100" w:rsidRPr="009C1D2B">
        <w:rPr>
          <w:color w:val="000000" w:themeColor="text1"/>
          <w:lang w:val="sr-Cyrl-RS"/>
        </w:rPr>
        <w:t>) IDA - 4090 - YF - Програм енергетске заједнице југоисточне Европе (ESCEE) - Електромрежа Србије АД. Стање дуга по овом кредиту, на дан 31. децембар 2025. године, износило је 0,00 специјалних права вучења (0,00 динара). У 2025. години, по основу главнице плаћено је 73.823,28 специјалних права вучења (10.922.194,77 динара), док је по основу трошкова сервисирања плаћено 276,84 специјалних права вучења (41.621,49 динар</w:t>
      </w:r>
      <w:r w:rsidR="003B5100" w:rsidRPr="009C1D2B">
        <w:rPr>
          <w:color w:val="000000" w:themeColor="text1"/>
        </w:rPr>
        <w:t>a</w:t>
      </w:r>
      <w:r w:rsidR="003B5100" w:rsidRPr="009C1D2B">
        <w:rPr>
          <w:color w:val="000000" w:themeColor="text1"/>
          <w:lang w:val="sr-Cyrl-RS"/>
        </w:rPr>
        <w:t>).</w:t>
      </w:r>
      <w:r w:rsidR="003B5100" w:rsidRPr="006D17BA">
        <w:rPr>
          <w:color w:val="000000" w:themeColor="text1"/>
          <w:lang w:val="sr-Latn-RS"/>
        </w:rPr>
        <w:t xml:space="preserve"> </w:t>
      </w:r>
      <w:r w:rsidR="00E7567B" w:rsidRPr="006D17BA">
        <w:rPr>
          <w:color w:val="000000" w:themeColor="text1"/>
          <w:lang w:val="sr-Latn-RS"/>
        </w:rPr>
        <w:t xml:space="preserve"> </w:t>
      </w:r>
    </w:p>
    <w:p w14:paraId="31B6FF4D" w14:textId="77777777" w:rsidR="00910185" w:rsidRPr="006D17BA" w:rsidRDefault="00910185" w:rsidP="000E0ADC">
      <w:pPr>
        <w:jc w:val="both"/>
        <w:rPr>
          <w:color w:val="000000" w:themeColor="text1"/>
          <w:lang w:val="sr-Cyrl-RS"/>
        </w:rPr>
      </w:pPr>
    </w:p>
    <w:p w14:paraId="546D0A55" w14:textId="2A90EECE" w:rsidR="00670474" w:rsidRPr="00C96072" w:rsidRDefault="009C1D2B" w:rsidP="00C96072">
      <w:pPr>
        <w:ind w:firstLine="708"/>
        <w:jc w:val="both"/>
        <w:rPr>
          <w:rFonts w:ascii="Verdana" w:hAnsi="Verdana" w:cs="Calibri"/>
          <w:color w:val="000000" w:themeColor="text1"/>
          <w:sz w:val="20"/>
          <w:szCs w:val="20"/>
          <w:lang w:val="sr-Latn-RS"/>
        </w:rPr>
      </w:pPr>
      <w:r w:rsidRPr="009C1D2B">
        <w:rPr>
          <w:color w:val="000000" w:themeColor="text1"/>
          <w:lang w:val="sr-Cyrl-RS"/>
        </w:rPr>
        <w:t>3</w:t>
      </w:r>
      <w:r w:rsidR="00C96072" w:rsidRPr="009C1D2B">
        <w:rPr>
          <w:color w:val="000000" w:themeColor="text1"/>
          <w:lang w:val="sr-Cyrl-RS"/>
        </w:rPr>
        <w:t>) Српска банка а.д. Београд - Давање гаранције Републике Србије за обавезе ЈП Југоимпорт - СДПР за извозни аранжман са Министарством одбране Алжира. Стање дуга, на дан 31. децембар 2025. године, износило је 7.896.337,19 евра (926.098.218,32 динара). У току 202</w:t>
      </w:r>
      <w:r w:rsidRPr="009C1D2B">
        <w:rPr>
          <w:color w:val="000000" w:themeColor="text1"/>
          <w:lang w:val="sr-Cyrl-RS"/>
        </w:rPr>
        <w:t>5</w:t>
      </w:r>
      <w:r w:rsidR="00C96072" w:rsidRPr="009C1D2B">
        <w:rPr>
          <w:color w:val="000000" w:themeColor="text1"/>
          <w:lang w:val="sr-Cyrl-RS"/>
        </w:rPr>
        <w:t>. године није било умањења салда гаранција</w:t>
      </w:r>
      <w:r w:rsidRPr="009C1D2B">
        <w:rPr>
          <w:color w:val="000000" w:themeColor="text1"/>
          <w:lang w:val="sr-Cyrl-RS"/>
        </w:rPr>
        <w:t>.</w:t>
      </w:r>
    </w:p>
    <w:p w14:paraId="76324527" w14:textId="77777777" w:rsidR="00CF79DE" w:rsidRPr="006D17BA" w:rsidRDefault="00CF79DE" w:rsidP="004829CB">
      <w:pPr>
        <w:jc w:val="both"/>
        <w:rPr>
          <w:color w:val="000000" w:themeColor="text1"/>
          <w:lang w:val="sr-Cyrl-RS"/>
        </w:rPr>
      </w:pPr>
    </w:p>
    <w:p w14:paraId="2043BEA9" w14:textId="66956097" w:rsidR="00037813" w:rsidRPr="004210A2" w:rsidRDefault="004210A2" w:rsidP="00037813">
      <w:pPr>
        <w:ind w:firstLine="720"/>
        <w:jc w:val="both"/>
        <w:rPr>
          <w:lang w:val="sr-Cyrl-RS"/>
        </w:rPr>
      </w:pPr>
      <w:r w:rsidRPr="004210A2">
        <w:rPr>
          <w:lang w:val="sr-Cyrl-RS"/>
        </w:rPr>
        <w:t>4</w:t>
      </w:r>
      <w:r w:rsidR="00037813" w:rsidRPr="004210A2">
        <w:rPr>
          <w:lang w:val="sr-Cyrl-RS"/>
        </w:rPr>
        <w:t>) Japan International Cooperation Agency - Давање гаранције Републике Србије, у корист АД Електропривреда Србије, за реализацију Пројекта за изградњу постројења за одсумпоравање за термоелектрану „Никола Тесла”. Стање дуга, на дан 31. децембар 2025. године, износило је 6.128.376.000,00 јапанск</w:t>
      </w:r>
      <w:r w:rsidR="00276612">
        <w:rPr>
          <w:lang w:val="sr-Cyrl-RS"/>
        </w:rPr>
        <w:t>их</w:t>
      </w:r>
      <w:r w:rsidR="00037813" w:rsidRPr="004210A2">
        <w:rPr>
          <w:lang w:val="sr-Cyrl-RS"/>
        </w:rPr>
        <w:t xml:space="preserve"> јена (3.909.854.860,99 динара). Током 2025. године није било повлачења</w:t>
      </w:r>
      <w:r w:rsidR="00B93106">
        <w:rPr>
          <w:lang w:val="sr-Cyrl-RS"/>
        </w:rPr>
        <w:t>.</w:t>
      </w:r>
      <w:r w:rsidR="00037813" w:rsidRPr="004210A2">
        <w:rPr>
          <w:lang w:val="sr-Cyrl-RS"/>
        </w:rPr>
        <w:t xml:space="preserve"> У 2025. години, на име отплате главнице, плаћен је износ од 6.128.376.000,00 јапанских јена (4.286.428.245,25 динара), док је по основу камата плаћено 63.373.748,00 јапанских јена (44.571.790,39 динара), а на име провизија на неповучена средства није вило плаћања.</w:t>
      </w:r>
    </w:p>
    <w:p w14:paraId="22139732" w14:textId="77777777" w:rsidR="00856C87" w:rsidRPr="00037813" w:rsidRDefault="00856C87" w:rsidP="00037813">
      <w:pPr>
        <w:jc w:val="both"/>
        <w:rPr>
          <w:color w:val="000000" w:themeColor="text1"/>
          <w:lang w:val="sr-Latn-RS"/>
        </w:rPr>
      </w:pPr>
    </w:p>
    <w:p w14:paraId="7E2BCB24" w14:textId="206C1364" w:rsidR="00C96072" w:rsidRPr="006D17BA" w:rsidRDefault="004210A2" w:rsidP="00C96072">
      <w:pPr>
        <w:ind w:firstLine="720"/>
        <w:jc w:val="both"/>
        <w:rPr>
          <w:color w:val="000000" w:themeColor="text1"/>
          <w:lang w:val="sr-Cyrl-RS"/>
        </w:rPr>
      </w:pPr>
      <w:r w:rsidRPr="004210A2">
        <w:rPr>
          <w:color w:val="000000" w:themeColor="text1"/>
          <w:lang w:val="sr-Cyrl-RS"/>
        </w:rPr>
        <w:t>5</w:t>
      </w:r>
      <w:r w:rsidR="00C96072" w:rsidRPr="004210A2">
        <w:rPr>
          <w:color w:val="000000" w:themeColor="text1"/>
          <w:lang w:val="sr-Cyrl-RS"/>
        </w:rPr>
        <w:t>) Кувајтски фонд за арапски економски развој - Железнице Србије а.д. - Пројекат железничка станица Београд центар. Стање</w:t>
      </w:r>
      <w:r w:rsidR="00C96072" w:rsidRPr="006D17BA">
        <w:rPr>
          <w:color w:val="000000" w:themeColor="text1"/>
          <w:lang w:val="sr-Cyrl-RS"/>
        </w:rPr>
        <w:t xml:space="preserve"> дуга по овом кредиту, на дан 31. децембар 202</w:t>
      </w:r>
      <w:r w:rsidR="00C96072">
        <w:rPr>
          <w:color w:val="000000" w:themeColor="text1"/>
          <w:lang w:val="sr-Cyrl-RS"/>
        </w:rPr>
        <w:t>5</w:t>
      </w:r>
      <w:r w:rsidR="00C96072" w:rsidRPr="006D17BA">
        <w:rPr>
          <w:color w:val="000000" w:themeColor="text1"/>
          <w:lang w:val="sr-Cyrl-RS"/>
        </w:rPr>
        <w:t xml:space="preserve">. године, износило је </w:t>
      </w:r>
      <w:r w:rsidR="00C96072" w:rsidRPr="007D386F">
        <w:rPr>
          <w:color w:val="000000" w:themeColor="text1"/>
          <w:lang w:val="sr-Cyrl-RS"/>
        </w:rPr>
        <w:t>4.213.312,23</w:t>
      </w:r>
      <w:r w:rsidR="00C96072" w:rsidRPr="006D17BA">
        <w:rPr>
          <w:color w:val="000000" w:themeColor="text1"/>
          <w:lang w:val="sr-Cyrl-RS"/>
        </w:rPr>
        <w:t xml:space="preserve"> кувајтских динара (</w:t>
      </w:r>
      <w:r w:rsidR="00C96072" w:rsidRPr="007D386F">
        <w:rPr>
          <w:color w:val="000000" w:themeColor="text1"/>
          <w:lang w:val="sr-Cyrl-RS"/>
        </w:rPr>
        <w:t>1.366.553.272,64</w:t>
      </w:r>
      <w:r w:rsidR="00C96072" w:rsidRPr="006D17BA">
        <w:rPr>
          <w:color w:val="000000" w:themeColor="text1"/>
          <w:lang w:val="sr-Cyrl-RS"/>
        </w:rPr>
        <w:t xml:space="preserve"> динара). У 202</w:t>
      </w:r>
      <w:r w:rsidR="00C96072">
        <w:rPr>
          <w:color w:val="000000" w:themeColor="text1"/>
          <w:lang w:val="sr-Cyrl-RS"/>
        </w:rPr>
        <w:t>5</w:t>
      </w:r>
      <w:r w:rsidR="00C96072" w:rsidRPr="006D17BA">
        <w:rPr>
          <w:color w:val="000000" w:themeColor="text1"/>
          <w:lang w:val="sr-Cyrl-RS"/>
        </w:rPr>
        <w:t>. години, по основу главнице плаћено је 714.000,00 кувајтских динара (</w:t>
      </w:r>
      <w:r w:rsidR="00C96072" w:rsidRPr="007D386F">
        <w:rPr>
          <w:color w:val="000000" w:themeColor="text1"/>
          <w:lang w:val="sr-Cyrl-RS"/>
        </w:rPr>
        <w:t>247.317.033,60</w:t>
      </w:r>
      <w:r w:rsidR="00C96072" w:rsidRPr="006D17BA">
        <w:rPr>
          <w:color w:val="000000" w:themeColor="text1"/>
          <w:lang w:val="sr-Cyrl-RS"/>
        </w:rPr>
        <w:t xml:space="preserve"> динара), на основу камате плаћено је </w:t>
      </w:r>
      <w:r w:rsidR="00C96072" w:rsidRPr="007D386F">
        <w:rPr>
          <w:color w:val="000000" w:themeColor="text1"/>
          <w:lang w:val="sr-Cyrl-RS"/>
        </w:rPr>
        <w:t>142.523,86</w:t>
      </w:r>
      <w:r w:rsidR="00C96072" w:rsidRPr="006D17BA">
        <w:rPr>
          <w:color w:val="000000" w:themeColor="text1"/>
          <w:lang w:val="sr-Cyrl-RS"/>
        </w:rPr>
        <w:t xml:space="preserve"> кувајтски</w:t>
      </w:r>
      <w:r w:rsidR="00C96072">
        <w:rPr>
          <w:color w:val="000000" w:themeColor="text1"/>
          <w:lang w:val="sr-Cyrl-RS"/>
        </w:rPr>
        <w:t>х</w:t>
      </w:r>
      <w:r w:rsidR="00C96072" w:rsidRPr="006D17BA">
        <w:rPr>
          <w:color w:val="000000" w:themeColor="text1"/>
          <w:lang w:val="sr-Cyrl-RS"/>
        </w:rPr>
        <w:t xml:space="preserve"> динар</w:t>
      </w:r>
      <w:r w:rsidR="00C96072">
        <w:rPr>
          <w:color w:val="000000" w:themeColor="text1"/>
          <w:lang w:val="sr-Cyrl-RS"/>
        </w:rPr>
        <w:t>а</w:t>
      </w:r>
      <w:r w:rsidR="00C96072" w:rsidRPr="006D17BA">
        <w:rPr>
          <w:color w:val="000000" w:themeColor="text1"/>
          <w:lang w:val="sr-Cyrl-RS"/>
        </w:rPr>
        <w:t xml:space="preserve"> (</w:t>
      </w:r>
      <w:r w:rsidR="00C96072" w:rsidRPr="007D386F">
        <w:rPr>
          <w:color w:val="000000" w:themeColor="text1"/>
          <w:lang w:val="sr-Cyrl-RS"/>
        </w:rPr>
        <w:t>49.465.396,70</w:t>
      </w:r>
      <w:r w:rsidR="00C96072" w:rsidRPr="006D17BA">
        <w:rPr>
          <w:color w:val="000000" w:themeColor="text1"/>
          <w:lang w:val="sr-Cyrl-RS"/>
        </w:rPr>
        <w:t xml:space="preserve"> динара) и на име накнаде за ангажовање </w:t>
      </w:r>
      <w:r w:rsidR="00C96072" w:rsidRPr="007D386F">
        <w:rPr>
          <w:color w:val="000000" w:themeColor="text1"/>
          <w:lang w:val="sr-Cyrl-RS"/>
        </w:rPr>
        <w:t>23.753,98</w:t>
      </w:r>
      <w:r w:rsidR="00C96072" w:rsidRPr="006D17BA">
        <w:rPr>
          <w:color w:val="000000" w:themeColor="text1"/>
          <w:lang w:val="sr-Cyrl-RS"/>
        </w:rPr>
        <w:t xml:space="preserve"> кувајтских динара (</w:t>
      </w:r>
      <w:r w:rsidR="00C96072" w:rsidRPr="007D386F">
        <w:rPr>
          <w:color w:val="000000" w:themeColor="text1"/>
          <w:lang w:val="sr-Cyrl-RS"/>
        </w:rPr>
        <w:t>8.244.233,88</w:t>
      </w:r>
      <w:r w:rsidR="00C96072" w:rsidRPr="006D17BA">
        <w:rPr>
          <w:color w:val="000000" w:themeColor="text1"/>
          <w:lang w:val="sr-Cyrl-RS"/>
        </w:rPr>
        <w:t xml:space="preserve"> динара).</w:t>
      </w:r>
    </w:p>
    <w:p w14:paraId="0B169A03" w14:textId="77777777" w:rsidR="00A920D5" w:rsidRPr="00CA7D44" w:rsidRDefault="00A920D5" w:rsidP="00483851">
      <w:pPr>
        <w:jc w:val="both"/>
        <w:rPr>
          <w:lang w:val="sr-Cyrl-RS"/>
        </w:rPr>
      </w:pPr>
    </w:p>
    <w:p w14:paraId="4BE1B82E" w14:textId="31F37565" w:rsidR="003B1235" w:rsidRPr="00165FEA" w:rsidRDefault="00483851" w:rsidP="003B1235">
      <w:pPr>
        <w:ind w:firstLine="708"/>
        <w:jc w:val="both"/>
        <w:rPr>
          <w:lang w:val="sr-Cyrl-RS"/>
        </w:rPr>
      </w:pPr>
      <w:r w:rsidRPr="00165FEA">
        <w:rPr>
          <w:lang w:val="sr-Cyrl-RS"/>
        </w:rPr>
        <w:t>6</w:t>
      </w:r>
      <w:r w:rsidR="00A920D5" w:rsidRPr="00165FEA">
        <w:rPr>
          <w:lang w:val="sr-Cyrl-RS"/>
        </w:rPr>
        <w:t xml:space="preserve">) </w:t>
      </w:r>
      <w:r w:rsidR="003B1235" w:rsidRPr="00165FEA">
        <w:rPr>
          <w:lang w:val="sr-Cyrl-RS"/>
        </w:rPr>
        <w:t xml:space="preserve">Уговор о кредиту, закључен је између OTP Bank NYRT и </w:t>
      </w:r>
      <w:r w:rsidR="00602DE4">
        <w:rPr>
          <w:lang w:val="sr-Cyrl-RS"/>
        </w:rPr>
        <w:t>ЈП „Србијагас“, Нови Сад</w:t>
      </w:r>
      <w:r w:rsidR="003B1235" w:rsidRPr="00165FEA">
        <w:rPr>
          <w:lang w:val="sr-Cyrl-RS"/>
        </w:rPr>
        <w:t xml:space="preserve">, у износу од </w:t>
      </w:r>
      <w:r w:rsidR="003B1235" w:rsidRPr="00165FEA">
        <w:t>6</w:t>
      </w:r>
      <w:r w:rsidR="003B1235" w:rsidRPr="00165FEA">
        <w:rPr>
          <w:lang w:val="sr-Cyrl-RS"/>
        </w:rPr>
        <w:t>0.000.000,00 евра. Стање дуга, на дан 31. децембар 2025. године, је износило 37.500.000,00 евра (4.398.075.000,00 динара)</w:t>
      </w:r>
      <w:r w:rsidR="003B1235" w:rsidRPr="00165FEA">
        <w:t xml:space="preserve">. </w:t>
      </w:r>
      <w:r w:rsidR="003B1235" w:rsidRPr="00165FEA">
        <w:rPr>
          <w:lang w:val="sr-Cyrl-RS"/>
        </w:rPr>
        <w:t>У</w:t>
      </w:r>
      <w:r w:rsidR="003B1235" w:rsidRPr="00165FEA">
        <w:t xml:space="preserve"> 202</w:t>
      </w:r>
      <w:r w:rsidR="003B1235" w:rsidRPr="00165FEA">
        <w:rPr>
          <w:lang w:val="sr-Cyrl-RS"/>
        </w:rPr>
        <w:t>5</w:t>
      </w:r>
      <w:r w:rsidR="003B1235" w:rsidRPr="00165FEA">
        <w:t>.</w:t>
      </w:r>
      <w:r w:rsidR="003B1235" w:rsidRPr="00165FEA">
        <w:rPr>
          <w:lang w:val="sr-Cyrl-RS"/>
        </w:rPr>
        <w:t xml:space="preserve"> години по основу главнице плаћено је 15.000.000,00 евра (1.763.617.500,00 динара).</w:t>
      </w:r>
      <w:r w:rsidR="003B1235" w:rsidRPr="00165FEA">
        <w:t xml:space="preserve"> </w:t>
      </w:r>
      <w:r w:rsidR="003B1235" w:rsidRPr="00165FEA">
        <w:rPr>
          <w:lang w:val="sr-Cyrl-RS"/>
        </w:rPr>
        <w:t>По основу камате плаћено је 3.034.390,11 евра (356.762.765,95 динара), док је по основу oсталих провизија плаћено 30.000,00 евра (3.516.441,00 динар), по основу осталих провизија - порез на камату (порез по одбитку) плаћено је 337.162,73 евра (39.526.313,87 динара).</w:t>
      </w:r>
    </w:p>
    <w:p w14:paraId="2D639128" w14:textId="77777777" w:rsidR="003B1235" w:rsidRPr="006D17BA" w:rsidRDefault="003B1235" w:rsidP="003B1235">
      <w:pPr>
        <w:ind w:firstLine="708"/>
        <w:jc w:val="both"/>
        <w:rPr>
          <w:color w:val="000000" w:themeColor="text1"/>
          <w:lang w:val="sr-Cyrl-RS"/>
        </w:rPr>
      </w:pPr>
    </w:p>
    <w:p w14:paraId="5FC47A34" w14:textId="5BEDFF92" w:rsidR="003B1235" w:rsidRPr="006D17BA" w:rsidRDefault="003B1235" w:rsidP="003B1235">
      <w:pPr>
        <w:ind w:firstLine="708"/>
        <w:jc w:val="both"/>
        <w:rPr>
          <w:color w:val="000000" w:themeColor="text1"/>
          <w:lang w:val="sr-Cyrl-RS"/>
        </w:rPr>
      </w:pPr>
      <w:r w:rsidRPr="00165FEA">
        <w:rPr>
          <w:color w:val="000000" w:themeColor="text1"/>
          <w:lang w:val="sr-Latn-RS"/>
        </w:rPr>
        <w:t>7</w:t>
      </w:r>
      <w:r w:rsidRPr="00165FEA">
        <w:rPr>
          <w:color w:val="000000" w:themeColor="text1"/>
          <w:lang w:val="sr-Cyrl-RS"/>
        </w:rPr>
        <w:t xml:space="preserve">) Уговор о кредиту, закључен је између DSK Bank AD и </w:t>
      </w:r>
      <w:r w:rsidR="00602DE4">
        <w:rPr>
          <w:color w:val="000000" w:themeColor="text1"/>
          <w:lang w:val="sr-Cyrl-RS"/>
        </w:rPr>
        <w:t>ЈП „Србијагас“, Нови Сад</w:t>
      </w:r>
      <w:r w:rsidRPr="00165FEA">
        <w:rPr>
          <w:color w:val="000000" w:themeColor="text1"/>
          <w:lang w:val="sr-Cyrl-RS"/>
        </w:rPr>
        <w:t>, у износу од 125.000.000,00 евра. Преусмеравање средстава на OTP Banka Srbija a.d. Novi Sad је износило 70.000.000,00 евра (8.203.643.000,00 динара), те је уговорени износ смањен и сада износи 55.000.000 евра. Стање дуга, на дан 31. децембар 2025. године, је износило 34.375.000,00 евра (4.031.568.750,00 динара)</w:t>
      </w:r>
      <w:r w:rsidRPr="00165FEA">
        <w:rPr>
          <w:color w:val="000000" w:themeColor="text1"/>
        </w:rPr>
        <w:t xml:space="preserve">. </w:t>
      </w:r>
      <w:r w:rsidRPr="00165FEA">
        <w:rPr>
          <w:color w:val="000000" w:themeColor="text1"/>
          <w:lang w:val="sr-Cyrl-RS"/>
        </w:rPr>
        <w:t>У</w:t>
      </w:r>
      <w:r w:rsidRPr="00165FEA">
        <w:rPr>
          <w:color w:val="000000" w:themeColor="text1"/>
        </w:rPr>
        <w:t xml:space="preserve"> 202</w:t>
      </w:r>
      <w:r w:rsidRPr="00165FEA">
        <w:rPr>
          <w:color w:val="000000" w:themeColor="text1"/>
          <w:lang w:val="sr-Cyrl-RS"/>
        </w:rPr>
        <w:t>5</w:t>
      </w:r>
      <w:r w:rsidRPr="00165FEA">
        <w:rPr>
          <w:color w:val="000000" w:themeColor="text1"/>
        </w:rPr>
        <w:t>.</w:t>
      </w:r>
      <w:r w:rsidRPr="00165FEA">
        <w:rPr>
          <w:color w:val="000000" w:themeColor="text1"/>
          <w:lang w:val="sr-Cyrl-RS"/>
        </w:rPr>
        <w:t xml:space="preserve"> години плаћено је по основу главнице 13.750.000,00 евра (1.616.649.375,00 динара).</w:t>
      </w:r>
      <w:r w:rsidRPr="00165FEA">
        <w:rPr>
          <w:color w:val="000000" w:themeColor="text1"/>
        </w:rPr>
        <w:t xml:space="preserve"> </w:t>
      </w:r>
      <w:r w:rsidRPr="00165FEA">
        <w:rPr>
          <w:color w:val="000000" w:themeColor="text1"/>
          <w:lang w:val="sr-Cyrl-RS"/>
        </w:rPr>
        <w:t>По основу камате плаћено је 2.781.524,26 евра (327.032.534,57 динара), по основу пореза на камату (порез по одбитку) плаћено је 309.065,84 евра (36.232.454,29 динара).</w:t>
      </w:r>
      <w:r w:rsidRPr="006D17BA">
        <w:rPr>
          <w:color w:val="000000" w:themeColor="text1"/>
          <w:lang w:val="sr-Cyrl-RS"/>
        </w:rPr>
        <w:t xml:space="preserve"> </w:t>
      </w:r>
    </w:p>
    <w:p w14:paraId="14C6265C" w14:textId="7623097B" w:rsidR="00057EB1" w:rsidRPr="003B1235" w:rsidRDefault="00057EB1" w:rsidP="003B1235">
      <w:pPr>
        <w:ind w:firstLine="708"/>
        <w:jc w:val="both"/>
        <w:rPr>
          <w:color w:val="000000" w:themeColor="text1"/>
          <w:lang w:val="sr-Latn-RS"/>
        </w:rPr>
      </w:pPr>
    </w:p>
    <w:p w14:paraId="595902E0" w14:textId="0617AE72" w:rsidR="00B77C9D" w:rsidRDefault="00483851" w:rsidP="00CA7D44">
      <w:pPr>
        <w:ind w:firstLine="708"/>
        <w:jc w:val="both"/>
        <w:rPr>
          <w:color w:val="000000" w:themeColor="text1"/>
          <w:lang w:val="sr-Latn-RS"/>
        </w:rPr>
      </w:pPr>
      <w:r w:rsidRPr="00483851">
        <w:rPr>
          <w:color w:val="000000" w:themeColor="text1"/>
          <w:lang w:val="sr-Cyrl-RS"/>
        </w:rPr>
        <w:t>8</w:t>
      </w:r>
      <w:r w:rsidR="00C96072" w:rsidRPr="00483851">
        <w:rPr>
          <w:color w:val="000000" w:themeColor="text1"/>
          <w:lang w:val="sr-Cyrl-RS"/>
        </w:rPr>
        <w:t xml:space="preserve">) Гаранција (Пројекат управљања електродистрибутивном мрежом у Републици Србији) између Републике Србије коју заступа Влада Републике Србије поступајући преко Министарства финансија као Гаранта и Deutsche bank AG, Paris Branch као Првобитног </w:t>
      </w:r>
      <w:r w:rsidR="00C96072" w:rsidRPr="00483851">
        <w:rPr>
          <w:color w:val="000000" w:themeColor="text1"/>
          <w:lang w:val="sr-Cyrl-RS"/>
        </w:rPr>
        <w:lastRenderedPageBreak/>
        <w:t>зајмодавца и Deutsche bank AG, Paris Branch као Агента и Deutsche bank AG, Paris Branch као Водећег мандатног аранжера која се односи на Уговор о кредитном аранжману у износу од 97.151.728,00 евра уз подршку BPIAE, која је потписана 24. јуна 2024. године. Стање дуга, на дан 31. децембар 2025. године, је износило 49.499.784,92 евра (</w:t>
      </w:r>
      <w:r w:rsidRPr="00483851">
        <w:rPr>
          <w:color w:val="000000" w:themeColor="text1"/>
          <w:lang w:val="sr-Cyrl-RS"/>
        </w:rPr>
        <w:t>5.805.433.774,99</w:t>
      </w:r>
      <w:r w:rsidR="00C96072" w:rsidRPr="00483851">
        <w:rPr>
          <w:color w:val="000000" w:themeColor="text1"/>
          <w:lang w:val="sr-Cyrl-RS"/>
        </w:rPr>
        <w:t xml:space="preserve"> динара). У 2025. години повучено је 41.652.852,72 евра (4.882.606.261,64 динара). По основу главнице у 2025. години није било плаћања, док је по основу камате плаћено 640.989,95 евра (75.436.856,02 динара), а на име провизије на неповучена средства плаћено 214.782,27 евра (25.265.775,23 динара). Укупна неискоришћена средства по основу овог зајма на крају 2024. године су била 89.304.795,80 евра. Укупна неискоришћена средства по основу овог зајма на крају 2025. године су била </w:t>
      </w:r>
      <w:r w:rsidR="00BC5645" w:rsidRPr="00BC5645">
        <w:rPr>
          <w:color w:val="000000" w:themeColor="text1"/>
          <w:lang w:val="sr-Cyrl-RS"/>
        </w:rPr>
        <w:t>47.651.943,08</w:t>
      </w:r>
      <w:r w:rsidR="00C96072" w:rsidRPr="00483851">
        <w:rPr>
          <w:color w:val="000000" w:themeColor="text1"/>
          <w:lang w:val="sr-Cyrl-RS"/>
        </w:rPr>
        <w:t xml:space="preserve"> евра.</w:t>
      </w:r>
    </w:p>
    <w:p w14:paraId="60C77A61" w14:textId="77777777" w:rsidR="00C96072" w:rsidRPr="00C96072" w:rsidRDefault="00C96072" w:rsidP="00C96072">
      <w:pPr>
        <w:jc w:val="both"/>
        <w:rPr>
          <w:color w:val="000000" w:themeColor="text1"/>
          <w:lang w:val="sr-Latn-RS"/>
        </w:rPr>
      </w:pPr>
    </w:p>
    <w:p w14:paraId="11089E55" w14:textId="3ED0DC1F" w:rsidR="00037813" w:rsidRPr="00483851" w:rsidRDefault="00483851" w:rsidP="00037813">
      <w:pPr>
        <w:ind w:firstLine="708"/>
        <w:jc w:val="both"/>
        <w:rPr>
          <w:lang w:val="sr-Cyrl-RS"/>
        </w:rPr>
      </w:pPr>
      <w:r w:rsidRPr="00483851">
        <w:rPr>
          <w:lang w:val="sr-Cyrl-RS"/>
        </w:rPr>
        <w:t>9</w:t>
      </w:r>
      <w:r w:rsidR="00CA7D44">
        <w:rPr>
          <w:lang w:val="sr-Cyrl-RS"/>
        </w:rPr>
        <w:t>)</w:t>
      </w:r>
      <w:r w:rsidR="00CA7D44">
        <w:rPr>
          <w:lang w:val="sr-Latn-RS"/>
        </w:rPr>
        <w:t xml:space="preserve"> </w:t>
      </w:r>
      <w:r w:rsidR="00037813" w:rsidRPr="00483851">
        <w:rPr>
          <w:lang w:val="sr-Cyrl-RS"/>
        </w:rPr>
        <w:t>Cassa Depositi e Prestiti S.p.A - АД ЕПС - Зајам за ликвидност. Стање дуга, на дан 31. децембар 202</w:t>
      </w:r>
      <w:r w:rsidR="00037813" w:rsidRPr="00483851">
        <w:t>5</w:t>
      </w:r>
      <w:r w:rsidR="00037813" w:rsidRPr="00483851">
        <w:rPr>
          <w:lang w:val="sr-Cyrl-RS"/>
        </w:rPr>
        <w:t>. године, је износило 87.500.000,00 евра (10.262.175.000,00 динара). Током 202</w:t>
      </w:r>
      <w:r w:rsidR="00037813" w:rsidRPr="00483851">
        <w:t>5</w:t>
      </w:r>
      <w:r w:rsidR="006D6F11">
        <w:rPr>
          <w:lang w:val="sr-Cyrl-RS"/>
        </w:rPr>
        <w:t>.</w:t>
      </w:r>
      <w:r w:rsidR="00037813" w:rsidRPr="00483851">
        <w:rPr>
          <w:lang w:val="sr-Cyrl-RS"/>
        </w:rPr>
        <w:t xml:space="preserve"> године није било повлачења</w:t>
      </w:r>
      <w:r w:rsidR="006D6F11">
        <w:rPr>
          <w:lang w:val="sr-Cyrl-RS"/>
        </w:rPr>
        <w:t>.</w:t>
      </w:r>
      <w:r w:rsidR="00037813" w:rsidRPr="00483851">
        <w:rPr>
          <w:lang w:val="sr-Cyrl-RS"/>
        </w:rPr>
        <w:t xml:space="preserve"> У</w:t>
      </w:r>
      <w:r w:rsidR="00037813" w:rsidRPr="00483851">
        <w:t xml:space="preserve"> 202</w:t>
      </w:r>
      <w:r w:rsidR="00037813" w:rsidRPr="00483851">
        <w:rPr>
          <w:lang w:val="sr-Cyrl-RS"/>
        </w:rPr>
        <w:t>5</w:t>
      </w:r>
      <w:r w:rsidR="00037813" w:rsidRPr="00483851">
        <w:t>.</w:t>
      </w:r>
      <w:r w:rsidR="00037813" w:rsidRPr="00483851">
        <w:rPr>
          <w:lang w:val="sr-Cyrl-RS"/>
        </w:rPr>
        <w:t xml:space="preserve"> години плаћено је по основу главнице 12.500.000,00 евра (1.466.250.000,00 динара)</w:t>
      </w:r>
      <w:r w:rsidR="00FD788D">
        <w:rPr>
          <w:lang w:val="sr-Cyrl-RS"/>
        </w:rPr>
        <w:t>,</w:t>
      </w:r>
      <w:r w:rsidR="00037813" w:rsidRPr="00483851">
        <w:rPr>
          <w:lang w:val="sr-Cyrl-RS"/>
        </w:rPr>
        <w:t xml:space="preserve"> док је по основу камата плаћено 3.362.291,66 евра (394.167.682,82 динара), а на име провизија на неповучена средства није </w:t>
      </w:r>
      <w:r w:rsidR="00D72E9C">
        <w:rPr>
          <w:lang w:val="sr-Cyrl-RS"/>
        </w:rPr>
        <w:t>б</w:t>
      </w:r>
      <w:r w:rsidR="00037813" w:rsidRPr="00483851">
        <w:rPr>
          <w:lang w:val="sr-Cyrl-RS"/>
        </w:rPr>
        <w:t>ило плаћања.</w:t>
      </w:r>
    </w:p>
    <w:p w14:paraId="5AC65336" w14:textId="77777777" w:rsidR="009C1D2B" w:rsidRPr="00483851" w:rsidRDefault="009C1D2B" w:rsidP="009C1D2B">
      <w:pPr>
        <w:ind w:firstLine="720"/>
        <w:jc w:val="both"/>
        <w:rPr>
          <w:lang w:val="sr-Cyrl-RS"/>
        </w:rPr>
      </w:pPr>
    </w:p>
    <w:p w14:paraId="05032FD1" w14:textId="5A019671" w:rsidR="009C1D2B" w:rsidRPr="00483851" w:rsidRDefault="009C1D2B" w:rsidP="00CA7D44">
      <w:pPr>
        <w:ind w:firstLine="708"/>
        <w:jc w:val="both"/>
        <w:rPr>
          <w:lang w:val="sr-Cyrl-RS"/>
        </w:rPr>
      </w:pPr>
      <w:r w:rsidRPr="00483851">
        <w:rPr>
          <w:lang w:val="sr-Cyrl-RS"/>
        </w:rPr>
        <w:t>1</w:t>
      </w:r>
      <w:r w:rsidR="00483851" w:rsidRPr="00483851">
        <w:rPr>
          <w:lang w:val="sr-Cyrl-RS"/>
        </w:rPr>
        <w:t>0</w:t>
      </w:r>
      <w:r w:rsidRPr="00483851">
        <w:rPr>
          <w:lang w:val="sr-Cyrl-RS"/>
        </w:rPr>
        <w:t>) Уговор о кредитном аранжману бр. CRS1018 01 Ф је потписан 29. августа 2024. године. Уговор о гаранцији плаћања између Републике Србије и Француске агенције за развој (Agence Française de Développement – AFD), који је потписан 29. августа 2024. године у Београду. Стање дуга на дан 31. децембар 2025. године је износило 300.000,00</w:t>
      </w:r>
      <w:r w:rsidRPr="00483851">
        <w:rPr>
          <w:lang w:val="ru-RU"/>
        </w:rPr>
        <w:t xml:space="preserve"> </w:t>
      </w:r>
      <w:r w:rsidRPr="00483851">
        <w:rPr>
          <w:lang w:val="sr-Cyrl-RS"/>
        </w:rPr>
        <w:t>евра (35.184.600,00 динара). У 2025. години је повучено 300.000,00 евра (35.208.450,00 динара), У току 2025. године по основу главнице и камате није било плаћања, док је по основу провизије на неповучена средства плаћено 13.583,33 евра (1.596.424,32 динара), а по основу осталих трошкова плаћено је 60.000,00 евра (7.051.692,00 динара). Укупна неискоришћена средства по основу овог зајма на крају 2025. године су била 11.700.000,00 евра.</w:t>
      </w:r>
    </w:p>
    <w:p w14:paraId="01E1F852" w14:textId="77777777" w:rsidR="009C1D2B" w:rsidRDefault="009C1D2B" w:rsidP="00483851">
      <w:pPr>
        <w:jc w:val="both"/>
        <w:rPr>
          <w:color w:val="7030A0"/>
          <w:lang w:val="sr-Cyrl-RS"/>
        </w:rPr>
      </w:pPr>
    </w:p>
    <w:p w14:paraId="599746F1" w14:textId="39430119" w:rsidR="00037813" w:rsidRPr="000214F3" w:rsidRDefault="00CA7D44" w:rsidP="00F27C0C">
      <w:pPr>
        <w:tabs>
          <w:tab w:val="left" w:pos="709"/>
          <w:tab w:val="left" w:pos="840"/>
        </w:tabs>
        <w:jc w:val="both"/>
        <w:rPr>
          <w:lang w:val="sr-Cyrl-RS"/>
        </w:rPr>
      </w:pPr>
      <w:r>
        <w:rPr>
          <w:lang w:val="sr-Cyrl-RS"/>
        </w:rPr>
        <w:tab/>
      </w:r>
      <w:r w:rsidR="00037813" w:rsidRPr="00483851">
        <w:rPr>
          <w:lang w:val="sr-Cyrl-RS"/>
        </w:rPr>
        <w:t>1</w:t>
      </w:r>
      <w:r w:rsidR="00483851" w:rsidRPr="00483851">
        <w:rPr>
          <w:lang w:val="sr-Cyrl-RS"/>
        </w:rPr>
        <w:t>1</w:t>
      </w:r>
      <w:r w:rsidR="00037813" w:rsidRPr="00483851">
        <w:rPr>
          <w:lang w:val="sr-Cyrl-RS"/>
        </w:rPr>
        <w:t xml:space="preserve">) EUROFIMA – 20202/20206 - </w:t>
      </w:r>
      <w:r w:rsidR="00CA3EA9" w:rsidRPr="00FC4110">
        <w:rPr>
          <w:color w:val="000000" w:themeColor="text1"/>
          <w:lang w:val="sr-Cyrl-RS"/>
        </w:rPr>
        <w:t>АД Србијавоз</w:t>
      </w:r>
      <w:r w:rsidR="00CA3EA9">
        <w:rPr>
          <w:color w:val="000000" w:themeColor="text1"/>
          <w:lang w:val="sr-Cyrl-RS"/>
        </w:rPr>
        <w:t>.</w:t>
      </w:r>
      <w:r w:rsidR="00037813" w:rsidRPr="00483851">
        <w:rPr>
          <w:lang w:val="sr-Cyrl-RS"/>
        </w:rPr>
        <w:t xml:space="preserve"> Стање дуга, на дан 31. децембар 2025. године, је износило 0,00 евра (0,00</w:t>
      </w:r>
      <w:r w:rsidR="00037813" w:rsidRPr="00483851">
        <w:rPr>
          <w:lang w:val="sr-Latn-RS"/>
        </w:rPr>
        <w:t xml:space="preserve"> </w:t>
      </w:r>
      <w:r w:rsidR="00037813" w:rsidRPr="00483851">
        <w:rPr>
          <w:lang w:val="sr-Cyrl-RS"/>
        </w:rPr>
        <w:t>динара). Током 202</w:t>
      </w:r>
      <w:r w:rsidR="00037813" w:rsidRPr="00483851">
        <w:t>5</w:t>
      </w:r>
      <w:r w:rsidR="00037813" w:rsidRPr="00483851">
        <w:rPr>
          <w:lang w:val="sr-Cyrl-RS"/>
        </w:rPr>
        <w:t>, године није било повлачења. У 202</w:t>
      </w:r>
      <w:r w:rsidR="00037813" w:rsidRPr="00483851">
        <w:t>5</w:t>
      </w:r>
      <w:r w:rsidR="00037813" w:rsidRPr="00483851">
        <w:rPr>
          <w:lang w:val="sr-Cyrl-RS"/>
        </w:rPr>
        <w:t>. години, није било плаћања на име отплате главнице. У 202</w:t>
      </w:r>
      <w:r w:rsidR="00037813" w:rsidRPr="00483851">
        <w:t>5</w:t>
      </w:r>
      <w:r w:rsidR="00037813" w:rsidRPr="00483851">
        <w:rPr>
          <w:lang w:val="sr-Cyrl-RS"/>
        </w:rPr>
        <w:t>. години, није било плаћања на име отплате камате. У 202</w:t>
      </w:r>
      <w:r w:rsidR="00037813" w:rsidRPr="00483851">
        <w:t>5</w:t>
      </w:r>
      <w:r w:rsidR="00037813" w:rsidRPr="00483851">
        <w:rPr>
          <w:lang w:val="sr-Cyrl-RS"/>
        </w:rPr>
        <w:t xml:space="preserve">. години, није било плаћања на име отплате осталих провизија). </w:t>
      </w:r>
      <w:r w:rsidR="00C946B7">
        <w:rPr>
          <w:lang w:val="sr-Cyrl-RS"/>
        </w:rPr>
        <w:t>Зајам није постао ефективан у току 2025. године.</w:t>
      </w:r>
    </w:p>
    <w:p w14:paraId="52D3EB7D" w14:textId="77777777" w:rsidR="00037813" w:rsidRDefault="00037813" w:rsidP="00FB30C7">
      <w:pPr>
        <w:spacing w:line="276" w:lineRule="auto"/>
        <w:jc w:val="center"/>
        <w:rPr>
          <w:b/>
          <w:bCs/>
          <w:color w:val="000000" w:themeColor="text1"/>
          <w:szCs w:val="24"/>
          <w:lang w:val="sr-Cyrl-RS"/>
        </w:rPr>
      </w:pPr>
    </w:p>
    <w:p w14:paraId="777C0D40" w14:textId="77777777" w:rsidR="00377FEC" w:rsidRPr="00506036" w:rsidRDefault="00377FEC" w:rsidP="00FB30C7">
      <w:pPr>
        <w:spacing w:line="276" w:lineRule="auto"/>
        <w:jc w:val="center"/>
        <w:rPr>
          <w:b/>
          <w:bCs/>
          <w:color w:val="000000" w:themeColor="text1"/>
          <w:szCs w:val="24"/>
          <w:lang w:val="sr-Cyrl-RS"/>
        </w:rPr>
      </w:pPr>
    </w:p>
    <w:p w14:paraId="33C9BEBF" w14:textId="5541A7EC" w:rsidR="00FB30C7" w:rsidRPr="006D17BA" w:rsidRDefault="00FB30C7" w:rsidP="00FB30C7">
      <w:pPr>
        <w:spacing w:line="276" w:lineRule="auto"/>
        <w:jc w:val="center"/>
        <w:rPr>
          <w:b/>
          <w:bCs/>
          <w:color w:val="000000" w:themeColor="text1"/>
          <w:szCs w:val="24"/>
          <w:lang w:val="sr-Cyrl-RS"/>
        </w:rPr>
      </w:pPr>
      <w:r w:rsidRPr="006D17BA">
        <w:rPr>
          <w:b/>
          <w:bCs/>
          <w:color w:val="000000" w:themeColor="text1"/>
          <w:szCs w:val="24"/>
          <w:lang w:val="sr-Cyrl-RS"/>
        </w:rPr>
        <w:t>III НЕГАРАНТОВАНИ ЈАВНИ ДУГ</w:t>
      </w:r>
    </w:p>
    <w:p w14:paraId="5DA768E5" w14:textId="77777777" w:rsidR="00FB30C7" w:rsidRPr="006D17BA" w:rsidRDefault="00FB30C7" w:rsidP="004829CB">
      <w:pPr>
        <w:rPr>
          <w:b/>
          <w:bCs/>
          <w:color w:val="000000" w:themeColor="text1"/>
          <w:szCs w:val="24"/>
          <w:lang w:val="sr-Cyrl-RS"/>
        </w:rPr>
      </w:pPr>
    </w:p>
    <w:p w14:paraId="7A700C47" w14:textId="262C708E" w:rsidR="00424401" w:rsidRPr="006D17BA" w:rsidRDefault="00980B4B" w:rsidP="00D55569">
      <w:pPr>
        <w:ind w:firstLine="709"/>
        <w:jc w:val="both"/>
        <w:rPr>
          <w:bCs/>
          <w:color w:val="000000" w:themeColor="text1"/>
          <w:lang w:val="sr-Cyrl-RS"/>
        </w:rPr>
      </w:pPr>
      <w:r w:rsidRPr="006D17BA">
        <w:rPr>
          <w:bCs/>
          <w:color w:val="000000" w:themeColor="text1"/>
          <w:lang w:val="sr-Cyrl-RS"/>
        </w:rPr>
        <w:t xml:space="preserve">На дан 31. децембар </w:t>
      </w:r>
      <w:r w:rsidR="00DA2958" w:rsidRPr="006D17BA">
        <w:rPr>
          <w:bCs/>
          <w:color w:val="000000" w:themeColor="text1"/>
          <w:lang w:val="sr-Cyrl-RS"/>
        </w:rPr>
        <w:t>202</w:t>
      </w:r>
      <w:r w:rsidR="00377101">
        <w:rPr>
          <w:bCs/>
          <w:color w:val="000000" w:themeColor="text1"/>
          <w:lang w:val="sr-Cyrl-RS"/>
        </w:rPr>
        <w:t>5</w:t>
      </w:r>
      <w:r w:rsidR="00FB30C7" w:rsidRPr="006D17BA">
        <w:rPr>
          <w:bCs/>
          <w:color w:val="000000" w:themeColor="text1"/>
          <w:lang w:val="sr-Cyrl-RS"/>
        </w:rPr>
        <w:t>. године, укупно стање негаран</w:t>
      </w:r>
      <w:r w:rsidRPr="006D17BA">
        <w:rPr>
          <w:bCs/>
          <w:color w:val="000000" w:themeColor="text1"/>
          <w:lang w:val="sr-Cyrl-RS"/>
        </w:rPr>
        <w:t>тованог дуга</w:t>
      </w:r>
      <w:r w:rsidR="00676531" w:rsidRPr="006D17BA">
        <w:rPr>
          <w:bCs/>
          <w:color w:val="000000" w:themeColor="text1"/>
          <w:lang w:val="sr-Latn-RS"/>
        </w:rPr>
        <w:t xml:space="preserve"> </w:t>
      </w:r>
      <w:r w:rsidR="00676531" w:rsidRPr="006D17BA">
        <w:rPr>
          <w:bCs/>
          <w:color w:val="000000" w:themeColor="text1"/>
          <w:lang w:val="sr-Cyrl-RS"/>
        </w:rPr>
        <w:t>сектора државе</w:t>
      </w:r>
      <w:r w:rsidR="00950E53" w:rsidRPr="006D17BA">
        <w:rPr>
          <w:bCs/>
          <w:color w:val="000000" w:themeColor="text1"/>
          <w:lang w:val="sr-Cyrl-RS"/>
        </w:rPr>
        <w:t xml:space="preserve"> је износило </w:t>
      </w:r>
      <w:r w:rsidR="00377101" w:rsidRPr="00377101">
        <w:rPr>
          <w:bCs/>
          <w:color w:val="000000" w:themeColor="text1"/>
          <w:lang w:val="sr-Cyrl-RS"/>
        </w:rPr>
        <w:t>34.229.269.040,80</w:t>
      </w:r>
      <w:r w:rsidR="00DA2958" w:rsidRPr="006D17BA">
        <w:rPr>
          <w:bCs/>
          <w:color w:val="000000" w:themeColor="text1"/>
          <w:lang w:val="sr-Cyrl-RS"/>
        </w:rPr>
        <w:t xml:space="preserve"> </w:t>
      </w:r>
      <w:r w:rsidR="00FB30C7" w:rsidRPr="006D17BA">
        <w:rPr>
          <w:bCs/>
          <w:color w:val="000000" w:themeColor="text1"/>
          <w:lang w:val="sr-Cyrl-RS"/>
        </w:rPr>
        <w:t>динара (</w:t>
      </w:r>
      <w:r w:rsidR="00377101" w:rsidRPr="00377101">
        <w:rPr>
          <w:bCs/>
          <w:color w:val="000000" w:themeColor="text1"/>
          <w:lang w:val="sr-Cyrl-RS"/>
        </w:rPr>
        <w:t>291.854.411,08</w:t>
      </w:r>
      <w:r w:rsidR="00377101">
        <w:rPr>
          <w:bCs/>
          <w:color w:val="000000" w:themeColor="text1"/>
          <w:lang w:val="sr-Cyrl-RS"/>
        </w:rPr>
        <w:t xml:space="preserve"> </w:t>
      </w:r>
      <w:r w:rsidR="00FB30C7" w:rsidRPr="006D17BA">
        <w:rPr>
          <w:bCs/>
          <w:color w:val="000000" w:themeColor="text1"/>
          <w:lang w:val="sr-Cyrl-RS"/>
        </w:rPr>
        <w:t>евра). Од тог износа, стање негарантованог дуга јединица локалне самоупра</w:t>
      </w:r>
      <w:r w:rsidR="003B7180" w:rsidRPr="006D17BA">
        <w:rPr>
          <w:bCs/>
          <w:color w:val="000000" w:themeColor="text1"/>
          <w:lang w:val="sr-Cyrl-RS"/>
        </w:rPr>
        <w:t xml:space="preserve">ве је износило </w:t>
      </w:r>
      <w:r w:rsidR="00377101" w:rsidRPr="00377101">
        <w:rPr>
          <w:bCs/>
          <w:color w:val="000000" w:themeColor="text1"/>
          <w:lang w:val="sr-Cyrl-RS"/>
        </w:rPr>
        <w:t>34.229.269.040,80</w:t>
      </w:r>
      <w:r w:rsidR="00DA2958" w:rsidRPr="006D17BA">
        <w:rPr>
          <w:bCs/>
          <w:color w:val="000000" w:themeColor="text1"/>
          <w:lang w:val="sr-Cyrl-RS"/>
        </w:rPr>
        <w:t xml:space="preserve"> </w:t>
      </w:r>
      <w:r w:rsidR="00FB30C7" w:rsidRPr="006D17BA">
        <w:rPr>
          <w:bCs/>
          <w:color w:val="000000" w:themeColor="text1"/>
          <w:lang w:val="sr-Cyrl-RS"/>
        </w:rPr>
        <w:t>динара (</w:t>
      </w:r>
      <w:r w:rsidR="00377101" w:rsidRPr="00377101">
        <w:rPr>
          <w:bCs/>
          <w:color w:val="000000" w:themeColor="text1"/>
          <w:lang w:val="sr-Cyrl-RS"/>
        </w:rPr>
        <w:t>291.854.411,08</w:t>
      </w:r>
      <w:r w:rsidR="006A2C49" w:rsidRPr="006D17BA">
        <w:rPr>
          <w:bCs/>
          <w:color w:val="000000" w:themeColor="text1"/>
          <w:lang w:val="sr-Cyrl-RS"/>
        </w:rPr>
        <w:t xml:space="preserve"> </w:t>
      </w:r>
      <w:r w:rsidR="00FB30C7" w:rsidRPr="006D17BA">
        <w:rPr>
          <w:bCs/>
          <w:color w:val="000000" w:themeColor="text1"/>
          <w:lang w:val="sr-Cyrl-RS"/>
        </w:rPr>
        <w:t xml:space="preserve">евра), а стање негарантованог дуга </w:t>
      </w:r>
      <w:r w:rsidR="0021136C" w:rsidRPr="0021136C">
        <w:rPr>
          <w:bCs/>
          <w:color w:val="000000" w:themeColor="text1"/>
          <w:lang w:val="sr-Cyrl-RS"/>
        </w:rPr>
        <w:t>Путеви Србије д.о.о.</w:t>
      </w:r>
      <w:r w:rsidR="00FB30C7" w:rsidRPr="006D17BA">
        <w:rPr>
          <w:bCs/>
          <w:color w:val="000000" w:themeColor="text1"/>
          <w:lang w:val="sr-Cyrl-RS"/>
        </w:rPr>
        <w:t xml:space="preserve"> и Коридори Србије д</w:t>
      </w:r>
      <w:r w:rsidR="0021136C">
        <w:rPr>
          <w:bCs/>
          <w:color w:val="000000" w:themeColor="text1"/>
          <w:lang w:val="sr-Cyrl-RS"/>
        </w:rPr>
        <w:t>.</w:t>
      </w:r>
      <w:r w:rsidR="00FB30C7" w:rsidRPr="006D17BA">
        <w:rPr>
          <w:bCs/>
          <w:color w:val="000000" w:themeColor="text1"/>
          <w:lang w:val="sr-Cyrl-RS"/>
        </w:rPr>
        <w:t>о</w:t>
      </w:r>
      <w:r w:rsidR="0021136C">
        <w:rPr>
          <w:bCs/>
          <w:color w:val="000000" w:themeColor="text1"/>
          <w:lang w:val="sr-Cyrl-RS"/>
        </w:rPr>
        <w:t>.</w:t>
      </w:r>
      <w:r w:rsidR="00FB30C7" w:rsidRPr="006D17BA">
        <w:rPr>
          <w:bCs/>
          <w:color w:val="000000" w:themeColor="text1"/>
          <w:lang w:val="sr-Cyrl-RS"/>
        </w:rPr>
        <w:t>о</w:t>
      </w:r>
      <w:r w:rsidR="0021136C">
        <w:rPr>
          <w:bCs/>
          <w:color w:val="000000" w:themeColor="text1"/>
          <w:lang w:val="sr-Cyrl-RS"/>
        </w:rPr>
        <w:t>.</w:t>
      </w:r>
      <w:r w:rsidR="00FB30C7" w:rsidRPr="006D17BA">
        <w:rPr>
          <w:bCs/>
          <w:color w:val="000000" w:themeColor="text1"/>
          <w:lang w:val="sr-Cyrl-RS"/>
        </w:rPr>
        <w:t xml:space="preserve"> је износило </w:t>
      </w:r>
      <w:r w:rsidR="00377101">
        <w:rPr>
          <w:bCs/>
          <w:color w:val="000000" w:themeColor="text1"/>
          <w:lang w:val="sr-Cyrl-RS"/>
        </w:rPr>
        <w:t>0,00</w:t>
      </w:r>
      <w:r w:rsidR="00DA2958" w:rsidRPr="006D17BA">
        <w:rPr>
          <w:bCs/>
          <w:color w:val="000000" w:themeColor="text1"/>
          <w:lang w:val="sr-Cyrl-RS"/>
        </w:rPr>
        <w:t xml:space="preserve"> </w:t>
      </w:r>
      <w:r w:rsidR="004829CB" w:rsidRPr="006D17BA">
        <w:rPr>
          <w:bCs/>
          <w:color w:val="000000" w:themeColor="text1"/>
          <w:lang w:val="sr-Cyrl-RS"/>
        </w:rPr>
        <w:t>динара (</w:t>
      </w:r>
      <w:r w:rsidR="00377101">
        <w:rPr>
          <w:bCs/>
          <w:color w:val="000000" w:themeColor="text1"/>
          <w:lang w:val="sr-Cyrl-RS"/>
        </w:rPr>
        <w:t xml:space="preserve">0,00 </w:t>
      </w:r>
      <w:r w:rsidR="00950E53" w:rsidRPr="006D17BA">
        <w:rPr>
          <w:bCs/>
          <w:color w:val="000000" w:themeColor="text1"/>
          <w:lang w:val="sr-Cyrl-RS"/>
        </w:rPr>
        <w:t>евра</w:t>
      </w:r>
      <w:r w:rsidR="004829CB" w:rsidRPr="006D17BA">
        <w:rPr>
          <w:bCs/>
          <w:color w:val="000000" w:themeColor="text1"/>
          <w:lang w:val="sr-Cyrl-RS"/>
        </w:rPr>
        <w:t>).</w:t>
      </w:r>
    </w:p>
    <w:p w14:paraId="3793FFFF" w14:textId="77777777" w:rsidR="007F2ACA" w:rsidRPr="006D17BA" w:rsidRDefault="007F2ACA" w:rsidP="00D55569">
      <w:pPr>
        <w:ind w:firstLine="709"/>
        <w:jc w:val="both"/>
        <w:rPr>
          <w:bCs/>
          <w:color w:val="000000" w:themeColor="text1"/>
          <w:lang w:val="sr-Cyrl-RS"/>
        </w:rPr>
      </w:pPr>
    </w:p>
    <w:p w14:paraId="43D0AB62" w14:textId="77777777" w:rsidR="00424401" w:rsidRPr="006D17BA" w:rsidRDefault="00424401" w:rsidP="00840617">
      <w:pPr>
        <w:tabs>
          <w:tab w:val="left" w:pos="1562"/>
          <w:tab w:val="center" w:pos="4890"/>
        </w:tabs>
        <w:spacing w:line="276" w:lineRule="auto"/>
        <w:jc w:val="center"/>
        <w:rPr>
          <w:b/>
          <w:bCs/>
          <w:color w:val="000000" w:themeColor="text1"/>
          <w:szCs w:val="24"/>
          <w:lang w:val="sr-Cyrl-RS"/>
        </w:rPr>
      </w:pPr>
    </w:p>
    <w:p w14:paraId="374BAEF6" w14:textId="77777777" w:rsidR="00AE5015" w:rsidRPr="006D17BA" w:rsidRDefault="00AE5015" w:rsidP="00840617">
      <w:pPr>
        <w:tabs>
          <w:tab w:val="left" w:pos="1562"/>
          <w:tab w:val="center" w:pos="4890"/>
        </w:tabs>
        <w:spacing w:line="276" w:lineRule="auto"/>
        <w:jc w:val="center"/>
        <w:rPr>
          <w:b/>
          <w:bCs/>
          <w:color w:val="000000" w:themeColor="text1"/>
          <w:szCs w:val="24"/>
          <w:lang w:val="sr-Cyrl-RS"/>
        </w:rPr>
      </w:pPr>
      <w:r w:rsidRPr="006D17BA">
        <w:rPr>
          <w:b/>
          <w:bCs/>
          <w:color w:val="000000" w:themeColor="text1"/>
          <w:szCs w:val="24"/>
          <w:lang w:val="sr-Cyrl-RS"/>
        </w:rPr>
        <w:t xml:space="preserve">IV ЈАВНИ ДУГ НА НИВОУ </w:t>
      </w:r>
      <w:r w:rsidR="00A1675B" w:rsidRPr="006D17BA">
        <w:rPr>
          <w:b/>
          <w:bCs/>
          <w:color w:val="000000" w:themeColor="text1"/>
          <w:szCs w:val="24"/>
          <w:lang w:val="sr-Cyrl-RS"/>
        </w:rPr>
        <w:t xml:space="preserve">СЕКТОРА </w:t>
      </w:r>
      <w:r w:rsidRPr="006D17BA">
        <w:rPr>
          <w:b/>
          <w:bCs/>
          <w:color w:val="000000" w:themeColor="text1"/>
          <w:szCs w:val="24"/>
          <w:lang w:val="sr-Cyrl-RS"/>
        </w:rPr>
        <w:t>ДРЖАВЕ</w:t>
      </w:r>
    </w:p>
    <w:p w14:paraId="6D83DD78" w14:textId="77777777" w:rsidR="00AE5015" w:rsidRPr="006D17BA" w:rsidRDefault="00AE5015" w:rsidP="004829CB">
      <w:pPr>
        <w:tabs>
          <w:tab w:val="left" w:pos="1562"/>
          <w:tab w:val="center" w:pos="4890"/>
        </w:tabs>
        <w:rPr>
          <w:b/>
          <w:bCs/>
          <w:color w:val="000000" w:themeColor="text1"/>
          <w:sz w:val="30"/>
          <w:szCs w:val="30"/>
          <w:lang w:val="sr-Cyrl-RS"/>
        </w:rPr>
      </w:pPr>
    </w:p>
    <w:p w14:paraId="76D43715" w14:textId="20B7715F" w:rsidR="00CF79DE" w:rsidRPr="006D17BA" w:rsidRDefault="002A5C6D" w:rsidP="004829CB">
      <w:pPr>
        <w:ind w:firstLine="709"/>
        <w:jc w:val="both"/>
        <w:rPr>
          <w:bCs/>
          <w:color w:val="000000" w:themeColor="text1"/>
          <w:lang w:val="sr-Cyrl-RS"/>
        </w:rPr>
      </w:pPr>
      <w:r w:rsidRPr="006D17BA">
        <w:rPr>
          <w:bCs/>
          <w:color w:val="000000" w:themeColor="text1"/>
          <w:lang w:val="sr-Cyrl-RS"/>
        </w:rPr>
        <w:t>На дан 31. децембар 202</w:t>
      </w:r>
      <w:r w:rsidR="00BE271E">
        <w:rPr>
          <w:bCs/>
          <w:color w:val="000000" w:themeColor="text1"/>
          <w:lang w:val="sr-Cyrl-RS"/>
        </w:rPr>
        <w:t>5</w:t>
      </w:r>
      <w:r w:rsidR="00AE5015" w:rsidRPr="006D17BA">
        <w:rPr>
          <w:bCs/>
          <w:color w:val="000000" w:themeColor="text1"/>
          <w:lang w:val="sr-Cyrl-RS"/>
        </w:rPr>
        <w:t xml:space="preserve">. године, стање дуга Републике Србије, на нивоу </w:t>
      </w:r>
      <w:r w:rsidR="00A1675B" w:rsidRPr="006D17BA">
        <w:rPr>
          <w:bCs/>
          <w:color w:val="000000" w:themeColor="text1"/>
          <w:lang w:val="sr-Cyrl-RS"/>
        </w:rPr>
        <w:t xml:space="preserve">сектора </w:t>
      </w:r>
      <w:r w:rsidR="00AE5015" w:rsidRPr="006D17BA">
        <w:rPr>
          <w:bCs/>
          <w:color w:val="000000" w:themeColor="text1"/>
          <w:lang w:val="sr-Cyrl-RS"/>
        </w:rPr>
        <w:t>државе, је износило</w:t>
      </w:r>
      <w:r w:rsidR="00BE271E">
        <w:rPr>
          <w:bCs/>
          <w:color w:val="000000" w:themeColor="text1"/>
          <w:lang w:val="sr-Cyrl-RS"/>
        </w:rPr>
        <w:t xml:space="preserve"> </w:t>
      </w:r>
      <w:r w:rsidR="00786DEB" w:rsidRPr="00786DEB">
        <w:rPr>
          <w:bCs/>
          <w:color w:val="000000" w:themeColor="text1"/>
          <w:lang w:val="sr-Cyrl-RS"/>
        </w:rPr>
        <w:t>4.648.685.886.786,13</w:t>
      </w:r>
      <w:r w:rsidR="00BE271E">
        <w:rPr>
          <w:bCs/>
          <w:color w:val="000000" w:themeColor="text1"/>
          <w:lang w:val="sr-Cyrl-RS"/>
        </w:rPr>
        <w:t xml:space="preserve"> </w:t>
      </w:r>
      <w:r w:rsidR="00AE5015" w:rsidRPr="006D17BA">
        <w:rPr>
          <w:bCs/>
          <w:color w:val="000000" w:themeColor="text1"/>
          <w:lang w:val="sr-Cyrl-RS"/>
        </w:rPr>
        <w:t>динара (</w:t>
      </w:r>
      <w:r w:rsidR="00786DEB" w:rsidRPr="00786DEB">
        <w:rPr>
          <w:bCs/>
          <w:color w:val="000000" w:themeColor="text1"/>
          <w:lang w:val="sr-Cyrl-RS"/>
        </w:rPr>
        <w:t>39.636.823.099,76</w:t>
      </w:r>
      <w:r w:rsidR="00455D2D" w:rsidRPr="006D17BA">
        <w:rPr>
          <w:bCs/>
          <w:color w:val="000000" w:themeColor="text1"/>
          <w:lang w:val="sr-Cyrl-RS"/>
        </w:rPr>
        <w:t xml:space="preserve"> </w:t>
      </w:r>
      <w:r w:rsidR="00AE5015" w:rsidRPr="006D17BA">
        <w:rPr>
          <w:bCs/>
          <w:color w:val="000000" w:themeColor="text1"/>
          <w:lang w:val="sr-Cyrl-RS"/>
        </w:rPr>
        <w:t>евра). Ове обавезе укључују све директне и индиректне (гарантоване) обавезе Републике Србије</w:t>
      </w:r>
      <w:r w:rsidR="00E401DA" w:rsidRPr="006D17BA">
        <w:rPr>
          <w:bCs/>
          <w:color w:val="000000" w:themeColor="text1"/>
          <w:lang w:val="sr-Cyrl-RS"/>
        </w:rPr>
        <w:t xml:space="preserve">, </w:t>
      </w:r>
      <w:r w:rsidR="00AE5015" w:rsidRPr="006D17BA">
        <w:rPr>
          <w:bCs/>
          <w:color w:val="000000" w:themeColor="text1"/>
          <w:lang w:val="sr-Cyrl-RS"/>
        </w:rPr>
        <w:t>негарантова</w:t>
      </w:r>
      <w:r w:rsidR="00B97103" w:rsidRPr="006D17BA">
        <w:rPr>
          <w:bCs/>
          <w:color w:val="000000" w:themeColor="text1"/>
          <w:lang w:val="sr-Cyrl-RS"/>
        </w:rPr>
        <w:t>ни дуг јединица локалне власти,</w:t>
      </w:r>
      <w:r w:rsidR="00AE5015" w:rsidRPr="006D17BA">
        <w:rPr>
          <w:bCs/>
          <w:color w:val="000000" w:themeColor="text1"/>
          <w:lang w:val="sr-Cyrl-RS"/>
        </w:rPr>
        <w:t xml:space="preserve"> </w:t>
      </w:r>
      <w:r w:rsidR="0021136C" w:rsidRPr="0021136C">
        <w:rPr>
          <w:bCs/>
          <w:color w:val="000000" w:themeColor="text1"/>
          <w:lang w:val="sr-Cyrl-RS"/>
        </w:rPr>
        <w:t>Путеви Србије д.о.о.</w:t>
      </w:r>
      <w:r w:rsidR="00B97103" w:rsidRPr="006D17BA">
        <w:rPr>
          <w:bCs/>
          <w:color w:val="000000" w:themeColor="text1"/>
          <w:lang w:val="sr-Cyrl-RS"/>
        </w:rPr>
        <w:t xml:space="preserve"> и Коридора Србије д</w:t>
      </w:r>
      <w:r w:rsidR="0021136C">
        <w:rPr>
          <w:bCs/>
          <w:color w:val="000000" w:themeColor="text1"/>
          <w:lang w:val="sr-Cyrl-RS"/>
        </w:rPr>
        <w:t>.</w:t>
      </w:r>
      <w:r w:rsidR="00B97103" w:rsidRPr="006D17BA">
        <w:rPr>
          <w:bCs/>
          <w:color w:val="000000" w:themeColor="text1"/>
          <w:lang w:val="sr-Cyrl-RS"/>
        </w:rPr>
        <w:t>о</w:t>
      </w:r>
      <w:r w:rsidR="0021136C">
        <w:rPr>
          <w:bCs/>
          <w:color w:val="000000" w:themeColor="text1"/>
          <w:lang w:val="sr-Cyrl-RS"/>
        </w:rPr>
        <w:t>.</w:t>
      </w:r>
      <w:r w:rsidR="00B97103" w:rsidRPr="006D17BA">
        <w:rPr>
          <w:bCs/>
          <w:color w:val="000000" w:themeColor="text1"/>
          <w:lang w:val="sr-Cyrl-RS"/>
        </w:rPr>
        <w:t>о.</w:t>
      </w:r>
    </w:p>
    <w:p w14:paraId="55277B21" w14:textId="77777777" w:rsidR="004829CB" w:rsidRPr="006D17BA" w:rsidRDefault="004829CB" w:rsidP="004829CB">
      <w:pPr>
        <w:jc w:val="both"/>
        <w:rPr>
          <w:b/>
          <w:bCs/>
          <w:color w:val="000000" w:themeColor="text1"/>
          <w:lang w:val="sr-Cyrl-RS"/>
        </w:rPr>
      </w:pPr>
    </w:p>
    <w:p w14:paraId="4D85A55E" w14:textId="77777777" w:rsidR="001B3679" w:rsidRDefault="001B3679" w:rsidP="004A5AB2">
      <w:pPr>
        <w:spacing w:line="276" w:lineRule="auto"/>
        <w:jc w:val="center"/>
        <w:rPr>
          <w:b/>
          <w:bCs/>
          <w:noProof/>
          <w:color w:val="000000" w:themeColor="text1"/>
          <w:szCs w:val="24"/>
          <w:lang w:val="sr-Cyrl-RS"/>
        </w:rPr>
      </w:pPr>
    </w:p>
    <w:p w14:paraId="2448F9C4" w14:textId="77777777" w:rsidR="008A1ED9" w:rsidRPr="00690AD6" w:rsidRDefault="008A1ED9" w:rsidP="008A1ED9">
      <w:pPr>
        <w:spacing w:line="276" w:lineRule="auto"/>
        <w:jc w:val="center"/>
        <w:rPr>
          <w:b/>
          <w:color w:val="000000" w:themeColor="text1"/>
          <w:szCs w:val="24"/>
          <w:lang w:val="sr-Cyrl-RS"/>
        </w:rPr>
      </w:pPr>
      <w:r w:rsidRPr="00690AD6">
        <w:rPr>
          <w:b/>
          <w:bCs/>
          <w:noProof/>
          <w:color w:val="000000" w:themeColor="text1"/>
          <w:szCs w:val="24"/>
          <w:lang w:val="sr-Cyrl-RS"/>
        </w:rPr>
        <w:t>V</w:t>
      </w:r>
      <w:r w:rsidRPr="00690AD6">
        <w:rPr>
          <w:b/>
          <w:color w:val="000000" w:themeColor="text1"/>
          <w:szCs w:val="24"/>
          <w:lang w:val="sr-Cyrl-RS"/>
        </w:rPr>
        <w:t xml:space="preserve"> НОВЕ ДИРЕКТНЕ ОБАВЕЗЕ ПО ОСНОВУ УЗЕТИХ ЗАЈМОВА У 2025. ГОДИНИ</w:t>
      </w:r>
      <w:r w:rsidRPr="00690AD6">
        <w:rPr>
          <w:b/>
          <w:bCs/>
          <w:color w:val="000000" w:themeColor="text1"/>
          <w:szCs w:val="24"/>
          <w:lang w:val="sr-Cyrl-RS"/>
        </w:rPr>
        <w:t>- СПОЉНИ ДУГ</w:t>
      </w:r>
    </w:p>
    <w:p w14:paraId="1EA296BE" w14:textId="77777777" w:rsidR="008A1ED9" w:rsidRPr="00690AD6" w:rsidRDefault="008A1ED9" w:rsidP="008A1ED9">
      <w:pPr>
        <w:rPr>
          <w:b/>
          <w:color w:val="000000" w:themeColor="text1"/>
          <w:lang w:val="sr-Cyrl-RS"/>
        </w:rPr>
      </w:pPr>
    </w:p>
    <w:p w14:paraId="5E7DB5E3" w14:textId="77777777" w:rsidR="008A1ED9" w:rsidRPr="00690AD6" w:rsidRDefault="008A1ED9" w:rsidP="008A1ED9">
      <w:pPr>
        <w:ind w:firstLine="706"/>
        <w:jc w:val="both"/>
        <w:rPr>
          <w:color w:val="000000" w:themeColor="text1"/>
          <w:lang w:val="sr-Cyrl-RS"/>
        </w:rPr>
      </w:pPr>
      <w:r w:rsidRPr="00690AD6">
        <w:rPr>
          <w:color w:val="000000" w:themeColor="text1"/>
          <w:lang w:val="sr-Cyrl-RS"/>
        </w:rPr>
        <w:t>Нове директне обавезе Републике Србије по основу узетих зајмова у 2025. години регулисане су следећим законима:</w:t>
      </w:r>
    </w:p>
    <w:p w14:paraId="17B7AE84" w14:textId="77777777" w:rsidR="008A1ED9" w:rsidRPr="00690AD6" w:rsidRDefault="008A1ED9" w:rsidP="008A1ED9">
      <w:pPr>
        <w:spacing w:line="276" w:lineRule="auto"/>
        <w:rPr>
          <w:b/>
          <w:color w:val="000000" w:themeColor="text1"/>
          <w:lang w:val="sr-Cyrl-RS"/>
        </w:rPr>
      </w:pPr>
    </w:p>
    <w:p w14:paraId="7CAECAC0" w14:textId="77777777" w:rsidR="008A1ED9" w:rsidRPr="00690AD6" w:rsidRDefault="008A1ED9" w:rsidP="008A1ED9">
      <w:pPr>
        <w:tabs>
          <w:tab w:val="left" w:pos="4536"/>
        </w:tabs>
        <w:ind w:firstLine="708"/>
        <w:jc w:val="both"/>
        <w:rPr>
          <w:lang w:val="sr-Cyrl-RS"/>
        </w:rPr>
      </w:pPr>
      <w:r w:rsidRPr="00690AD6">
        <w:rPr>
          <w:lang w:val="sr-Cyrl-RS"/>
        </w:rPr>
        <w:t xml:space="preserve">1) </w:t>
      </w:r>
      <w:r w:rsidRPr="00690AD6">
        <w:t>Споразум о зајму (Други зајам за развојну политику зеленог раста у Републици Србији) између Републике Србије и Међународне банке за обнову и развој</w:t>
      </w:r>
      <w:r w:rsidRPr="00690AD6">
        <w:rPr>
          <w:lang w:val="ru-RU"/>
        </w:rPr>
        <w:t xml:space="preserve">, </w:t>
      </w:r>
      <w:r w:rsidRPr="00690AD6">
        <w:t>који је потписан 11. и 19. март</w:t>
      </w:r>
      <w:r w:rsidRPr="00690AD6">
        <w:rPr>
          <w:lang w:val="sr-Cyrl-RS"/>
        </w:rPr>
        <w:t>а</w:t>
      </w:r>
      <w:r w:rsidRPr="00690AD6">
        <w:t xml:space="preserve"> 2025. године</w:t>
      </w:r>
      <w:r w:rsidRPr="00690AD6">
        <w:rPr>
          <w:lang w:val="sr-Cyrl-RS"/>
        </w:rPr>
        <w:t>, у износу до 153.700.000 евра.</w:t>
      </w:r>
    </w:p>
    <w:p w14:paraId="58A52EEB" w14:textId="77777777" w:rsidR="008A1ED9" w:rsidRPr="00690AD6" w:rsidRDefault="008A1ED9" w:rsidP="008A1ED9">
      <w:pPr>
        <w:tabs>
          <w:tab w:val="left" w:pos="4536"/>
        </w:tabs>
        <w:ind w:firstLine="708"/>
        <w:jc w:val="both"/>
        <w:rPr>
          <w:color w:val="000000" w:themeColor="text1"/>
          <w:lang w:val="sr-Cyrl-RS"/>
        </w:rPr>
      </w:pPr>
      <w:r w:rsidRPr="00690AD6">
        <w:rPr>
          <w:lang w:val="sr-Cyrl-RS"/>
        </w:rPr>
        <w:t xml:space="preserve">Закон о потврђивању </w:t>
      </w:r>
      <w:r w:rsidRPr="00690AD6">
        <w:rPr>
          <w:lang w:val="ru-RU"/>
        </w:rPr>
        <w:t>Споразума о зајму (</w:t>
      </w:r>
      <w:r w:rsidRPr="00690AD6">
        <w:t>Други зајам за развојну политику зеленог раста у Републици Србији</w:t>
      </w:r>
      <w:r w:rsidRPr="00690AD6">
        <w:rPr>
          <w:lang w:val="ru-RU"/>
        </w:rPr>
        <w:t>) између Републике Србије и Међународне банке за обнову и развој</w:t>
      </w:r>
      <w:r w:rsidRPr="00690AD6">
        <w:rPr>
          <w:lang w:val="sr-Cyrl-RS"/>
        </w:rPr>
        <w:t xml:space="preserve">, објављен је у „Службеном гласнику РС - Међународни уговори”, број </w:t>
      </w:r>
      <w:r w:rsidRPr="00690AD6">
        <w:rPr>
          <w:szCs w:val="24"/>
          <w:lang w:val="ru-RU"/>
        </w:rPr>
        <w:t>5/25</w:t>
      </w:r>
      <w:r w:rsidRPr="00690AD6">
        <w:rPr>
          <w:lang w:val="sr-Cyrl-RS"/>
        </w:rPr>
        <w:t>.</w:t>
      </w:r>
    </w:p>
    <w:p w14:paraId="5405E149" w14:textId="77777777" w:rsidR="008A1ED9" w:rsidRPr="00690AD6" w:rsidRDefault="008A1ED9" w:rsidP="008A1ED9">
      <w:pPr>
        <w:jc w:val="both"/>
        <w:rPr>
          <w:lang w:val="sr-Cyrl-RS"/>
        </w:rPr>
      </w:pPr>
    </w:p>
    <w:p w14:paraId="00A0874A" w14:textId="77777777" w:rsidR="008A1ED9" w:rsidRPr="00690AD6" w:rsidRDefault="008A1ED9" w:rsidP="008A1ED9">
      <w:pPr>
        <w:tabs>
          <w:tab w:val="left" w:pos="4536"/>
        </w:tabs>
        <w:ind w:firstLine="708"/>
        <w:jc w:val="both"/>
        <w:rPr>
          <w:lang w:val="sr-Cyrl-RS"/>
        </w:rPr>
      </w:pPr>
      <w:r w:rsidRPr="00690AD6">
        <w:rPr>
          <w:lang w:val="sr-Cyrl-RS"/>
        </w:rPr>
        <w:t xml:space="preserve">2) </w:t>
      </w:r>
      <w:r w:rsidRPr="00690AD6">
        <w:rPr>
          <w:lang w:val="ru-RU"/>
        </w:rPr>
        <w:t xml:space="preserve">Споразум о зајму (Додатно финансирање за Пројекат акцелерације иновација и подстицања раста предузетништва у Србији) између Републике Србије и Међународне банке за обнову и развој, </w:t>
      </w:r>
      <w:r w:rsidRPr="00690AD6">
        <w:rPr>
          <w:szCs w:val="24"/>
        </w:rPr>
        <w:t>који је потписан 6. и 14. новембр</w:t>
      </w:r>
      <w:r w:rsidRPr="00690AD6">
        <w:rPr>
          <w:szCs w:val="24"/>
          <w:lang w:val="sr-Cyrl-RS"/>
        </w:rPr>
        <w:t>а</w:t>
      </w:r>
      <w:r w:rsidRPr="00690AD6">
        <w:rPr>
          <w:szCs w:val="24"/>
        </w:rPr>
        <w:t xml:space="preserve"> 2024. године</w:t>
      </w:r>
      <w:r w:rsidRPr="00690AD6">
        <w:rPr>
          <w:lang w:val="sr-Cyrl-RS"/>
        </w:rPr>
        <w:t xml:space="preserve">, у износу до </w:t>
      </w:r>
      <w:r w:rsidRPr="00690AD6">
        <w:rPr>
          <w:szCs w:val="24"/>
          <w:lang w:val="sr-Cyrl-RS"/>
        </w:rPr>
        <w:t>25.000.000</w:t>
      </w:r>
      <w:r w:rsidRPr="00690AD6">
        <w:rPr>
          <w:lang w:val="sr-Cyrl-RS"/>
        </w:rPr>
        <w:t xml:space="preserve"> евра.</w:t>
      </w:r>
    </w:p>
    <w:p w14:paraId="2972C63A" w14:textId="77777777" w:rsidR="008A1ED9" w:rsidRPr="00690AD6" w:rsidRDefault="008A1ED9" w:rsidP="008A1ED9">
      <w:pPr>
        <w:tabs>
          <w:tab w:val="left" w:pos="4536"/>
        </w:tabs>
        <w:ind w:firstLine="708"/>
        <w:jc w:val="both"/>
        <w:rPr>
          <w:lang w:val="sr-Cyrl-RS"/>
        </w:rPr>
      </w:pPr>
      <w:r w:rsidRPr="00690AD6">
        <w:rPr>
          <w:lang w:val="sr-Cyrl-RS"/>
        </w:rPr>
        <w:t xml:space="preserve">Закон о потврђивању </w:t>
      </w:r>
      <w:r w:rsidRPr="00690AD6">
        <w:rPr>
          <w:lang w:val="ru-RU"/>
        </w:rPr>
        <w:t>Споразума о зајму (Додатно финансирање за Пројекат акцелерације иновација и подстицања раста предузетништва у Србији) између Републике Србије и Међународне банке за обнову и развој</w:t>
      </w:r>
      <w:r w:rsidRPr="00690AD6">
        <w:rPr>
          <w:lang w:val="sr-Cyrl-RS"/>
        </w:rPr>
        <w:t xml:space="preserve">, објављен је у „Службеном гласнику РС - Међународни уговори”, број </w:t>
      </w:r>
      <w:r w:rsidRPr="00690AD6">
        <w:rPr>
          <w:szCs w:val="24"/>
          <w:lang w:val="ru-RU"/>
        </w:rPr>
        <w:t>1/25</w:t>
      </w:r>
      <w:r w:rsidRPr="00690AD6">
        <w:rPr>
          <w:lang w:val="sr-Cyrl-RS"/>
        </w:rPr>
        <w:t>.</w:t>
      </w:r>
    </w:p>
    <w:p w14:paraId="332B5638" w14:textId="77777777" w:rsidR="008A1ED9" w:rsidRPr="00690AD6" w:rsidRDefault="008A1ED9" w:rsidP="008A1ED9">
      <w:pPr>
        <w:jc w:val="both"/>
        <w:rPr>
          <w:color w:val="000000" w:themeColor="text1"/>
          <w:lang w:val="sr-Cyrl-RS"/>
        </w:rPr>
      </w:pPr>
    </w:p>
    <w:p w14:paraId="20977BB3" w14:textId="77777777" w:rsidR="008A1ED9" w:rsidRPr="00690AD6" w:rsidRDefault="008A1ED9" w:rsidP="008A1ED9">
      <w:pPr>
        <w:tabs>
          <w:tab w:val="left" w:pos="4536"/>
        </w:tabs>
        <w:ind w:firstLine="708"/>
        <w:jc w:val="both"/>
        <w:rPr>
          <w:lang w:val="sr-Cyrl-RS"/>
        </w:rPr>
      </w:pPr>
      <w:r w:rsidRPr="00690AD6">
        <w:rPr>
          <w:lang w:val="sr-Cyrl-RS"/>
        </w:rPr>
        <w:t xml:space="preserve">3) </w:t>
      </w:r>
      <w:r w:rsidRPr="00690AD6">
        <w:rPr>
          <w:lang w:val="ru-RU"/>
        </w:rPr>
        <w:t xml:space="preserve">Споразум о зајму (Пројекат унапређења инклузивног основног образовања и васпитања у Републици Србији) између Републике Србије и Међународне банке за обнову и развој, који је </w:t>
      </w:r>
      <w:r w:rsidRPr="00690AD6">
        <w:rPr>
          <w:szCs w:val="24"/>
        </w:rPr>
        <w:t>потписан 30. августа и 8. септембра 2025. године</w:t>
      </w:r>
      <w:r w:rsidRPr="00690AD6">
        <w:rPr>
          <w:lang w:val="sr-Cyrl-RS"/>
        </w:rPr>
        <w:t xml:space="preserve">, у износу до </w:t>
      </w:r>
      <w:r w:rsidRPr="00690AD6">
        <w:rPr>
          <w:szCs w:val="24"/>
          <w:lang w:val="sr-Cyrl-RS"/>
        </w:rPr>
        <w:t>66.300.000</w:t>
      </w:r>
      <w:r w:rsidRPr="00690AD6">
        <w:rPr>
          <w:lang w:val="sr-Cyrl-RS"/>
        </w:rPr>
        <w:t xml:space="preserve"> евра.</w:t>
      </w:r>
    </w:p>
    <w:p w14:paraId="6E713996" w14:textId="77777777" w:rsidR="008A1ED9" w:rsidRPr="005B2956" w:rsidRDefault="008A1ED9" w:rsidP="008A1ED9">
      <w:pPr>
        <w:tabs>
          <w:tab w:val="left" w:pos="4536"/>
        </w:tabs>
        <w:ind w:firstLine="708"/>
        <w:jc w:val="both"/>
        <w:rPr>
          <w:lang w:val="sr-Cyrl-RS"/>
        </w:rPr>
      </w:pPr>
      <w:r w:rsidRPr="00690AD6">
        <w:rPr>
          <w:lang w:val="sr-Cyrl-RS"/>
        </w:rPr>
        <w:t xml:space="preserve">Закон о потврђивању </w:t>
      </w:r>
      <w:r w:rsidRPr="00690AD6">
        <w:rPr>
          <w:lang w:val="ru-RU"/>
        </w:rPr>
        <w:t>Споразума о зајму (Пројекат унапређења инклузивног основног образовања и васпитања у Републици Србији) између Републике Србије и Међународне банке за обнову и развој</w:t>
      </w:r>
      <w:r w:rsidRPr="00690AD6">
        <w:rPr>
          <w:lang w:val="sr-Cyrl-RS"/>
        </w:rPr>
        <w:t xml:space="preserve">, објављен је у „Службеном гласнику РС - Међународни уговори”, број </w:t>
      </w:r>
      <w:r w:rsidRPr="00690AD6">
        <w:rPr>
          <w:szCs w:val="24"/>
          <w:lang w:val="ru-RU"/>
        </w:rPr>
        <w:t>12/25</w:t>
      </w:r>
      <w:r w:rsidRPr="00690AD6">
        <w:rPr>
          <w:lang w:val="sr-Cyrl-RS"/>
        </w:rPr>
        <w:t>.</w:t>
      </w:r>
    </w:p>
    <w:p w14:paraId="08BB107E" w14:textId="77777777" w:rsidR="008A1ED9" w:rsidRDefault="008A1ED9" w:rsidP="008A1ED9">
      <w:pPr>
        <w:tabs>
          <w:tab w:val="left" w:pos="4536"/>
        </w:tabs>
        <w:ind w:firstLine="708"/>
        <w:jc w:val="both"/>
        <w:rPr>
          <w:color w:val="000000" w:themeColor="text1"/>
          <w:lang w:val="sr-Cyrl-RS"/>
        </w:rPr>
      </w:pPr>
    </w:p>
    <w:p w14:paraId="0B745751" w14:textId="5D72FE25" w:rsidR="008A1ED9" w:rsidRPr="00690AD6" w:rsidRDefault="008A1ED9" w:rsidP="008A1ED9">
      <w:pPr>
        <w:tabs>
          <w:tab w:val="left" w:pos="4536"/>
        </w:tabs>
        <w:ind w:firstLine="708"/>
        <w:jc w:val="both"/>
        <w:rPr>
          <w:lang w:val="sr-Cyrl-RS"/>
        </w:rPr>
      </w:pPr>
      <w:r w:rsidRPr="00690AD6">
        <w:rPr>
          <w:lang w:val="sr-Cyrl-RS"/>
        </w:rPr>
        <w:t xml:space="preserve">4) </w:t>
      </w:r>
      <w:r w:rsidRPr="00690AD6">
        <w:rPr>
          <w:lang w:val="ru-RU"/>
        </w:rPr>
        <w:t xml:space="preserve">Споразум о зајму (Додатно финансирање пројекта модернизације пореске администрације) између Републике Србије и Међународне банке за обнову и развој, који је </w:t>
      </w:r>
      <w:r w:rsidRPr="00690AD6">
        <w:rPr>
          <w:szCs w:val="24"/>
        </w:rPr>
        <w:t>потписан 6. и 7. август</w:t>
      </w:r>
      <w:r w:rsidRPr="00690AD6">
        <w:rPr>
          <w:szCs w:val="24"/>
          <w:lang w:val="sr-Cyrl-RS"/>
        </w:rPr>
        <w:t>а</w:t>
      </w:r>
      <w:r w:rsidRPr="00690AD6">
        <w:rPr>
          <w:szCs w:val="24"/>
        </w:rPr>
        <w:t xml:space="preserve"> 2025. године</w:t>
      </w:r>
      <w:r w:rsidRPr="00690AD6">
        <w:rPr>
          <w:lang w:val="sr-Cyrl-RS"/>
        </w:rPr>
        <w:t xml:space="preserve">, у износу до </w:t>
      </w:r>
      <w:r w:rsidRPr="00690AD6">
        <w:rPr>
          <w:szCs w:val="24"/>
          <w:lang w:val="sr-Cyrl-RS"/>
        </w:rPr>
        <w:t>27.</w:t>
      </w:r>
      <w:r w:rsidR="00D13A96">
        <w:rPr>
          <w:szCs w:val="24"/>
          <w:lang w:val="sr-Latn-RS"/>
        </w:rPr>
        <w:t>2</w:t>
      </w:r>
      <w:r w:rsidRPr="00690AD6">
        <w:rPr>
          <w:szCs w:val="24"/>
          <w:lang w:val="sr-Cyrl-RS"/>
        </w:rPr>
        <w:t>50.000</w:t>
      </w:r>
      <w:r w:rsidRPr="00690AD6">
        <w:rPr>
          <w:lang w:val="sr-Cyrl-RS"/>
        </w:rPr>
        <w:t xml:space="preserve"> евра.</w:t>
      </w:r>
    </w:p>
    <w:p w14:paraId="094671FB" w14:textId="77777777" w:rsidR="008A1ED9" w:rsidRPr="00690AD6" w:rsidRDefault="008A1ED9" w:rsidP="008A1ED9">
      <w:pPr>
        <w:tabs>
          <w:tab w:val="left" w:pos="4536"/>
        </w:tabs>
        <w:ind w:firstLine="708"/>
        <w:jc w:val="both"/>
        <w:rPr>
          <w:lang w:val="sr-Cyrl-RS"/>
        </w:rPr>
      </w:pPr>
      <w:r w:rsidRPr="00690AD6">
        <w:rPr>
          <w:lang w:val="sr-Cyrl-RS"/>
        </w:rPr>
        <w:t xml:space="preserve">Закон о потврђивању </w:t>
      </w:r>
      <w:r w:rsidRPr="00690AD6">
        <w:rPr>
          <w:lang w:val="ru-RU"/>
        </w:rPr>
        <w:t>Споразума о зајму (Додатно финансирање пројекта модернизације пореске администрације) између Републике Србије и Међународне банке за обнову и развој</w:t>
      </w:r>
      <w:r w:rsidRPr="00690AD6">
        <w:rPr>
          <w:lang w:val="sr-Cyrl-RS"/>
        </w:rPr>
        <w:t xml:space="preserve">, објављен је у „Службеном гласнику РС - Међународни уговори”, број </w:t>
      </w:r>
      <w:r w:rsidRPr="00690AD6">
        <w:rPr>
          <w:szCs w:val="24"/>
          <w:lang w:val="ru-RU"/>
        </w:rPr>
        <w:t>10/25</w:t>
      </w:r>
      <w:r w:rsidRPr="00690AD6">
        <w:rPr>
          <w:lang w:val="sr-Cyrl-RS"/>
        </w:rPr>
        <w:t>.</w:t>
      </w:r>
    </w:p>
    <w:p w14:paraId="6E8F5C75" w14:textId="77777777" w:rsidR="008A1ED9" w:rsidRPr="00690AD6" w:rsidRDefault="008A1ED9" w:rsidP="008A1ED9">
      <w:pPr>
        <w:tabs>
          <w:tab w:val="left" w:pos="4536"/>
        </w:tabs>
        <w:ind w:firstLine="708"/>
        <w:jc w:val="both"/>
        <w:rPr>
          <w:lang w:val="sr-Cyrl-RS"/>
        </w:rPr>
      </w:pPr>
    </w:p>
    <w:p w14:paraId="0CDAF024" w14:textId="77777777" w:rsidR="008A1ED9" w:rsidRPr="00690AD6" w:rsidRDefault="008A1ED9" w:rsidP="008A1ED9">
      <w:pPr>
        <w:tabs>
          <w:tab w:val="left" w:pos="720"/>
        </w:tabs>
        <w:ind w:firstLine="709"/>
        <w:jc w:val="both"/>
        <w:rPr>
          <w:lang w:val="sr-Cyrl-RS"/>
        </w:rPr>
      </w:pPr>
      <w:r w:rsidRPr="00690AD6">
        <w:rPr>
          <w:lang w:val="sr-Cyrl-RS"/>
        </w:rPr>
        <w:t xml:space="preserve">5) </w:t>
      </w:r>
      <w:r w:rsidRPr="00690AD6">
        <w:rPr>
          <w:lang w:val="ru-RU"/>
        </w:rPr>
        <w:t xml:space="preserve">Финансијски уговор Клинички центри фаза II између Европске инвестиционе банке и Републике Србије, који је </w:t>
      </w:r>
      <w:r w:rsidRPr="00690AD6">
        <w:rPr>
          <w:szCs w:val="24"/>
        </w:rPr>
        <w:t>потписан у Београду, 27. октобра 2025. године и у Луксембургу, 28. октобра 2025. године</w:t>
      </w:r>
      <w:r w:rsidRPr="00690AD6">
        <w:rPr>
          <w:lang w:val="sr-Cyrl-RS"/>
        </w:rPr>
        <w:t>, у износу до 157.000.000 евра.</w:t>
      </w:r>
    </w:p>
    <w:p w14:paraId="463B3D77" w14:textId="77777777" w:rsidR="008A1ED9" w:rsidRPr="00690AD6" w:rsidRDefault="008A1ED9" w:rsidP="008A1ED9">
      <w:pPr>
        <w:tabs>
          <w:tab w:val="left" w:pos="4536"/>
        </w:tabs>
        <w:ind w:firstLine="708"/>
        <w:jc w:val="both"/>
        <w:rPr>
          <w:lang w:val="sr-Cyrl-RS"/>
        </w:rPr>
      </w:pPr>
      <w:r w:rsidRPr="00690AD6">
        <w:rPr>
          <w:lang w:val="sr-Cyrl-RS"/>
        </w:rPr>
        <w:t>Закон о потврђивању Финансијског уговора Клинички центри фаза II између Европске инвестиционе банке и Републике Србије</w:t>
      </w:r>
      <w:r w:rsidRPr="00690AD6">
        <w:rPr>
          <w:szCs w:val="24"/>
          <w:lang w:val="sr-Cyrl-RS"/>
        </w:rPr>
        <w:t>,</w:t>
      </w:r>
      <w:r w:rsidRPr="00690AD6">
        <w:rPr>
          <w:lang w:val="sr-Cyrl-RS"/>
        </w:rPr>
        <w:t xml:space="preserve"> објављен је у „Службеном гласнику РС - Међународни уговори”, број 12/25.</w:t>
      </w:r>
    </w:p>
    <w:p w14:paraId="69B1D465" w14:textId="77777777" w:rsidR="008A1ED9" w:rsidRPr="00690AD6" w:rsidRDefault="008A1ED9" w:rsidP="008A1ED9">
      <w:pPr>
        <w:tabs>
          <w:tab w:val="left" w:pos="4536"/>
        </w:tabs>
        <w:ind w:firstLine="708"/>
        <w:jc w:val="both"/>
        <w:rPr>
          <w:lang w:val="sr-Cyrl-RS"/>
        </w:rPr>
      </w:pPr>
    </w:p>
    <w:p w14:paraId="662E228C" w14:textId="77777777" w:rsidR="008A1ED9" w:rsidRPr="00690AD6" w:rsidRDefault="008A1ED9" w:rsidP="008A1ED9">
      <w:pPr>
        <w:tabs>
          <w:tab w:val="left" w:pos="720"/>
        </w:tabs>
        <w:ind w:firstLine="709"/>
        <w:jc w:val="both"/>
        <w:rPr>
          <w:lang w:val="sr-Cyrl-RS"/>
        </w:rPr>
      </w:pPr>
      <w:r w:rsidRPr="00690AD6">
        <w:rPr>
          <w:lang w:val="sr-Cyrl-RS"/>
        </w:rPr>
        <w:t xml:space="preserve">6) </w:t>
      </w:r>
      <w:r w:rsidRPr="00690AD6">
        <w:rPr>
          <w:lang w:val="ru-RU"/>
        </w:rPr>
        <w:t xml:space="preserve">Финансијски уговор Железничка пруга Ниш – Димитровград Б између Републике Србије и Европске инвестиционе банке, који је </w:t>
      </w:r>
      <w:r w:rsidRPr="00690AD6">
        <w:rPr>
          <w:szCs w:val="24"/>
        </w:rPr>
        <w:t>потписан у Београду, 8. августа 2025. године и у Луксембургу, 11. августа 2025. године</w:t>
      </w:r>
      <w:r w:rsidRPr="00690AD6">
        <w:rPr>
          <w:lang w:val="sr-Cyrl-RS"/>
        </w:rPr>
        <w:t>, у износу до 100.000.000 евра.</w:t>
      </w:r>
    </w:p>
    <w:p w14:paraId="12F0385E" w14:textId="77777777" w:rsidR="008A1ED9" w:rsidRPr="00690AD6" w:rsidRDefault="008A1ED9" w:rsidP="008A1ED9">
      <w:pPr>
        <w:tabs>
          <w:tab w:val="left" w:pos="4536"/>
        </w:tabs>
        <w:ind w:firstLine="708"/>
        <w:jc w:val="both"/>
        <w:rPr>
          <w:lang w:val="sr-Cyrl-RS"/>
        </w:rPr>
      </w:pPr>
      <w:r w:rsidRPr="00690AD6">
        <w:rPr>
          <w:lang w:val="sr-Cyrl-RS"/>
        </w:rPr>
        <w:lastRenderedPageBreak/>
        <w:t>Закон о потврђивању Финансијског уговора Железничка пруга Ниш – Димитровград Б између Републике Србије и Европске инвестиционе банке</w:t>
      </w:r>
      <w:r w:rsidRPr="00690AD6">
        <w:rPr>
          <w:szCs w:val="24"/>
          <w:lang w:val="sr-Cyrl-RS"/>
        </w:rPr>
        <w:t>,</w:t>
      </w:r>
      <w:r w:rsidRPr="00690AD6">
        <w:rPr>
          <w:lang w:val="sr-Cyrl-RS"/>
        </w:rPr>
        <w:t xml:space="preserve"> објављен је у „Службеном гласнику РС - Међународни уговори”, број 10/25.</w:t>
      </w:r>
    </w:p>
    <w:p w14:paraId="24AF2A05" w14:textId="77777777" w:rsidR="008A1ED9" w:rsidRPr="00690AD6" w:rsidRDefault="008A1ED9" w:rsidP="008A1ED9">
      <w:pPr>
        <w:tabs>
          <w:tab w:val="left" w:pos="4536"/>
        </w:tabs>
        <w:ind w:firstLine="708"/>
        <w:jc w:val="both"/>
        <w:rPr>
          <w:lang w:val="sr-Cyrl-RS"/>
        </w:rPr>
      </w:pPr>
    </w:p>
    <w:p w14:paraId="6EEBBA4F" w14:textId="77777777" w:rsidR="008A1ED9" w:rsidRPr="00690AD6" w:rsidRDefault="008A1ED9" w:rsidP="008A1ED9">
      <w:pPr>
        <w:tabs>
          <w:tab w:val="left" w:pos="4536"/>
        </w:tabs>
        <w:ind w:firstLine="708"/>
        <w:jc w:val="both"/>
        <w:rPr>
          <w:lang w:val="sr-Cyrl-RS"/>
        </w:rPr>
      </w:pPr>
      <w:r w:rsidRPr="00690AD6">
        <w:rPr>
          <w:lang w:val="sr-Cyrl-RS"/>
        </w:rPr>
        <w:t xml:space="preserve">7) </w:t>
      </w:r>
      <w:r w:rsidRPr="00690AD6">
        <w:rPr>
          <w:lang w:val="ru-RU"/>
        </w:rPr>
        <w:t xml:space="preserve">Финансијски уговор ЕПС Зелено финансирање А између Републике Србије и Европске инвестиционе банке, који је </w:t>
      </w:r>
      <w:r w:rsidRPr="00690AD6">
        <w:t>потписан у Београду и Луксембургу, 27. децембра 2024. године</w:t>
      </w:r>
      <w:r w:rsidRPr="00690AD6">
        <w:rPr>
          <w:lang w:val="sr-Cyrl-RS"/>
        </w:rPr>
        <w:t>, у износу до 100.000.000 евра.</w:t>
      </w:r>
    </w:p>
    <w:p w14:paraId="64576740" w14:textId="77777777" w:rsidR="008A1ED9" w:rsidRPr="0004638B" w:rsidRDefault="008A1ED9" w:rsidP="008A1ED9">
      <w:pPr>
        <w:tabs>
          <w:tab w:val="left" w:pos="4536"/>
        </w:tabs>
        <w:ind w:firstLine="708"/>
        <w:jc w:val="both"/>
        <w:rPr>
          <w:lang w:val="sr-Cyrl-RS"/>
        </w:rPr>
      </w:pPr>
      <w:r w:rsidRPr="00690AD6">
        <w:rPr>
          <w:lang w:val="sr-Cyrl-RS"/>
        </w:rPr>
        <w:t>Закон о потврђивању Финансијског уговора ЕПС Зелено финансирање А између Републике Србије и Европске инвестиционе банке, објављен је у „Службеном гласнику РС - Међународни уговори”, број 1/25.</w:t>
      </w:r>
    </w:p>
    <w:p w14:paraId="0820FA83" w14:textId="77777777" w:rsidR="008A1ED9" w:rsidRDefault="008A1ED9" w:rsidP="008A1ED9">
      <w:pPr>
        <w:tabs>
          <w:tab w:val="left" w:pos="4536"/>
        </w:tabs>
        <w:ind w:firstLine="708"/>
        <w:jc w:val="both"/>
        <w:rPr>
          <w:lang w:val="sr-Cyrl-RS"/>
        </w:rPr>
      </w:pPr>
    </w:p>
    <w:p w14:paraId="74373B85" w14:textId="77777777" w:rsidR="008A1ED9" w:rsidRPr="00690AD6" w:rsidRDefault="008A1ED9" w:rsidP="008A1ED9">
      <w:pPr>
        <w:tabs>
          <w:tab w:val="left" w:pos="4536"/>
        </w:tabs>
        <w:ind w:firstLine="708"/>
        <w:jc w:val="both"/>
        <w:rPr>
          <w:lang w:val="sr-Cyrl-RS"/>
        </w:rPr>
      </w:pPr>
      <w:r w:rsidRPr="00690AD6">
        <w:rPr>
          <w:lang w:val="sr-Cyrl-RS"/>
        </w:rPr>
        <w:t xml:space="preserve">8) </w:t>
      </w:r>
      <w:r w:rsidRPr="00690AD6">
        <w:t>Уговор о зајму Програм чврстог отпада у Србији, фаза III између Републике Србије и Европске банке за обнову и развој, који је потписан 17. децембра 2024. године</w:t>
      </w:r>
      <w:r w:rsidRPr="00690AD6">
        <w:rPr>
          <w:lang w:val="sr-Cyrl-RS"/>
        </w:rPr>
        <w:t>, у износу до 75.000.000 евра.</w:t>
      </w:r>
    </w:p>
    <w:p w14:paraId="05F3458C" w14:textId="77777777" w:rsidR="008A1ED9" w:rsidRPr="00690AD6" w:rsidRDefault="008A1ED9" w:rsidP="008A1ED9">
      <w:pPr>
        <w:tabs>
          <w:tab w:val="left" w:pos="4536"/>
        </w:tabs>
        <w:ind w:firstLine="708"/>
        <w:jc w:val="both"/>
        <w:rPr>
          <w:lang w:val="sr-Cyrl-RS"/>
        </w:rPr>
      </w:pPr>
      <w:r w:rsidRPr="00690AD6">
        <w:rPr>
          <w:lang w:val="sr-Cyrl-RS"/>
        </w:rPr>
        <w:t xml:space="preserve">Закон о потврђивању </w:t>
      </w:r>
      <w:r w:rsidRPr="00690AD6">
        <w:rPr>
          <w:lang w:val="ru-RU"/>
        </w:rPr>
        <w:t xml:space="preserve">Уговора о зајму </w:t>
      </w:r>
      <w:r w:rsidRPr="00690AD6">
        <w:t>Програм чврстог отпада у Србији, фаза III</w:t>
      </w:r>
      <w:r w:rsidRPr="00690AD6">
        <w:rPr>
          <w:lang w:val="ru-RU"/>
        </w:rPr>
        <w:t xml:space="preserve"> између Републике Србије и Европске банке за обнову и развој</w:t>
      </w:r>
      <w:r w:rsidRPr="00690AD6">
        <w:rPr>
          <w:lang w:val="sr-Cyrl-RS"/>
        </w:rPr>
        <w:t>, објављен је у „Службеном гласнику РС - Међународни уговори”, број 1/25.</w:t>
      </w:r>
    </w:p>
    <w:p w14:paraId="60BFB272" w14:textId="77777777" w:rsidR="008A1ED9" w:rsidRPr="00690AD6" w:rsidRDefault="008A1ED9" w:rsidP="008A1ED9">
      <w:pPr>
        <w:tabs>
          <w:tab w:val="left" w:pos="4536"/>
        </w:tabs>
        <w:ind w:firstLine="708"/>
        <w:jc w:val="both"/>
        <w:rPr>
          <w:lang w:val="sr-Cyrl-RS"/>
        </w:rPr>
      </w:pPr>
    </w:p>
    <w:p w14:paraId="352DAE29" w14:textId="77777777" w:rsidR="008A1ED9" w:rsidRPr="00690AD6" w:rsidRDefault="008A1ED9" w:rsidP="008A1ED9">
      <w:pPr>
        <w:tabs>
          <w:tab w:val="left" w:pos="4536"/>
        </w:tabs>
        <w:ind w:firstLine="708"/>
        <w:jc w:val="both"/>
        <w:rPr>
          <w:lang w:val="sr-Cyrl-RS"/>
        </w:rPr>
      </w:pPr>
      <w:r w:rsidRPr="00690AD6">
        <w:rPr>
          <w:lang w:val="sr-Cyrl-RS"/>
        </w:rPr>
        <w:t xml:space="preserve">9) </w:t>
      </w:r>
      <w:r w:rsidRPr="00690AD6">
        <w:t>Уговор о зајму (Пројекат унапређења квалитета ваздуха у Србији) између Републике Србије и Европске банке за обнову и развој, који је потписан 1</w:t>
      </w:r>
      <w:r w:rsidRPr="00690AD6">
        <w:rPr>
          <w:lang w:val="sr-Cyrl-RS"/>
        </w:rPr>
        <w:t>1</w:t>
      </w:r>
      <w:r w:rsidRPr="00690AD6">
        <w:t xml:space="preserve">. </w:t>
      </w:r>
      <w:r w:rsidRPr="00690AD6">
        <w:rPr>
          <w:lang w:val="sr-Cyrl-RS"/>
        </w:rPr>
        <w:t>јуна</w:t>
      </w:r>
      <w:r w:rsidRPr="00690AD6">
        <w:t xml:space="preserve"> 202</w:t>
      </w:r>
      <w:r w:rsidRPr="00690AD6">
        <w:rPr>
          <w:lang w:val="sr-Cyrl-RS"/>
        </w:rPr>
        <w:t>5</w:t>
      </w:r>
      <w:r w:rsidRPr="00690AD6">
        <w:t>. године</w:t>
      </w:r>
      <w:r w:rsidRPr="00690AD6">
        <w:rPr>
          <w:lang w:val="sr-Cyrl-RS"/>
        </w:rPr>
        <w:t>, у износу до 50.000.000 евра.</w:t>
      </w:r>
    </w:p>
    <w:p w14:paraId="347F2034" w14:textId="77777777" w:rsidR="008A1ED9" w:rsidRPr="00690AD6" w:rsidRDefault="008A1ED9" w:rsidP="008A1ED9">
      <w:pPr>
        <w:tabs>
          <w:tab w:val="left" w:pos="4536"/>
        </w:tabs>
        <w:ind w:firstLine="708"/>
        <w:jc w:val="both"/>
        <w:rPr>
          <w:lang w:val="sr-Cyrl-RS"/>
        </w:rPr>
      </w:pPr>
      <w:r w:rsidRPr="00690AD6">
        <w:rPr>
          <w:lang w:val="sr-Cyrl-RS"/>
        </w:rPr>
        <w:t>Закон о потврђивању Уговора о зајму (Пројекат унапређења квалитета ваздуха у Србији) између Републике Србије и Европске банке за обнову и развој, објављен је у „Службеном гласнику РС - Међународни уговори”, број 10/25.</w:t>
      </w:r>
    </w:p>
    <w:p w14:paraId="0C034568" w14:textId="77777777" w:rsidR="008A1ED9" w:rsidRPr="00690AD6" w:rsidRDefault="008A1ED9" w:rsidP="008A1ED9">
      <w:pPr>
        <w:tabs>
          <w:tab w:val="left" w:pos="4536"/>
        </w:tabs>
        <w:ind w:firstLine="708"/>
        <w:jc w:val="both"/>
        <w:rPr>
          <w:lang w:val="sr-Cyrl-RS"/>
        </w:rPr>
      </w:pPr>
    </w:p>
    <w:p w14:paraId="748A6A70" w14:textId="77777777" w:rsidR="008A1ED9" w:rsidRPr="00690AD6" w:rsidRDefault="008A1ED9" w:rsidP="008A1ED9">
      <w:pPr>
        <w:tabs>
          <w:tab w:val="left" w:pos="4536"/>
        </w:tabs>
        <w:ind w:firstLine="708"/>
        <w:jc w:val="both"/>
        <w:rPr>
          <w:lang w:val="sr-Cyrl-RS"/>
        </w:rPr>
      </w:pPr>
      <w:r w:rsidRPr="00690AD6">
        <w:rPr>
          <w:lang w:val="sr-Cyrl-RS"/>
        </w:rPr>
        <w:t xml:space="preserve">10) </w:t>
      </w:r>
      <w:r w:rsidRPr="00690AD6">
        <w:t xml:space="preserve">Уговор о зајму (Пројекат соларно-термалне електране у Новом Саду) између Републике Србије и Европске банке за обнову и развој, који је потписан </w:t>
      </w:r>
      <w:r w:rsidRPr="00690AD6">
        <w:rPr>
          <w:lang w:val="sr-Cyrl-RS"/>
        </w:rPr>
        <w:t>27</w:t>
      </w:r>
      <w:r w:rsidRPr="00690AD6">
        <w:t xml:space="preserve">. </w:t>
      </w:r>
      <w:r w:rsidRPr="00690AD6">
        <w:rPr>
          <w:lang w:val="sr-Cyrl-RS"/>
        </w:rPr>
        <w:t>децембра</w:t>
      </w:r>
      <w:r w:rsidRPr="00690AD6">
        <w:t xml:space="preserve"> 202</w:t>
      </w:r>
      <w:r w:rsidRPr="00690AD6">
        <w:rPr>
          <w:lang w:val="sr-Cyrl-RS"/>
        </w:rPr>
        <w:t>4</w:t>
      </w:r>
      <w:r w:rsidRPr="00690AD6">
        <w:t>. године</w:t>
      </w:r>
      <w:r w:rsidRPr="00690AD6">
        <w:rPr>
          <w:lang w:val="sr-Cyrl-RS"/>
        </w:rPr>
        <w:t xml:space="preserve">, у износу </w:t>
      </w:r>
      <w:r w:rsidRPr="008A1ED9">
        <w:rPr>
          <w:lang w:val="sr-Cyrl-RS"/>
        </w:rPr>
        <w:t>до 105.000.000 евра</w:t>
      </w:r>
      <w:r>
        <w:rPr>
          <w:rStyle w:val="FootnoteReference"/>
          <w:lang w:val="sr-Cyrl-RS"/>
        </w:rPr>
        <w:footnoteReference w:id="1"/>
      </w:r>
      <w:r w:rsidRPr="00690AD6">
        <w:rPr>
          <w:lang w:val="sr-Cyrl-RS"/>
        </w:rPr>
        <w:t>.</w:t>
      </w:r>
    </w:p>
    <w:p w14:paraId="7D224BB6" w14:textId="77777777" w:rsidR="008A1ED9" w:rsidRPr="00690AD6" w:rsidRDefault="008A1ED9" w:rsidP="008A1ED9">
      <w:pPr>
        <w:tabs>
          <w:tab w:val="left" w:pos="4536"/>
        </w:tabs>
        <w:ind w:firstLine="708"/>
        <w:jc w:val="both"/>
        <w:rPr>
          <w:lang w:val="sr-Cyrl-RS"/>
        </w:rPr>
      </w:pPr>
      <w:r w:rsidRPr="00690AD6">
        <w:rPr>
          <w:lang w:val="sr-Cyrl-RS"/>
        </w:rPr>
        <w:t>Закон о потврђивању Уговора зајму (Пројекат соларно-термалне електране у Новом Саду) између Републике Србије и Европске банке за обнову и развој, објављен је у „Службеном гласнику РС - Међународни уговори”, број 1/25.</w:t>
      </w:r>
    </w:p>
    <w:p w14:paraId="27BF7D3B" w14:textId="77777777" w:rsidR="008A1ED9" w:rsidRPr="00690AD6" w:rsidRDefault="008A1ED9" w:rsidP="008A1ED9">
      <w:pPr>
        <w:tabs>
          <w:tab w:val="left" w:pos="4536"/>
        </w:tabs>
        <w:ind w:firstLine="708"/>
        <w:jc w:val="both"/>
        <w:rPr>
          <w:lang w:val="sr-Cyrl-RS"/>
        </w:rPr>
      </w:pPr>
    </w:p>
    <w:p w14:paraId="7833FA80" w14:textId="77777777" w:rsidR="008A1ED9" w:rsidRPr="00690AD6" w:rsidRDefault="008A1ED9" w:rsidP="008A1ED9">
      <w:pPr>
        <w:tabs>
          <w:tab w:val="left" w:pos="4536"/>
        </w:tabs>
        <w:ind w:firstLine="708"/>
        <w:jc w:val="both"/>
        <w:rPr>
          <w:lang w:val="sr-Cyrl-RS"/>
        </w:rPr>
      </w:pPr>
      <w:r w:rsidRPr="00690AD6">
        <w:rPr>
          <w:lang w:val="sr-Cyrl-RS"/>
        </w:rPr>
        <w:t xml:space="preserve">11) </w:t>
      </w:r>
      <w:r w:rsidRPr="00690AD6">
        <w:rPr>
          <w:lang w:val="ru-RU"/>
        </w:rPr>
        <w:t xml:space="preserve">Споразум о зајму између KfW, Франкфурт на Мајни и Републике Србије коју заступа Влада Републике Србије делујући преко и путем Министарства финансија за „Програм ефикасног водоснабдевања и пречишћавања отпадних вода за еколошке и одрживе градове у Републици Србији („Зелени градови”) (DKTI)”, </w:t>
      </w:r>
      <w:r w:rsidRPr="00690AD6">
        <w:t>који је потписан 27. децембра 2024. године у Франкфурту на Мајни и Београду</w:t>
      </w:r>
      <w:r w:rsidRPr="00690AD6">
        <w:rPr>
          <w:lang w:val="sr-Cyrl-RS"/>
        </w:rPr>
        <w:t>, у износу до 70.000.000 евра.</w:t>
      </w:r>
    </w:p>
    <w:p w14:paraId="7D1DF7EF" w14:textId="77777777" w:rsidR="008A1ED9" w:rsidRDefault="008A1ED9" w:rsidP="008A1ED9">
      <w:pPr>
        <w:tabs>
          <w:tab w:val="left" w:pos="4536"/>
        </w:tabs>
        <w:ind w:firstLine="708"/>
        <w:jc w:val="both"/>
        <w:rPr>
          <w:lang w:val="sr-Cyrl-RS"/>
        </w:rPr>
      </w:pPr>
      <w:r w:rsidRPr="00690AD6">
        <w:rPr>
          <w:lang w:val="sr-Cyrl-RS"/>
        </w:rPr>
        <w:t>Закон о потврђивању Споразума о зајму између KfW, Франкфурт на Мајни и Републике Србије коју заступа Влада Републике Србије делујући преко и путем Министарства финансија за „Програм ефикасног водоснабдевања и пречишћавања отпадних вода за еколошке и одрживе градове у Републици Србији („Зелени градови”) (DKTI)”</w:t>
      </w:r>
      <w:r w:rsidRPr="00690AD6">
        <w:rPr>
          <w:lang w:val="ru-RU"/>
        </w:rPr>
        <w:t>,</w:t>
      </w:r>
      <w:r w:rsidRPr="00690AD6">
        <w:rPr>
          <w:lang w:val="sr-Cyrl-RS"/>
        </w:rPr>
        <w:t xml:space="preserve"> објављен је у „Службеном гласнику РС - Међународни уговори”, број 1/25.</w:t>
      </w:r>
    </w:p>
    <w:p w14:paraId="01BD7A59" w14:textId="77777777" w:rsidR="008A1ED9" w:rsidRDefault="008A1ED9" w:rsidP="008A1ED9">
      <w:pPr>
        <w:tabs>
          <w:tab w:val="left" w:pos="4536"/>
        </w:tabs>
        <w:ind w:firstLine="708"/>
        <w:jc w:val="both"/>
        <w:rPr>
          <w:lang w:val="sr-Cyrl-RS"/>
        </w:rPr>
      </w:pPr>
    </w:p>
    <w:p w14:paraId="5D0B58CF" w14:textId="77777777" w:rsidR="008A1ED9" w:rsidRPr="00690AD6" w:rsidRDefault="008A1ED9" w:rsidP="008A1ED9">
      <w:pPr>
        <w:tabs>
          <w:tab w:val="left" w:pos="4536"/>
        </w:tabs>
        <w:ind w:firstLine="708"/>
        <w:jc w:val="both"/>
        <w:rPr>
          <w:lang w:val="sr-Cyrl-RS"/>
        </w:rPr>
      </w:pPr>
      <w:r w:rsidRPr="00690AD6">
        <w:rPr>
          <w:lang w:val="sr-Cyrl-RS"/>
        </w:rPr>
        <w:t xml:space="preserve">12) </w:t>
      </w:r>
      <w:r w:rsidRPr="00690AD6">
        <w:rPr>
          <w:lang w:val="ru-RU"/>
        </w:rPr>
        <w:t xml:space="preserve">Споразум о зајму између KfW, Франкфурт на Мајни и Републике Србије коју заступа Влада Републике Србије делујући преко и путем Министарства финансија за Зајам за политике (ПБЛ) „Реформа сектора енергетике и животне средине у Републици Србији II”, </w:t>
      </w:r>
      <w:r w:rsidRPr="00690AD6">
        <w:t>који је потписан 18. јула 2025. године у Франкфурту на Мајни и Београду</w:t>
      </w:r>
      <w:r w:rsidRPr="00690AD6">
        <w:rPr>
          <w:lang w:val="sr-Cyrl-RS"/>
        </w:rPr>
        <w:t>, у износу до 135.000.000 евра.</w:t>
      </w:r>
    </w:p>
    <w:p w14:paraId="175AEB0D" w14:textId="77777777" w:rsidR="008A1ED9" w:rsidRPr="00690AD6" w:rsidRDefault="008A1ED9" w:rsidP="008A1ED9">
      <w:pPr>
        <w:tabs>
          <w:tab w:val="left" w:pos="4536"/>
        </w:tabs>
        <w:ind w:firstLine="708"/>
        <w:jc w:val="both"/>
        <w:rPr>
          <w:lang w:val="sr-Cyrl-RS"/>
        </w:rPr>
      </w:pPr>
      <w:r w:rsidRPr="00690AD6">
        <w:rPr>
          <w:lang w:val="sr-Cyrl-RS"/>
        </w:rPr>
        <w:lastRenderedPageBreak/>
        <w:t>Закон о потврђивању Споразума о зајму између KfW, Франкфурт на Мајни и Републике Србије коју заступа Влада Републике Србије делујући преко и путем Министарства финансија за Зајам за политике (ПБЛ) „Реформа сектора енергетике и животне средине у Републици Србији II”</w:t>
      </w:r>
      <w:r w:rsidRPr="00690AD6">
        <w:rPr>
          <w:lang w:val="ru-RU"/>
        </w:rPr>
        <w:t>,</w:t>
      </w:r>
      <w:r w:rsidRPr="00690AD6">
        <w:rPr>
          <w:lang w:val="sr-Cyrl-RS"/>
        </w:rPr>
        <w:t xml:space="preserve"> објављен је у „Службеном гласнику РС - Међународни уговори”, број 10/25.</w:t>
      </w:r>
    </w:p>
    <w:p w14:paraId="15F800C8" w14:textId="77777777" w:rsidR="008A1ED9" w:rsidRPr="00690AD6" w:rsidRDefault="008A1ED9" w:rsidP="008A1ED9">
      <w:pPr>
        <w:tabs>
          <w:tab w:val="left" w:pos="4536"/>
        </w:tabs>
        <w:ind w:firstLine="708"/>
        <w:jc w:val="both"/>
        <w:rPr>
          <w:lang w:val="sr-Cyrl-RS"/>
        </w:rPr>
      </w:pPr>
    </w:p>
    <w:p w14:paraId="6642AED4" w14:textId="77777777" w:rsidR="008A1ED9" w:rsidRPr="00690AD6" w:rsidRDefault="008A1ED9" w:rsidP="008A1ED9">
      <w:pPr>
        <w:tabs>
          <w:tab w:val="left" w:pos="4536"/>
        </w:tabs>
        <w:ind w:firstLine="708"/>
        <w:jc w:val="both"/>
        <w:rPr>
          <w:lang w:val="sr-Cyrl-RS"/>
        </w:rPr>
      </w:pPr>
      <w:r w:rsidRPr="00690AD6">
        <w:rPr>
          <w:lang w:val="sr-Cyrl-RS"/>
        </w:rPr>
        <w:t xml:space="preserve">13) </w:t>
      </w:r>
      <w:r w:rsidRPr="00690AD6">
        <w:rPr>
          <w:lang w:val="ru-RU"/>
        </w:rPr>
        <w:t xml:space="preserve">Уговор о кредитном аранжману бр. ЦРС1028 01 Г између Француске агенције за развој, као Зајмодавца и Републике Србије, као Зајмопримца за Пројекат модернизације железничког сектора у Србији – друга фаза, </w:t>
      </w:r>
      <w:r w:rsidRPr="00690AD6">
        <w:t>који је потписан у Београду 15. новембра 2024. године</w:t>
      </w:r>
      <w:r w:rsidRPr="00690AD6">
        <w:rPr>
          <w:lang w:val="sr-Cyrl-RS"/>
        </w:rPr>
        <w:t>, у износу до 60.000.000 евра.</w:t>
      </w:r>
    </w:p>
    <w:p w14:paraId="2739E15F" w14:textId="77777777" w:rsidR="008A1ED9" w:rsidRPr="00690AD6" w:rsidRDefault="008A1ED9" w:rsidP="008A1ED9">
      <w:pPr>
        <w:tabs>
          <w:tab w:val="left" w:pos="4536"/>
        </w:tabs>
        <w:ind w:firstLine="708"/>
        <w:jc w:val="both"/>
        <w:rPr>
          <w:lang w:val="sr-Cyrl-RS"/>
        </w:rPr>
      </w:pPr>
      <w:r w:rsidRPr="00690AD6">
        <w:rPr>
          <w:lang w:val="sr-Cyrl-RS"/>
        </w:rPr>
        <w:t>Закон о потврђивању Уговора о кредитном аранжману бр. ЦРС1028 01 Г између Француске агенције за развој, као Зајмодавца и Републике Србије, као Зајмопримца за Пројекат модернизације железничког сектора у Србији – друга фаза</w:t>
      </w:r>
      <w:r w:rsidRPr="00690AD6">
        <w:rPr>
          <w:lang w:val="ru-RU"/>
        </w:rPr>
        <w:t>,</w:t>
      </w:r>
      <w:r w:rsidRPr="00690AD6">
        <w:rPr>
          <w:lang w:val="sr-Cyrl-RS"/>
        </w:rPr>
        <w:t xml:space="preserve"> објављен је у „Службеном гласнику РС - Међународни уговори”, број 1/25.</w:t>
      </w:r>
    </w:p>
    <w:p w14:paraId="7287B1A1" w14:textId="77777777" w:rsidR="008A1ED9" w:rsidRPr="00690AD6" w:rsidRDefault="008A1ED9" w:rsidP="008A1ED9">
      <w:pPr>
        <w:tabs>
          <w:tab w:val="left" w:pos="4536"/>
        </w:tabs>
        <w:ind w:firstLine="708"/>
        <w:jc w:val="both"/>
        <w:rPr>
          <w:lang w:val="sr-Cyrl-RS"/>
        </w:rPr>
      </w:pPr>
    </w:p>
    <w:p w14:paraId="5AB66F90" w14:textId="77777777" w:rsidR="008A1ED9" w:rsidRPr="00690AD6" w:rsidRDefault="008A1ED9" w:rsidP="008A1ED9">
      <w:pPr>
        <w:tabs>
          <w:tab w:val="left" w:pos="4536"/>
        </w:tabs>
        <w:ind w:firstLine="708"/>
        <w:jc w:val="both"/>
        <w:rPr>
          <w:lang w:val="sr-Cyrl-RS"/>
        </w:rPr>
      </w:pPr>
      <w:r w:rsidRPr="00690AD6">
        <w:rPr>
          <w:lang w:val="sr-Cyrl-RS"/>
        </w:rPr>
        <w:t xml:space="preserve">14) </w:t>
      </w:r>
      <w:r w:rsidRPr="00690AD6">
        <w:rPr>
          <w:lang w:val="ru-RU"/>
        </w:rPr>
        <w:t xml:space="preserve">Посебни споразум о Другој кредитној линији бр. ЦРС1025 02 E за финансирање Програмске операције за развојну политику зеленог раста у Србији између Републике Србије и Француске агенције за развој, </w:t>
      </w:r>
      <w:r w:rsidRPr="00690AD6">
        <w:t>који је потписан у Београду, 4. јула 2025. године</w:t>
      </w:r>
      <w:r w:rsidRPr="00690AD6">
        <w:rPr>
          <w:lang w:val="sr-Cyrl-RS"/>
        </w:rPr>
        <w:t>, у износу до 135.000.000 евра.</w:t>
      </w:r>
    </w:p>
    <w:p w14:paraId="23E2CDBE" w14:textId="77777777" w:rsidR="008A1ED9" w:rsidRPr="00690AD6" w:rsidRDefault="008A1ED9" w:rsidP="008A1ED9">
      <w:pPr>
        <w:tabs>
          <w:tab w:val="left" w:pos="4536"/>
        </w:tabs>
        <w:ind w:firstLine="708"/>
        <w:jc w:val="both"/>
        <w:rPr>
          <w:lang w:val="sr-Cyrl-RS"/>
        </w:rPr>
      </w:pPr>
      <w:r w:rsidRPr="00690AD6">
        <w:rPr>
          <w:lang w:val="sr-Cyrl-RS"/>
        </w:rPr>
        <w:t>Закон о потврђивању Посебног споразума о Другој кредитној линији бр. ЦРС1025 02 E за финансирање Програмске операције за развојну политику зеленог раста у Србији између Републике Србије и Француске агенције за развој</w:t>
      </w:r>
      <w:r w:rsidRPr="00690AD6">
        <w:rPr>
          <w:lang w:val="ru-RU"/>
        </w:rPr>
        <w:t>,</w:t>
      </w:r>
      <w:r w:rsidRPr="00690AD6">
        <w:rPr>
          <w:lang w:val="sr-Cyrl-RS"/>
        </w:rPr>
        <w:t xml:space="preserve"> објављен је у „Службеном гласнику РС - Међународни уговори”, број 10/25.</w:t>
      </w:r>
    </w:p>
    <w:p w14:paraId="4EFBB11D" w14:textId="77777777" w:rsidR="008A1ED9" w:rsidRPr="00690AD6" w:rsidRDefault="008A1ED9" w:rsidP="008A1ED9">
      <w:pPr>
        <w:tabs>
          <w:tab w:val="left" w:pos="4536"/>
        </w:tabs>
        <w:ind w:firstLine="708"/>
        <w:jc w:val="both"/>
        <w:rPr>
          <w:lang w:val="sr-Cyrl-RS"/>
        </w:rPr>
      </w:pPr>
    </w:p>
    <w:p w14:paraId="28C67D21" w14:textId="77777777" w:rsidR="008A1ED9" w:rsidRPr="00690AD6" w:rsidRDefault="008A1ED9" w:rsidP="008A1ED9">
      <w:pPr>
        <w:tabs>
          <w:tab w:val="left" w:pos="4536"/>
        </w:tabs>
        <w:ind w:firstLine="708"/>
        <w:jc w:val="both"/>
        <w:rPr>
          <w:lang w:val="sr-Cyrl-RS"/>
        </w:rPr>
      </w:pPr>
      <w:r w:rsidRPr="00690AD6">
        <w:rPr>
          <w:lang w:val="sr-Cyrl-RS"/>
        </w:rPr>
        <w:t xml:space="preserve">15) </w:t>
      </w:r>
      <w:r w:rsidRPr="00690AD6">
        <w:rPr>
          <w:lang w:val="ru-RU"/>
        </w:rPr>
        <w:t xml:space="preserve">Уговор о кредитном аранжману бр. CRS 1029 01 Н између Француске агенције за развој и Републике Србије, </w:t>
      </w:r>
      <w:r w:rsidRPr="00690AD6">
        <w:t xml:space="preserve">који је потписан </w:t>
      </w:r>
      <w:r w:rsidRPr="00690AD6">
        <w:rPr>
          <w:lang w:val="sr-Cyrl-RS"/>
        </w:rPr>
        <w:t>17</w:t>
      </w:r>
      <w:r w:rsidRPr="00690AD6">
        <w:t xml:space="preserve">. </w:t>
      </w:r>
      <w:r w:rsidRPr="00690AD6">
        <w:rPr>
          <w:lang w:val="sr-Cyrl-RS"/>
        </w:rPr>
        <w:t>децембра</w:t>
      </w:r>
      <w:r w:rsidRPr="00690AD6">
        <w:t xml:space="preserve"> 202</w:t>
      </w:r>
      <w:r w:rsidRPr="00690AD6">
        <w:rPr>
          <w:lang w:val="sr-Cyrl-RS"/>
        </w:rPr>
        <w:t>4</w:t>
      </w:r>
      <w:r w:rsidRPr="00690AD6">
        <w:t>. године</w:t>
      </w:r>
      <w:r w:rsidRPr="00690AD6">
        <w:rPr>
          <w:lang w:val="sr-Cyrl-RS"/>
        </w:rPr>
        <w:t>, у износу до 75.000.000 евра.</w:t>
      </w:r>
    </w:p>
    <w:p w14:paraId="61BB1B6D" w14:textId="77777777" w:rsidR="008A1ED9" w:rsidRDefault="008A1ED9" w:rsidP="008A1ED9">
      <w:pPr>
        <w:tabs>
          <w:tab w:val="left" w:pos="4536"/>
        </w:tabs>
        <w:ind w:firstLine="708"/>
        <w:jc w:val="both"/>
        <w:rPr>
          <w:lang w:val="sr-Cyrl-RS"/>
        </w:rPr>
      </w:pPr>
      <w:r w:rsidRPr="00690AD6">
        <w:rPr>
          <w:lang w:val="sr-Cyrl-RS"/>
        </w:rPr>
        <w:t>Закон о потврђивању Уговора о кредитном аранжману бр. CRS 1029 01 Н између Француске агенције за развој и Републике Србије</w:t>
      </w:r>
      <w:r w:rsidRPr="00690AD6">
        <w:rPr>
          <w:lang w:val="ru-RU"/>
        </w:rPr>
        <w:t>,</w:t>
      </w:r>
      <w:r w:rsidRPr="00690AD6">
        <w:rPr>
          <w:lang w:val="sr-Cyrl-RS"/>
        </w:rPr>
        <w:t xml:space="preserve"> објављен је у „Службеном гласнику РС - Међународни уговори”, број 1/25.</w:t>
      </w:r>
    </w:p>
    <w:p w14:paraId="62180687" w14:textId="77777777" w:rsidR="008A1ED9" w:rsidRDefault="008A1ED9" w:rsidP="008A1ED9">
      <w:pPr>
        <w:tabs>
          <w:tab w:val="left" w:pos="4536"/>
        </w:tabs>
        <w:ind w:firstLine="708"/>
        <w:jc w:val="both"/>
        <w:rPr>
          <w:lang w:val="sr-Cyrl-RS"/>
        </w:rPr>
      </w:pPr>
    </w:p>
    <w:p w14:paraId="4EBF5264" w14:textId="77777777" w:rsidR="008A1ED9" w:rsidRPr="00690AD6" w:rsidRDefault="008A1ED9" w:rsidP="008A1ED9">
      <w:pPr>
        <w:tabs>
          <w:tab w:val="left" w:pos="4536"/>
        </w:tabs>
        <w:ind w:firstLine="708"/>
        <w:jc w:val="both"/>
        <w:rPr>
          <w:lang w:val="sr-Cyrl-RS"/>
        </w:rPr>
      </w:pPr>
      <w:r w:rsidRPr="00690AD6">
        <w:rPr>
          <w:lang w:val="sr-Cyrl-RS"/>
        </w:rPr>
        <w:t xml:space="preserve">16) </w:t>
      </w:r>
      <w:r w:rsidRPr="00690AD6">
        <w:t xml:space="preserve">Уговор о кредитном аранжману купца, између Републике Србије коју заступа Влада Републике Србије поступајући преко Министарства финансија, делујући у својству Зајмопримца аранжиран од стране Bred Banque Populaire, Credit Agricole Corporate and Investment Bank, Credit Industriel et Commercial, Credit Lyonnais, Natixis и Societe Generale, делујући у својству Овлашћених водећих аранжера са Natixis, делујући у својству Банке за глобалну координацију, структурирање и документацију и Natixis, делујући у својству ЕСА Агента и Финансијских институција наведених у Делу I Прилога 1, делујући у својству Првобитних зајмодаваца, који је потписан </w:t>
      </w:r>
      <w:r w:rsidRPr="00690AD6">
        <w:rPr>
          <w:lang w:val="sr-Cyrl-RS"/>
        </w:rPr>
        <w:t>1</w:t>
      </w:r>
      <w:r w:rsidRPr="00690AD6">
        <w:t xml:space="preserve">3. </w:t>
      </w:r>
      <w:r w:rsidRPr="00690AD6">
        <w:rPr>
          <w:lang w:val="sr-Cyrl-RS"/>
        </w:rPr>
        <w:t>маја</w:t>
      </w:r>
      <w:r w:rsidRPr="00690AD6">
        <w:t xml:space="preserve"> 202</w:t>
      </w:r>
      <w:r w:rsidRPr="00690AD6">
        <w:rPr>
          <w:lang w:val="sr-Cyrl-RS"/>
        </w:rPr>
        <w:t>5</w:t>
      </w:r>
      <w:r w:rsidRPr="00690AD6">
        <w:t xml:space="preserve">. </w:t>
      </w:r>
      <w:r w:rsidRPr="00690AD6">
        <w:rPr>
          <w:lang w:val="sr-Cyrl-RS"/>
        </w:rPr>
        <w:t>г</w:t>
      </w:r>
      <w:r w:rsidRPr="00690AD6">
        <w:t>одине</w:t>
      </w:r>
      <w:r w:rsidRPr="00690AD6">
        <w:rPr>
          <w:lang w:val="sr-Cyrl-RS"/>
        </w:rPr>
        <w:t>, у износу до 1.921.500.000 евра.</w:t>
      </w:r>
    </w:p>
    <w:p w14:paraId="1CC8AF01" w14:textId="77777777" w:rsidR="008A1ED9" w:rsidRPr="00690AD6" w:rsidRDefault="008A1ED9" w:rsidP="008A1ED9">
      <w:pPr>
        <w:tabs>
          <w:tab w:val="left" w:pos="4536"/>
        </w:tabs>
        <w:ind w:firstLine="708"/>
        <w:jc w:val="both"/>
        <w:rPr>
          <w:lang w:val="sr-Cyrl-RS"/>
        </w:rPr>
      </w:pPr>
      <w:r w:rsidRPr="00690AD6">
        <w:rPr>
          <w:lang w:val="sr-Cyrl-RS"/>
        </w:rPr>
        <w:t>Закон о потврђивању Уговора о кредитном аранжману купца, између Републике Србије коју заступа Влада Републике Србије поступајући преко Министарства финансија, делујући у својству Зајмопримца аранжиран од стране Bred Banque Populaire, Credit Agricole Corporate and Investment Bank, Credit Industriel et Commercial, Credit Lyonnais, Natixis и Societe Generale, делујући у својству Овлашћених водећих аранжера са Natixis, делујући у својству Банке за глобалну координацију, структурирање и документацију и Natixis, делујући у својству ЕСА Агента и Финансијских институција наведених у Делу I Прилога 1, делујући у својству Првобитних зајмодаваца</w:t>
      </w:r>
      <w:r w:rsidRPr="00690AD6">
        <w:t xml:space="preserve">, </w:t>
      </w:r>
      <w:r w:rsidRPr="00690AD6">
        <w:rPr>
          <w:lang w:val="sr-Cyrl-RS"/>
        </w:rPr>
        <w:t>објављен је у „Службеном гласнику РС - Међународни уговори”, број 5/25.</w:t>
      </w:r>
    </w:p>
    <w:p w14:paraId="59EE89AF" w14:textId="77777777" w:rsidR="008A1ED9" w:rsidRPr="00690AD6" w:rsidRDefault="008A1ED9" w:rsidP="008A1ED9">
      <w:pPr>
        <w:tabs>
          <w:tab w:val="left" w:pos="4536"/>
        </w:tabs>
        <w:ind w:firstLine="708"/>
        <w:jc w:val="both"/>
        <w:rPr>
          <w:lang w:val="sr-Cyrl-RS"/>
        </w:rPr>
      </w:pPr>
    </w:p>
    <w:p w14:paraId="2F24F3FD" w14:textId="77777777" w:rsidR="008A1ED9" w:rsidRPr="00690AD6" w:rsidRDefault="008A1ED9" w:rsidP="008A1ED9">
      <w:pPr>
        <w:tabs>
          <w:tab w:val="left" w:pos="4536"/>
        </w:tabs>
        <w:ind w:firstLine="708"/>
        <w:jc w:val="both"/>
        <w:rPr>
          <w:lang w:val="sr-Latn-RS"/>
        </w:rPr>
      </w:pPr>
      <w:r w:rsidRPr="00690AD6">
        <w:rPr>
          <w:lang w:val="sr-Cyrl-RS"/>
        </w:rPr>
        <w:t xml:space="preserve">17) </w:t>
      </w:r>
      <w:r w:rsidRPr="00690AD6">
        <w:t xml:space="preserve">Уговор о кредитном аранжману бр. 0020022188 који се односи на необезбеђени зајам до износа од 260.000.000 евра уз гаранцију UKEF у циљу финансирања одређених </w:t>
      </w:r>
      <w:r w:rsidRPr="00690AD6">
        <w:lastRenderedPageBreak/>
        <w:t xml:space="preserve">грађевинских услуга од стране Bechtel Enka UK Limited, који послује у Србији преко Bechtel Enka UK Limited Огранак Београд за потребе привредног друштва „Коридори Србије” д.о.о. Београд у вези са изградњом инфраструктурног коридора аутопута E-761 деонице Појате-Прељина (Моравски коридор) између Републике Србије, коју заступа Влада Републике Србије, поступајући преко Министарства финансија, као Зајмопримца и J.P. Morgan SE, као Агентa и JPMorgan Chase Bank, N.A., London Branch, као Првобитног овлашћеног водећег аранжера и Crédit Agricole Corporate and Investment Bank и Ing Bank N.V., као овлашћених водећих аранжера и Одређених других финансијских институција, као Првобитних зајмодаваца, који је потписан </w:t>
      </w:r>
      <w:r w:rsidRPr="00690AD6">
        <w:rPr>
          <w:lang w:val="sr-Cyrl-RS"/>
        </w:rPr>
        <w:t>27</w:t>
      </w:r>
      <w:r w:rsidRPr="00690AD6">
        <w:t xml:space="preserve">. </w:t>
      </w:r>
      <w:r w:rsidRPr="00690AD6">
        <w:rPr>
          <w:lang w:val="sr-Cyrl-RS"/>
        </w:rPr>
        <w:t>октобра</w:t>
      </w:r>
      <w:r w:rsidRPr="00690AD6">
        <w:t xml:space="preserve"> 202</w:t>
      </w:r>
      <w:r w:rsidRPr="00690AD6">
        <w:rPr>
          <w:lang w:val="sr-Cyrl-RS"/>
        </w:rPr>
        <w:t>5</w:t>
      </w:r>
      <w:r w:rsidRPr="00690AD6">
        <w:t>. године</w:t>
      </w:r>
      <w:r w:rsidRPr="00690AD6">
        <w:rPr>
          <w:lang w:val="sr-Latn-RS"/>
        </w:rPr>
        <w:t>.</w:t>
      </w:r>
    </w:p>
    <w:p w14:paraId="37B0FC97" w14:textId="77777777" w:rsidR="008A1ED9" w:rsidRPr="0004638B" w:rsidRDefault="008A1ED9" w:rsidP="008A1ED9">
      <w:pPr>
        <w:tabs>
          <w:tab w:val="left" w:pos="4536"/>
        </w:tabs>
        <w:ind w:firstLine="708"/>
        <w:jc w:val="both"/>
        <w:rPr>
          <w:lang w:val="sr-Cyrl-RS"/>
        </w:rPr>
      </w:pPr>
      <w:r w:rsidRPr="00690AD6">
        <w:rPr>
          <w:lang w:val="sr-Cyrl-RS"/>
        </w:rPr>
        <w:t>Закон о потврђивању Уговорa о кредитном аранжману бр. 0020022188 који се односи на необезбеђени зајам до износа од 260.000.000 евра уз гаранцију UKEF у циљу финансирања одређених грађевинских услуга од стране Bechtel Enka UK Limited, који послује у Србији преко Bechtel Enka UK Limited Огранак Београд за потребе привредног друштва „Коридори Србије” д.о.о. Београд у вези са изградњом инфраструктурног коридора аутопута E-761 деонице Појате-Прељина (Моравски коридор) између Републике Србије, коју заступа Влада Републике Србије, поступајући преко Министарства финансија, као Зајмопримца и J.P. Morgan SE, као Агентa и JPMorgan Chase Bank, N.A., London Branch, као Првобитног овлашћеног водећег аранжера и Crédit Agricole Corporate and Investment Bank и Ing Bank N.V., као овлашћених водећих аранжера и Одређених других финансијских институција, као Првобитних зајмодаваца</w:t>
      </w:r>
      <w:r w:rsidRPr="00690AD6">
        <w:t xml:space="preserve">, </w:t>
      </w:r>
      <w:r w:rsidRPr="00690AD6">
        <w:rPr>
          <w:lang w:val="sr-Cyrl-RS"/>
        </w:rPr>
        <w:t>објављен је у „Службеном гласнику РС - Међународни уговори”, број 12/25.</w:t>
      </w:r>
    </w:p>
    <w:p w14:paraId="1BD6F1DE" w14:textId="77777777" w:rsidR="008A1ED9" w:rsidRPr="006D17BA" w:rsidRDefault="008A1ED9" w:rsidP="008A1ED9">
      <w:pPr>
        <w:tabs>
          <w:tab w:val="left" w:pos="720"/>
        </w:tabs>
        <w:jc w:val="both"/>
        <w:rPr>
          <w:color w:val="000000" w:themeColor="text1"/>
          <w:lang w:val="sr-Cyrl-RS"/>
        </w:rPr>
      </w:pPr>
    </w:p>
    <w:p w14:paraId="2009904A" w14:textId="77777777" w:rsidR="008A1ED9" w:rsidRPr="00690AD6" w:rsidRDefault="008A1ED9" w:rsidP="008A1ED9">
      <w:pPr>
        <w:tabs>
          <w:tab w:val="left" w:pos="720"/>
        </w:tabs>
        <w:ind w:firstLine="709"/>
        <w:jc w:val="both"/>
        <w:rPr>
          <w:color w:val="000000" w:themeColor="text1"/>
          <w:lang w:val="sr-Cyrl-RS"/>
        </w:rPr>
      </w:pPr>
      <w:r w:rsidRPr="00690AD6">
        <w:rPr>
          <w:color w:val="000000" w:themeColor="text1"/>
          <w:lang w:val="sr-Cyrl-RS"/>
        </w:rPr>
        <w:t xml:space="preserve">18) </w:t>
      </w:r>
      <w:r w:rsidRPr="00690AD6">
        <w:rPr>
          <w:color w:val="000000" w:themeColor="text1"/>
        </w:rPr>
        <w:t xml:space="preserve">Споразум о зајму између Европске уније, коју представља Европска комисија, као зајмодавца и Републике Србије, као зајмопримца и Народне банке Србије, као фискалног агента зајмопримца, у оквиру Инструмента за реформу и раст за Западни Балкан, који је потписан </w:t>
      </w:r>
      <w:r w:rsidRPr="00690AD6">
        <w:rPr>
          <w:color w:val="000000" w:themeColor="text1"/>
          <w:lang w:val="sr-Cyrl-RS"/>
        </w:rPr>
        <w:t>28. новембра и 29. новембра 2024. године у Београду и Бриселу, у износу до 1.131.090.929,77 евра.</w:t>
      </w:r>
    </w:p>
    <w:p w14:paraId="29F13B07" w14:textId="77777777" w:rsidR="008A1ED9" w:rsidRPr="006D17BA" w:rsidRDefault="008A1ED9" w:rsidP="008A1ED9">
      <w:pPr>
        <w:tabs>
          <w:tab w:val="left" w:pos="720"/>
        </w:tabs>
        <w:ind w:firstLine="709"/>
        <w:jc w:val="both"/>
        <w:rPr>
          <w:color w:val="000000" w:themeColor="text1"/>
          <w:lang w:val="sr-Cyrl-RS"/>
        </w:rPr>
      </w:pPr>
      <w:r w:rsidRPr="00690AD6">
        <w:rPr>
          <w:color w:val="000000" w:themeColor="text1"/>
          <w:lang w:val="sr-Cyrl-RS"/>
        </w:rPr>
        <w:t>Закон о потврђивању Споразума о зајму између Европске уније, коју представља Европска комисија, као зајмодавца и Републике Србије, као зајмопримца и Народне банке Србије, као фискалног агента зајмопримца, у оквиру Инструмента за реформу и раст за Западни Балкан</w:t>
      </w:r>
      <w:r w:rsidRPr="00690AD6">
        <w:rPr>
          <w:color w:val="000000" w:themeColor="text1"/>
        </w:rPr>
        <w:t xml:space="preserve">, </w:t>
      </w:r>
      <w:r w:rsidRPr="00690AD6">
        <w:rPr>
          <w:color w:val="000000" w:themeColor="text1"/>
          <w:lang w:val="sr-Cyrl-RS"/>
        </w:rPr>
        <w:t>објављен је у „Службеном гласнику РС - Међународни уговори”, број 1/25.</w:t>
      </w:r>
    </w:p>
    <w:p w14:paraId="255DCDBE" w14:textId="77777777" w:rsidR="00340703" w:rsidRPr="00CA7D44" w:rsidRDefault="00340703" w:rsidP="00A4678A">
      <w:pPr>
        <w:tabs>
          <w:tab w:val="left" w:pos="720"/>
        </w:tabs>
        <w:jc w:val="both"/>
        <w:rPr>
          <w:lang w:val="sr-Latn-RS"/>
        </w:rPr>
      </w:pPr>
    </w:p>
    <w:p w14:paraId="0B288371" w14:textId="77777777" w:rsidR="008A1ED9" w:rsidRPr="00690AD6" w:rsidRDefault="008A1ED9" w:rsidP="008A1ED9">
      <w:pPr>
        <w:spacing w:line="276" w:lineRule="auto"/>
        <w:jc w:val="center"/>
        <w:rPr>
          <w:b/>
          <w:color w:val="000000" w:themeColor="text1"/>
          <w:szCs w:val="24"/>
          <w:lang w:val="sr-Cyrl-RS"/>
        </w:rPr>
      </w:pPr>
      <w:r w:rsidRPr="00CA7D44">
        <w:rPr>
          <w:b/>
          <w:bCs/>
          <w:noProof/>
          <w:szCs w:val="24"/>
          <w:lang w:val="sr-Cyrl-RS"/>
        </w:rPr>
        <w:t>V</w:t>
      </w:r>
      <w:r w:rsidRPr="00CA7D44">
        <w:rPr>
          <w:b/>
          <w:bCs/>
          <w:noProof/>
          <w:szCs w:val="24"/>
          <w:lang w:val="sr-Latn-RS"/>
        </w:rPr>
        <w:t>I</w:t>
      </w:r>
      <w:r w:rsidRPr="00CA7D44">
        <w:rPr>
          <w:b/>
          <w:szCs w:val="24"/>
          <w:lang w:val="sr-Cyrl-RS"/>
        </w:rPr>
        <w:t xml:space="preserve"> НОВЕ ДИРЕКТНЕ </w:t>
      </w:r>
      <w:r w:rsidRPr="00690AD6">
        <w:rPr>
          <w:b/>
          <w:color w:val="000000" w:themeColor="text1"/>
          <w:szCs w:val="24"/>
          <w:lang w:val="sr-Cyrl-RS"/>
        </w:rPr>
        <w:t>ОБАВЕЗЕ ПО ОСНОВУ УЗЕТИХ ЗАЈМОВА У 2025. ГОДИНИ</w:t>
      </w:r>
      <w:r w:rsidRPr="00690AD6">
        <w:rPr>
          <w:b/>
          <w:bCs/>
          <w:color w:val="000000" w:themeColor="text1"/>
          <w:szCs w:val="24"/>
          <w:lang w:val="sr-Cyrl-RS"/>
        </w:rPr>
        <w:t>- УНУТРАШЊИ ДУГ</w:t>
      </w:r>
    </w:p>
    <w:p w14:paraId="2C4737CE" w14:textId="77777777" w:rsidR="008A1ED9" w:rsidRPr="00690AD6" w:rsidRDefault="008A1ED9" w:rsidP="008A1ED9">
      <w:pPr>
        <w:rPr>
          <w:b/>
          <w:color w:val="000000" w:themeColor="text1"/>
          <w:lang w:val="sr-Cyrl-RS"/>
        </w:rPr>
      </w:pPr>
    </w:p>
    <w:p w14:paraId="4334A4B0" w14:textId="77777777" w:rsidR="008A1ED9" w:rsidRPr="00CA7D44" w:rsidRDefault="008A1ED9" w:rsidP="008A1ED9">
      <w:pPr>
        <w:tabs>
          <w:tab w:val="left" w:pos="720"/>
        </w:tabs>
        <w:ind w:firstLine="709"/>
        <w:jc w:val="both"/>
        <w:rPr>
          <w:lang w:val="sr-Cyrl-RS"/>
        </w:rPr>
      </w:pPr>
      <w:r w:rsidRPr="00690AD6">
        <w:rPr>
          <w:color w:val="000000" w:themeColor="text1"/>
          <w:lang w:val="sr-Cyrl-RS"/>
        </w:rPr>
        <w:t xml:space="preserve">Нове директне </w:t>
      </w:r>
      <w:r w:rsidRPr="00CA7D44">
        <w:rPr>
          <w:lang w:val="sr-Cyrl-RS"/>
        </w:rPr>
        <w:t>обавезе Републике Србије по основу узетих зајмова у 2025. години регулисане су следећим законима:</w:t>
      </w:r>
    </w:p>
    <w:p w14:paraId="559EDF62" w14:textId="77777777" w:rsidR="008A1ED9" w:rsidRPr="006D17BA" w:rsidRDefault="008A1ED9" w:rsidP="008A1ED9">
      <w:pPr>
        <w:tabs>
          <w:tab w:val="left" w:pos="720"/>
        </w:tabs>
        <w:jc w:val="both"/>
        <w:rPr>
          <w:color w:val="000000" w:themeColor="text1"/>
          <w:lang w:val="sr-Cyrl-RS"/>
        </w:rPr>
      </w:pPr>
    </w:p>
    <w:p w14:paraId="4AEC9E93" w14:textId="77777777" w:rsidR="008A1ED9" w:rsidRPr="00690AD6" w:rsidRDefault="008A1ED9" w:rsidP="008A1ED9">
      <w:pPr>
        <w:tabs>
          <w:tab w:val="left" w:pos="720"/>
        </w:tabs>
        <w:ind w:firstLine="709"/>
        <w:jc w:val="both"/>
        <w:rPr>
          <w:lang w:val="sr-Cyrl-RS"/>
        </w:rPr>
      </w:pPr>
      <w:r w:rsidRPr="00690AD6">
        <w:rPr>
          <w:lang w:val="sr-Latn-RS"/>
        </w:rPr>
        <w:t>1</w:t>
      </w:r>
      <w:r w:rsidRPr="00690AD6">
        <w:rPr>
          <w:lang w:val="sr-Cyrl-RS"/>
        </w:rPr>
        <w:t xml:space="preserve">) Задуживање за финансирање </w:t>
      </w:r>
      <w:r w:rsidRPr="00690AD6">
        <w:t>Пројекта Рума – Шабац – Лозница</w:t>
      </w:r>
      <w:r w:rsidRPr="00690AD6">
        <w:rPr>
          <w:lang w:val="sr-Cyrl-RS"/>
        </w:rPr>
        <w:t xml:space="preserve"> према Уговору </w:t>
      </w:r>
      <w:r w:rsidRPr="00690AD6">
        <w:t>о дугорочном инвестиционом кредиту бр. 15183866, између Banca Intesa AD Beograd и Републике Србије, који је потписан у Београду</w:t>
      </w:r>
      <w:r w:rsidRPr="00690AD6">
        <w:rPr>
          <w:lang w:val="sr-Cyrl-RS"/>
        </w:rPr>
        <w:t xml:space="preserve"> 27</w:t>
      </w:r>
      <w:r w:rsidRPr="00690AD6">
        <w:t xml:space="preserve">. </w:t>
      </w:r>
      <w:r w:rsidRPr="00690AD6">
        <w:rPr>
          <w:lang w:val="sr-Cyrl-RS"/>
        </w:rPr>
        <w:t>децембра</w:t>
      </w:r>
      <w:r w:rsidRPr="00690AD6">
        <w:t xml:space="preserve"> 2024. </w:t>
      </w:r>
      <w:r w:rsidRPr="00690AD6">
        <w:rPr>
          <w:lang w:val="sr-Cyrl-RS"/>
        </w:rPr>
        <w:t>г</w:t>
      </w:r>
      <w:r w:rsidRPr="00690AD6">
        <w:t>одине</w:t>
      </w:r>
      <w:r w:rsidRPr="00690AD6">
        <w:rPr>
          <w:lang w:val="sr-Cyrl-RS"/>
        </w:rPr>
        <w:t xml:space="preserve">, у износу до </w:t>
      </w:r>
      <w:r w:rsidRPr="00690AD6">
        <w:rPr>
          <w:szCs w:val="24"/>
          <w:lang w:val="sr-Cyrl-RS"/>
        </w:rPr>
        <w:t>12</w:t>
      </w:r>
      <w:r w:rsidRPr="00690AD6">
        <w:rPr>
          <w:szCs w:val="24"/>
        </w:rPr>
        <w:t>.</w:t>
      </w:r>
      <w:r w:rsidRPr="00690AD6">
        <w:rPr>
          <w:szCs w:val="24"/>
          <w:lang w:val="sr-Cyrl-RS"/>
        </w:rPr>
        <w:t>0</w:t>
      </w:r>
      <w:r w:rsidRPr="00690AD6">
        <w:rPr>
          <w:szCs w:val="24"/>
        </w:rPr>
        <w:t>00.000.000</w:t>
      </w:r>
      <w:r w:rsidRPr="00690AD6">
        <w:rPr>
          <w:lang w:val="sr-Cyrl-RS"/>
        </w:rPr>
        <w:t xml:space="preserve"> динара.</w:t>
      </w:r>
    </w:p>
    <w:p w14:paraId="728C3D6C" w14:textId="77777777" w:rsidR="008A1ED9" w:rsidRPr="00690AD6" w:rsidRDefault="008A1ED9" w:rsidP="008A1ED9">
      <w:pPr>
        <w:tabs>
          <w:tab w:val="left" w:pos="720"/>
        </w:tabs>
        <w:ind w:firstLine="709"/>
        <w:jc w:val="both"/>
        <w:rPr>
          <w:lang w:val="sr-Cyrl-RS"/>
        </w:rPr>
      </w:pPr>
      <w:r w:rsidRPr="00690AD6">
        <w:rPr>
          <w:szCs w:val="24"/>
        </w:rPr>
        <w:t>Закон о задуживању Републике Србије код Banca Intesa AD Beograd за потребе финансирања Пројекта Рума – Шабац – Лозница</w:t>
      </w:r>
      <w:r w:rsidRPr="00690AD6">
        <w:rPr>
          <w:lang w:val="sr-Latn-RS"/>
        </w:rPr>
        <w:t>,</w:t>
      </w:r>
      <w:r w:rsidRPr="00690AD6">
        <w:rPr>
          <w:lang w:val="sr-Cyrl-RS"/>
        </w:rPr>
        <w:t xml:space="preserve"> објављен је у „Службеном гласнику РС”, број </w:t>
      </w:r>
      <w:r w:rsidRPr="00690AD6">
        <w:rPr>
          <w:szCs w:val="24"/>
          <w:lang w:val="sr-Cyrl-RS"/>
        </w:rPr>
        <w:t>19</w:t>
      </w:r>
      <w:r w:rsidRPr="00690AD6">
        <w:rPr>
          <w:szCs w:val="24"/>
        </w:rPr>
        <w:t>/2</w:t>
      </w:r>
      <w:r w:rsidRPr="00690AD6">
        <w:rPr>
          <w:szCs w:val="24"/>
          <w:lang w:val="sr-Cyrl-RS"/>
        </w:rPr>
        <w:t>5</w:t>
      </w:r>
      <w:r w:rsidRPr="00690AD6">
        <w:rPr>
          <w:lang w:val="sr-Cyrl-RS"/>
        </w:rPr>
        <w:t>.</w:t>
      </w:r>
    </w:p>
    <w:p w14:paraId="091D5824" w14:textId="77777777" w:rsidR="008A1ED9" w:rsidRPr="00690AD6" w:rsidRDefault="008A1ED9" w:rsidP="008A1ED9">
      <w:pPr>
        <w:tabs>
          <w:tab w:val="left" w:pos="720"/>
        </w:tabs>
        <w:ind w:firstLine="709"/>
        <w:jc w:val="both"/>
        <w:rPr>
          <w:lang w:val="sr-Cyrl-RS"/>
        </w:rPr>
      </w:pPr>
    </w:p>
    <w:p w14:paraId="45CB12F4" w14:textId="77777777" w:rsidR="008A1ED9" w:rsidRPr="00690AD6" w:rsidRDefault="008A1ED9" w:rsidP="008A1ED9">
      <w:pPr>
        <w:tabs>
          <w:tab w:val="left" w:pos="720"/>
        </w:tabs>
        <w:ind w:firstLine="709"/>
        <w:jc w:val="both"/>
        <w:rPr>
          <w:lang w:val="sr-Cyrl-RS"/>
        </w:rPr>
      </w:pPr>
      <w:r w:rsidRPr="00690AD6">
        <w:rPr>
          <w:lang w:val="sr-Cyrl-RS"/>
        </w:rPr>
        <w:t xml:space="preserve">2) Задуживање за финансирање </w:t>
      </w:r>
      <w:r w:rsidRPr="00690AD6">
        <w:t>Пројекта Рума – Шабац – Лозница</w:t>
      </w:r>
      <w:r w:rsidRPr="00690AD6">
        <w:rPr>
          <w:lang w:val="sr-Cyrl-RS"/>
        </w:rPr>
        <w:t xml:space="preserve"> према Уговору </w:t>
      </w:r>
      <w:r w:rsidRPr="00690AD6">
        <w:t>о дугорочном инвестиционом кредиту БР. РЛ 0536/24, између UniCredit Bank Srbija a.d. Beograd и Републике Србије, који је потписан</w:t>
      </w:r>
      <w:r w:rsidRPr="00690AD6">
        <w:rPr>
          <w:lang w:val="sr-Cyrl-RS"/>
        </w:rPr>
        <w:t xml:space="preserve"> </w:t>
      </w:r>
      <w:r w:rsidRPr="00690AD6">
        <w:t xml:space="preserve">у Београду </w:t>
      </w:r>
      <w:r w:rsidRPr="00690AD6">
        <w:rPr>
          <w:lang w:val="sr-Cyrl-RS"/>
        </w:rPr>
        <w:t>27</w:t>
      </w:r>
      <w:r w:rsidRPr="00690AD6">
        <w:t xml:space="preserve">. </w:t>
      </w:r>
      <w:r w:rsidRPr="00690AD6">
        <w:rPr>
          <w:lang w:val="sr-Cyrl-RS"/>
        </w:rPr>
        <w:t>децембра</w:t>
      </w:r>
      <w:r w:rsidRPr="00690AD6">
        <w:t xml:space="preserve"> 2024. </w:t>
      </w:r>
      <w:r w:rsidRPr="00690AD6">
        <w:rPr>
          <w:lang w:val="sr-Cyrl-RS"/>
        </w:rPr>
        <w:t>г</w:t>
      </w:r>
      <w:r w:rsidRPr="00690AD6">
        <w:t>одине</w:t>
      </w:r>
      <w:r w:rsidRPr="00690AD6">
        <w:rPr>
          <w:lang w:val="sr-Cyrl-RS"/>
        </w:rPr>
        <w:t>, у износу до 8</w:t>
      </w:r>
      <w:r w:rsidRPr="00690AD6">
        <w:t>.</w:t>
      </w:r>
      <w:r w:rsidRPr="00690AD6">
        <w:rPr>
          <w:lang w:val="sr-Cyrl-RS"/>
        </w:rPr>
        <w:t>0</w:t>
      </w:r>
      <w:r w:rsidRPr="00690AD6">
        <w:t>00.000.000</w:t>
      </w:r>
      <w:r w:rsidRPr="00690AD6">
        <w:rPr>
          <w:lang w:val="sr-Cyrl-RS"/>
        </w:rPr>
        <w:t xml:space="preserve"> динара.</w:t>
      </w:r>
    </w:p>
    <w:p w14:paraId="1AA2E51F" w14:textId="77777777" w:rsidR="008A1ED9" w:rsidRPr="00690AD6" w:rsidRDefault="008A1ED9" w:rsidP="008A1ED9">
      <w:pPr>
        <w:tabs>
          <w:tab w:val="left" w:pos="720"/>
        </w:tabs>
        <w:ind w:firstLine="709"/>
        <w:jc w:val="both"/>
        <w:rPr>
          <w:lang w:val="sr-Cyrl-RS"/>
        </w:rPr>
      </w:pPr>
      <w:r w:rsidRPr="00690AD6">
        <w:lastRenderedPageBreak/>
        <w:t>Закон о задуживању Републике Србије код UniCredit Bank Srbija a.d. Beograd за потребе финансирања Пројекта Рума – Шабац – Лозница</w:t>
      </w:r>
      <w:r w:rsidRPr="00690AD6">
        <w:rPr>
          <w:lang w:val="sr-Latn-RS"/>
        </w:rPr>
        <w:t>,</w:t>
      </w:r>
      <w:r w:rsidRPr="00690AD6">
        <w:rPr>
          <w:lang w:val="sr-Cyrl-RS"/>
        </w:rPr>
        <w:t xml:space="preserve"> објављен је у „Службеном гласнику РС”, број 19</w:t>
      </w:r>
      <w:r w:rsidRPr="00690AD6">
        <w:t>/2</w:t>
      </w:r>
      <w:r w:rsidRPr="00690AD6">
        <w:rPr>
          <w:lang w:val="sr-Cyrl-RS"/>
        </w:rPr>
        <w:t>5.</w:t>
      </w:r>
    </w:p>
    <w:p w14:paraId="763C9EDD" w14:textId="77777777" w:rsidR="008A1ED9" w:rsidRPr="00690AD6" w:rsidRDefault="008A1ED9" w:rsidP="008A1ED9">
      <w:pPr>
        <w:tabs>
          <w:tab w:val="left" w:pos="720"/>
        </w:tabs>
        <w:ind w:firstLine="709"/>
        <w:jc w:val="both"/>
        <w:rPr>
          <w:lang w:val="sr-Cyrl-RS"/>
        </w:rPr>
      </w:pPr>
    </w:p>
    <w:p w14:paraId="0EA784DE" w14:textId="77777777" w:rsidR="008A1ED9" w:rsidRPr="00690AD6" w:rsidRDefault="008A1ED9" w:rsidP="008A1ED9">
      <w:pPr>
        <w:tabs>
          <w:tab w:val="left" w:pos="720"/>
        </w:tabs>
        <w:ind w:firstLine="709"/>
        <w:jc w:val="both"/>
        <w:rPr>
          <w:lang w:val="sr-Cyrl-RS"/>
        </w:rPr>
      </w:pPr>
      <w:r w:rsidRPr="00690AD6">
        <w:rPr>
          <w:lang w:val="sr-Cyrl-RS"/>
        </w:rPr>
        <w:t xml:space="preserve">3) Задуживање за финансирање </w:t>
      </w:r>
      <w:r w:rsidRPr="00690AD6">
        <w:t>Пројекта изградње брзе саобраћајнице, деоница Пожаревац – Голубац (Дунавска магистрала)</w:t>
      </w:r>
      <w:r w:rsidRPr="00690AD6">
        <w:rPr>
          <w:lang w:val="sr-Cyrl-RS"/>
        </w:rPr>
        <w:t xml:space="preserve"> према Уговору </w:t>
      </w:r>
      <w:r w:rsidRPr="00690AD6">
        <w:t>о дугорочном инвестиционом кредиту Бр. 00-421-0633664.9/КР 2025/1936, између ОТП банкe Србија а.д. Нови Сад и Републике Србије, који је потписан</w:t>
      </w:r>
      <w:r w:rsidRPr="00690AD6">
        <w:rPr>
          <w:lang w:val="sr-Cyrl-RS"/>
        </w:rPr>
        <w:t xml:space="preserve"> </w:t>
      </w:r>
      <w:r w:rsidRPr="00690AD6">
        <w:t xml:space="preserve">у Београду </w:t>
      </w:r>
      <w:r w:rsidRPr="00690AD6">
        <w:rPr>
          <w:lang w:val="sr-Cyrl-RS"/>
        </w:rPr>
        <w:t>26</w:t>
      </w:r>
      <w:r w:rsidRPr="00690AD6">
        <w:t xml:space="preserve">. </w:t>
      </w:r>
      <w:r w:rsidRPr="00690AD6">
        <w:rPr>
          <w:lang w:val="sr-Cyrl-RS"/>
        </w:rPr>
        <w:t>фебруара</w:t>
      </w:r>
      <w:r w:rsidRPr="00690AD6">
        <w:t xml:space="preserve"> 202</w:t>
      </w:r>
      <w:r w:rsidRPr="00690AD6">
        <w:rPr>
          <w:lang w:val="sr-Cyrl-RS"/>
        </w:rPr>
        <w:t>5</w:t>
      </w:r>
      <w:r w:rsidRPr="00690AD6">
        <w:t xml:space="preserve">. </w:t>
      </w:r>
      <w:r w:rsidRPr="00690AD6">
        <w:rPr>
          <w:lang w:val="sr-Cyrl-RS"/>
        </w:rPr>
        <w:t>г</w:t>
      </w:r>
      <w:r w:rsidRPr="00690AD6">
        <w:t>одине</w:t>
      </w:r>
      <w:r w:rsidRPr="00690AD6">
        <w:rPr>
          <w:lang w:val="sr-Cyrl-RS"/>
        </w:rPr>
        <w:t>, у износу до 15</w:t>
      </w:r>
      <w:r w:rsidRPr="00690AD6">
        <w:t>.</w:t>
      </w:r>
      <w:r w:rsidRPr="00690AD6">
        <w:rPr>
          <w:lang w:val="sr-Cyrl-RS"/>
        </w:rPr>
        <w:t>0</w:t>
      </w:r>
      <w:r w:rsidRPr="00690AD6">
        <w:t>00.000.000</w:t>
      </w:r>
      <w:r w:rsidRPr="00690AD6">
        <w:rPr>
          <w:lang w:val="sr-Cyrl-RS"/>
        </w:rPr>
        <w:t xml:space="preserve"> динара.</w:t>
      </w:r>
    </w:p>
    <w:p w14:paraId="4BA0E06F" w14:textId="77777777" w:rsidR="008A1ED9" w:rsidRPr="00690AD6" w:rsidRDefault="008A1ED9" w:rsidP="008A1ED9">
      <w:pPr>
        <w:tabs>
          <w:tab w:val="left" w:pos="720"/>
        </w:tabs>
        <w:ind w:firstLine="709"/>
        <w:jc w:val="both"/>
        <w:rPr>
          <w:lang w:val="sr-Cyrl-RS"/>
        </w:rPr>
      </w:pPr>
      <w:r w:rsidRPr="00690AD6">
        <w:t>Закон о задуживању Републике Србије код ОТП банке Србија а.д. Нови Сад за потребе финансирања Пројекта изградње брзе саобраћајнице, деоница Пожаревац – Голубац (Дунавска магистрала)</w:t>
      </w:r>
      <w:r w:rsidRPr="00690AD6">
        <w:rPr>
          <w:lang w:val="sr-Latn-RS"/>
        </w:rPr>
        <w:t>,</w:t>
      </w:r>
      <w:r w:rsidRPr="00690AD6">
        <w:rPr>
          <w:lang w:val="sr-Cyrl-RS"/>
        </w:rPr>
        <w:t xml:space="preserve"> објављен је у „Службеном гласнику РС”, број 19</w:t>
      </w:r>
      <w:r w:rsidRPr="00690AD6">
        <w:t>/2</w:t>
      </w:r>
      <w:r w:rsidRPr="00690AD6">
        <w:rPr>
          <w:lang w:val="sr-Cyrl-RS"/>
        </w:rPr>
        <w:t>5.</w:t>
      </w:r>
    </w:p>
    <w:p w14:paraId="75CEED78" w14:textId="77777777" w:rsidR="008A1ED9" w:rsidRPr="00690AD6" w:rsidRDefault="008A1ED9" w:rsidP="008A1ED9">
      <w:pPr>
        <w:tabs>
          <w:tab w:val="left" w:pos="720"/>
        </w:tabs>
        <w:ind w:firstLine="709"/>
        <w:jc w:val="both"/>
        <w:rPr>
          <w:lang w:val="sr-Cyrl-RS"/>
        </w:rPr>
      </w:pPr>
    </w:p>
    <w:p w14:paraId="1E790B0F" w14:textId="77777777" w:rsidR="008A1ED9" w:rsidRPr="00690AD6" w:rsidRDefault="008A1ED9" w:rsidP="008A1ED9">
      <w:pPr>
        <w:tabs>
          <w:tab w:val="left" w:pos="720"/>
        </w:tabs>
        <w:ind w:firstLine="709"/>
        <w:jc w:val="both"/>
        <w:rPr>
          <w:lang w:val="sr-Cyrl-RS"/>
        </w:rPr>
      </w:pPr>
      <w:r w:rsidRPr="00690AD6">
        <w:rPr>
          <w:lang w:val="sr-Cyrl-RS"/>
        </w:rPr>
        <w:t xml:space="preserve">4) Задуживање за финансирање </w:t>
      </w:r>
      <w:r w:rsidRPr="00690AD6">
        <w:t>Пројекта изградње ауто – пута, деоница Београд – Зрењанин – Нови Сад</w:t>
      </w:r>
      <w:r w:rsidRPr="00690AD6">
        <w:rPr>
          <w:lang w:val="sr-Cyrl-RS"/>
        </w:rPr>
        <w:t xml:space="preserve"> према Уговору </w:t>
      </w:r>
      <w:r w:rsidRPr="00690AD6">
        <w:t>о дугорочном инвестиционом кредиту партија бр. 0041108012011, између NLB KOMERCIJALNA BANKA AD BEOGRAD и Републике Србије, који је потписану Београду</w:t>
      </w:r>
      <w:r w:rsidRPr="00690AD6">
        <w:rPr>
          <w:lang w:val="sr-Cyrl-RS"/>
        </w:rPr>
        <w:t>,</w:t>
      </w:r>
      <w:r w:rsidRPr="00690AD6">
        <w:t xml:space="preserve"> </w:t>
      </w:r>
      <w:r w:rsidRPr="00690AD6">
        <w:rPr>
          <w:lang w:val="sr-Cyrl-RS"/>
        </w:rPr>
        <w:t>9</w:t>
      </w:r>
      <w:r w:rsidRPr="00690AD6">
        <w:t xml:space="preserve">. </w:t>
      </w:r>
      <w:r w:rsidRPr="00690AD6">
        <w:rPr>
          <w:lang w:val="sr-Cyrl-RS"/>
        </w:rPr>
        <w:t>маја</w:t>
      </w:r>
      <w:r w:rsidRPr="00690AD6">
        <w:t xml:space="preserve"> 202</w:t>
      </w:r>
      <w:r w:rsidRPr="00690AD6">
        <w:rPr>
          <w:lang w:val="sr-Cyrl-RS"/>
        </w:rPr>
        <w:t>5</w:t>
      </w:r>
      <w:r w:rsidRPr="00690AD6">
        <w:t xml:space="preserve">. </w:t>
      </w:r>
      <w:r w:rsidRPr="00690AD6">
        <w:rPr>
          <w:lang w:val="sr-Cyrl-RS"/>
        </w:rPr>
        <w:t>г</w:t>
      </w:r>
      <w:r w:rsidRPr="00690AD6">
        <w:t>одине</w:t>
      </w:r>
      <w:r w:rsidRPr="00690AD6">
        <w:rPr>
          <w:lang w:val="sr-Cyrl-RS"/>
        </w:rPr>
        <w:t>, у износу до 35</w:t>
      </w:r>
      <w:r w:rsidRPr="00690AD6">
        <w:t>.</w:t>
      </w:r>
      <w:r w:rsidRPr="00690AD6">
        <w:rPr>
          <w:lang w:val="sr-Cyrl-RS"/>
        </w:rPr>
        <w:t>0</w:t>
      </w:r>
      <w:r w:rsidRPr="00690AD6">
        <w:t>00.000.000</w:t>
      </w:r>
      <w:r w:rsidRPr="00690AD6">
        <w:rPr>
          <w:lang w:val="sr-Cyrl-RS"/>
        </w:rPr>
        <w:t xml:space="preserve"> динара.</w:t>
      </w:r>
    </w:p>
    <w:p w14:paraId="24A9F8AC" w14:textId="77777777" w:rsidR="008A1ED9" w:rsidRPr="000954DC" w:rsidRDefault="008A1ED9" w:rsidP="008A1ED9">
      <w:pPr>
        <w:tabs>
          <w:tab w:val="left" w:pos="720"/>
        </w:tabs>
        <w:ind w:firstLine="709"/>
        <w:jc w:val="both"/>
        <w:rPr>
          <w:lang w:val="sr-Latn-RS"/>
        </w:rPr>
      </w:pPr>
      <w:r w:rsidRPr="00690AD6">
        <w:t>Закон о задуживању Републике Србије код NLB KOMERCIJALNA BANKA AD BEOGRAD за потребе финансирања Пројекта изградње ауто – пута, деоница Београд – Зрењанин – Нови Сад</w:t>
      </w:r>
      <w:r w:rsidRPr="00690AD6">
        <w:rPr>
          <w:lang w:val="sr-Latn-RS"/>
        </w:rPr>
        <w:t>,</w:t>
      </w:r>
      <w:r w:rsidRPr="00690AD6">
        <w:rPr>
          <w:lang w:val="sr-Cyrl-RS"/>
        </w:rPr>
        <w:t xml:space="preserve"> објављен је у „Службеном гласнику РС”, број 51</w:t>
      </w:r>
      <w:r w:rsidRPr="00690AD6">
        <w:t>/2</w:t>
      </w:r>
      <w:r w:rsidRPr="00690AD6">
        <w:rPr>
          <w:lang w:val="sr-Cyrl-RS"/>
        </w:rPr>
        <w:t>5.</w:t>
      </w:r>
    </w:p>
    <w:p w14:paraId="7827DD04" w14:textId="77777777" w:rsidR="00E51634" w:rsidRPr="00A4678A" w:rsidRDefault="00E51634" w:rsidP="00A4678A">
      <w:pPr>
        <w:rPr>
          <w:b/>
          <w:bCs/>
          <w:noProof/>
          <w:color w:val="000000" w:themeColor="text1"/>
          <w:szCs w:val="24"/>
          <w:lang w:val="sr-Latn-RS"/>
        </w:rPr>
      </w:pPr>
    </w:p>
    <w:p w14:paraId="3CABD5FD" w14:textId="5A93AD45" w:rsidR="00450B7B" w:rsidRDefault="004829CB" w:rsidP="00BA49EA">
      <w:pPr>
        <w:jc w:val="center"/>
        <w:rPr>
          <w:b/>
          <w:bCs/>
          <w:noProof/>
          <w:color w:val="000000" w:themeColor="text1"/>
          <w:szCs w:val="24"/>
          <w:lang w:val="sr-Cyrl-RS"/>
        </w:rPr>
      </w:pPr>
      <w:r w:rsidRPr="006D17BA">
        <w:rPr>
          <w:b/>
          <w:bCs/>
          <w:noProof/>
          <w:color w:val="000000" w:themeColor="text1"/>
          <w:szCs w:val="24"/>
          <w:lang w:val="sr-Cyrl-RS"/>
        </w:rPr>
        <w:t>VI</w:t>
      </w:r>
      <w:r w:rsidR="00E51634">
        <w:rPr>
          <w:b/>
          <w:bCs/>
          <w:noProof/>
          <w:color w:val="000000" w:themeColor="text1"/>
          <w:szCs w:val="24"/>
        </w:rPr>
        <w:t>I</w:t>
      </w:r>
      <w:r w:rsidR="00450B7B" w:rsidRPr="006D17BA">
        <w:rPr>
          <w:b/>
          <w:bCs/>
          <w:noProof/>
          <w:color w:val="000000" w:themeColor="text1"/>
          <w:szCs w:val="24"/>
          <w:lang w:val="sr-Cyrl-RS"/>
        </w:rPr>
        <w:t xml:space="preserve"> НОВЕ ОБАВЕЗЕ ПО ОСНОВУ ЗАКОНА О ВРАЋАЊУ ОДУЗЕТЕ ИМОВИНЕ И ОБЕШТЕЋЕЊУ</w:t>
      </w:r>
    </w:p>
    <w:p w14:paraId="7FE80CA6" w14:textId="77777777" w:rsidR="00C54BB6" w:rsidRPr="006D17BA" w:rsidRDefault="00C54BB6" w:rsidP="00BA49EA">
      <w:pPr>
        <w:jc w:val="center"/>
        <w:rPr>
          <w:b/>
          <w:bCs/>
          <w:noProof/>
          <w:color w:val="000000" w:themeColor="text1"/>
          <w:szCs w:val="24"/>
          <w:lang w:val="sr-Cyrl-RS"/>
        </w:rPr>
      </w:pPr>
    </w:p>
    <w:p w14:paraId="3E3647D0" w14:textId="77777777" w:rsidR="00540BDC" w:rsidRPr="00C54BB6" w:rsidRDefault="00540BDC" w:rsidP="00540BDC">
      <w:pPr>
        <w:ind w:firstLine="708"/>
        <w:jc w:val="both"/>
        <w:rPr>
          <w:color w:val="000000" w:themeColor="text1"/>
          <w:lang w:val="sr-Cyrl-RS"/>
        </w:rPr>
      </w:pPr>
      <w:r w:rsidRPr="00C54BB6">
        <w:rPr>
          <w:color w:val="000000" w:themeColor="text1"/>
          <w:lang w:val="sr-Cyrl-RS"/>
        </w:rPr>
        <w:t>Преузимањем обавезе обештећења за одузету имовину, у смислу Закона о враћању одузете имовине и обештећењу, Република Србија је за износ обештећења, који утврђује Агенција за реституцију на основу донетих Решења о обештећењу, a која су постала правноснажна у периоду од 1. јула 2024. до 30. јуна 2025. године на седници Владе, одржаној 26. септембра 2025. године, усвојила Одлуке о емисији обвезница рочности пет</w:t>
      </w:r>
      <w:r w:rsidRPr="00C54BB6">
        <w:rPr>
          <w:color w:val="000000" w:themeColor="text1"/>
          <w:lang w:val="sr-Latn-RS"/>
        </w:rPr>
        <w:t xml:space="preserve"> (05 Број: 424-</w:t>
      </w:r>
      <w:r w:rsidRPr="00C54BB6">
        <w:rPr>
          <w:color w:val="000000" w:themeColor="text1"/>
          <w:lang w:val="sr-Cyrl-RS"/>
        </w:rPr>
        <w:t>10225</w:t>
      </w:r>
      <w:r w:rsidRPr="00C54BB6">
        <w:rPr>
          <w:color w:val="000000" w:themeColor="text1"/>
          <w:lang w:val="sr-Latn-RS"/>
        </w:rPr>
        <w:t>/202</w:t>
      </w:r>
      <w:r w:rsidRPr="00C54BB6">
        <w:rPr>
          <w:color w:val="000000" w:themeColor="text1"/>
          <w:lang w:val="sr-Cyrl-RS"/>
        </w:rPr>
        <w:t>5</w:t>
      </w:r>
      <w:r w:rsidRPr="00C54BB6">
        <w:rPr>
          <w:color w:val="000000" w:themeColor="text1"/>
          <w:lang w:val="sr-Latn-RS"/>
        </w:rPr>
        <w:t>)</w:t>
      </w:r>
      <w:r w:rsidRPr="00C54BB6">
        <w:rPr>
          <w:color w:val="000000" w:themeColor="text1"/>
          <w:lang w:val="sr-Cyrl-RS"/>
        </w:rPr>
        <w:t>, десет</w:t>
      </w:r>
      <w:r w:rsidRPr="00C54BB6">
        <w:rPr>
          <w:color w:val="000000" w:themeColor="text1"/>
          <w:lang w:val="sr-Latn-RS"/>
        </w:rPr>
        <w:t xml:space="preserve"> (05 Број: 424-1022</w:t>
      </w:r>
      <w:r w:rsidRPr="00C54BB6">
        <w:rPr>
          <w:color w:val="000000" w:themeColor="text1"/>
          <w:lang w:val="sr-Cyrl-RS"/>
        </w:rPr>
        <w:t>6</w:t>
      </w:r>
      <w:r w:rsidRPr="00C54BB6">
        <w:rPr>
          <w:color w:val="000000" w:themeColor="text1"/>
          <w:lang w:val="sr-Latn-RS"/>
        </w:rPr>
        <w:t>/2025)</w:t>
      </w:r>
      <w:r w:rsidRPr="00C54BB6">
        <w:rPr>
          <w:color w:val="000000" w:themeColor="text1"/>
          <w:lang w:val="sr-Cyrl-RS"/>
        </w:rPr>
        <w:t xml:space="preserve"> и дванаест година</w:t>
      </w:r>
      <w:r w:rsidRPr="00C54BB6">
        <w:rPr>
          <w:color w:val="000000" w:themeColor="text1"/>
          <w:lang w:val="sr-Latn-RS"/>
        </w:rPr>
        <w:t xml:space="preserve"> (05 Број: 424-1022</w:t>
      </w:r>
      <w:r w:rsidRPr="00C54BB6">
        <w:rPr>
          <w:color w:val="000000" w:themeColor="text1"/>
          <w:lang w:val="sr-Cyrl-RS"/>
        </w:rPr>
        <w:t>8</w:t>
      </w:r>
      <w:r w:rsidRPr="00C54BB6">
        <w:rPr>
          <w:color w:val="000000" w:themeColor="text1"/>
          <w:lang w:val="sr-Latn-RS"/>
        </w:rPr>
        <w:t xml:space="preserve">/2025). </w:t>
      </w:r>
      <w:r w:rsidRPr="00C54BB6">
        <w:rPr>
          <w:color w:val="000000" w:themeColor="text1"/>
          <w:lang w:val="sr-Cyrl-RS"/>
        </w:rPr>
        <w:t>Одлуке о емисији обвезница</w:t>
      </w:r>
      <w:r w:rsidRPr="00C54BB6">
        <w:rPr>
          <w:color w:val="000000" w:themeColor="text1"/>
          <w:lang w:val="sr-Latn-RS"/>
        </w:rPr>
        <w:t xml:space="preserve">, </w:t>
      </w:r>
      <w:r w:rsidRPr="00C54BB6">
        <w:rPr>
          <w:color w:val="000000" w:themeColor="text1"/>
          <w:lang w:val="sr-Cyrl-RS"/>
        </w:rPr>
        <w:t>деноминованих у еврима, у</w:t>
      </w:r>
      <w:r w:rsidRPr="00C54BB6">
        <w:rPr>
          <w:color w:val="000000" w:themeColor="text1"/>
          <w:lang w:val="ru-RU"/>
        </w:rPr>
        <w:t xml:space="preserve"> </w:t>
      </w:r>
      <w:r w:rsidRPr="00C54BB6">
        <w:rPr>
          <w:color w:val="000000" w:themeColor="text1"/>
          <w:lang w:val="sr-Cyrl-RS"/>
        </w:rPr>
        <w:t>укупном износу до 48.600.000,00 евра, објављене су</w:t>
      </w:r>
      <w:r w:rsidRPr="00C54BB6">
        <w:rPr>
          <w:color w:val="000000" w:themeColor="text1"/>
          <w:lang w:val="sr-Latn-RS"/>
        </w:rPr>
        <w:t xml:space="preserve"> 2</w:t>
      </w:r>
      <w:r w:rsidRPr="00C54BB6">
        <w:rPr>
          <w:color w:val="000000" w:themeColor="text1"/>
          <w:lang w:val="sr-Cyrl-RS"/>
        </w:rPr>
        <w:t xml:space="preserve">6. септембра 2025. године („Службени гласник РС”, број 83/25) и то за: 1) обвезнице које доспевају у пет годишњих рата у укупном износу до </w:t>
      </w:r>
      <w:r w:rsidRPr="00C54BB6">
        <w:rPr>
          <w:color w:val="000000" w:themeColor="text1"/>
          <w:lang w:val="sr-Latn-RS"/>
        </w:rPr>
        <w:t xml:space="preserve">5.180.000,00 </w:t>
      </w:r>
      <w:r w:rsidRPr="00C54BB6">
        <w:rPr>
          <w:color w:val="000000" w:themeColor="text1"/>
          <w:lang w:val="sr-Cyrl-RS"/>
        </w:rPr>
        <w:t xml:space="preserve">евра, 2) обвезнице које доспевају у десет годишњих рата у укупном износу до </w:t>
      </w:r>
      <w:r w:rsidRPr="00C54BB6">
        <w:rPr>
          <w:color w:val="000000" w:themeColor="text1"/>
          <w:lang w:val="sr-Latn-RS"/>
        </w:rPr>
        <w:t xml:space="preserve">4.890.000,00 </w:t>
      </w:r>
      <w:r w:rsidRPr="00C54BB6">
        <w:rPr>
          <w:color w:val="000000" w:themeColor="text1"/>
          <w:lang w:val="sr-Cyrl-RS"/>
        </w:rPr>
        <w:t>евра и 3) обвезнице, које доспевају у дванаест годишњих рата у укупном износу до 38.530.000,00</w:t>
      </w:r>
      <w:r w:rsidRPr="00C54BB6">
        <w:rPr>
          <w:color w:val="000000" w:themeColor="text1"/>
          <w:lang w:val="sr-Latn-RS"/>
        </w:rPr>
        <w:t xml:space="preserve"> </w:t>
      </w:r>
      <w:r w:rsidRPr="00C54BB6">
        <w:rPr>
          <w:color w:val="000000" w:themeColor="text1"/>
          <w:lang w:val="sr-Cyrl-RS"/>
        </w:rPr>
        <w:t>евра.</w:t>
      </w:r>
    </w:p>
    <w:p w14:paraId="436DD5CC" w14:textId="77777777" w:rsidR="00540BDC" w:rsidRPr="006D17BA" w:rsidRDefault="00540BDC" w:rsidP="00540BDC">
      <w:pPr>
        <w:ind w:firstLine="708"/>
        <w:jc w:val="both"/>
        <w:rPr>
          <w:color w:val="000000" w:themeColor="text1"/>
          <w:lang w:val="sr-Cyrl-RS"/>
        </w:rPr>
      </w:pPr>
      <w:r w:rsidRPr="00C54BB6">
        <w:rPr>
          <w:color w:val="000000" w:themeColor="text1"/>
          <w:lang w:val="sr-Cyrl-RS"/>
        </w:rPr>
        <w:t xml:space="preserve">У складу са Законом о враћању одузете имовине и обештећењу и Одлукама о емисији обвезница, упис обвезница на рачуне финансијских инструмената корисника обештећења код Централног регистра, депоа и клиринга хартија од вредности, извршен </w:t>
      </w:r>
      <w:r w:rsidRPr="00C54BB6">
        <w:rPr>
          <w:color w:val="000000" w:themeColor="text1"/>
          <w:lang w:val="sr-Latn-RS"/>
        </w:rPr>
        <w:t>j</w:t>
      </w:r>
      <w:r w:rsidRPr="00C54BB6">
        <w:rPr>
          <w:color w:val="000000" w:themeColor="text1"/>
          <w:lang w:val="sr-Cyrl-RS"/>
        </w:rPr>
        <w:t>е 1</w:t>
      </w:r>
      <w:r w:rsidRPr="00C54BB6">
        <w:rPr>
          <w:color w:val="000000" w:themeColor="text1"/>
          <w:lang w:val="sr-Latn-RS"/>
        </w:rPr>
        <w:t>5</w:t>
      </w:r>
      <w:r w:rsidRPr="00C54BB6">
        <w:rPr>
          <w:color w:val="000000" w:themeColor="text1"/>
          <w:lang w:val="sr-Cyrl-RS"/>
        </w:rPr>
        <w:t>. јануара 2026. године, а прве серије емитованих обвезница доспевају на наплату 1</w:t>
      </w:r>
      <w:r w:rsidRPr="00C54BB6">
        <w:rPr>
          <w:color w:val="000000" w:themeColor="text1"/>
          <w:lang w:val="sr-Latn-RS"/>
        </w:rPr>
        <w:t>5</w:t>
      </w:r>
      <w:r w:rsidRPr="00C54BB6">
        <w:rPr>
          <w:color w:val="000000" w:themeColor="text1"/>
          <w:lang w:val="sr-Cyrl-RS"/>
        </w:rPr>
        <w:t>. јануара 2027. године.</w:t>
      </w:r>
    </w:p>
    <w:p w14:paraId="159A0E14" w14:textId="77777777" w:rsidR="001B3679" w:rsidRPr="00A4678A" w:rsidRDefault="001B3679" w:rsidP="00A4678A">
      <w:pPr>
        <w:spacing w:line="276" w:lineRule="auto"/>
        <w:rPr>
          <w:b/>
          <w:bCs/>
          <w:noProof/>
          <w:color w:val="000000" w:themeColor="text1"/>
          <w:szCs w:val="24"/>
          <w:lang w:val="sr-Latn-RS"/>
        </w:rPr>
      </w:pPr>
    </w:p>
    <w:p w14:paraId="0FCEDA07" w14:textId="77777777" w:rsidR="008A1ED9" w:rsidRPr="00690AD6" w:rsidRDefault="008A1ED9" w:rsidP="008A1ED9">
      <w:pPr>
        <w:spacing w:line="276" w:lineRule="auto"/>
        <w:ind w:firstLine="709"/>
        <w:jc w:val="center"/>
        <w:rPr>
          <w:b/>
          <w:color w:val="000000" w:themeColor="text1"/>
          <w:szCs w:val="24"/>
          <w:lang w:val="sr-Cyrl-RS"/>
        </w:rPr>
      </w:pPr>
      <w:r w:rsidRPr="00690AD6">
        <w:rPr>
          <w:b/>
          <w:bCs/>
          <w:noProof/>
          <w:color w:val="000000" w:themeColor="text1"/>
          <w:szCs w:val="24"/>
          <w:lang w:val="sr-Cyrl-RS"/>
        </w:rPr>
        <w:t>VII</w:t>
      </w:r>
      <w:r w:rsidRPr="00690AD6">
        <w:rPr>
          <w:b/>
          <w:bCs/>
          <w:noProof/>
          <w:color w:val="000000" w:themeColor="text1"/>
          <w:szCs w:val="24"/>
          <w:lang w:val="sr-Latn-RS"/>
        </w:rPr>
        <w:t>I</w:t>
      </w:r>
      <w:r w:rsidRPr="00690AD6">
        <w:rPr>
          <w:b/>
          <w:bCs/>
          <w:noProof/>
          <w:color w:val="000000" w:themeColor="text1"/>
          <w:szCs w:val="24"/>
          <w:lang w:val="sr-Cyrl-RS"/>
        </w:rPr>
        <w:t xml:space="preserve"> </w:t>
      </w:r>
      <w:r w:rsidRPr="00690AD6">
        <w:rPr>
          <w:b/>
          <w:color w:val="000000" w:themeColor="text1"/>
          <w:szCs w:val="24"/>
          <w:lang w:val="sr-Cyrl-RS"/>
        </w:rPr>
        <w:t xml:space="preserve">НОВЕ ИНДИРЕКТНЕ ОБАВЕЗЕ У 2025. ГОДИНИ </w:t>
      </w:r>
      <w:r w:rsidRPr="00690AD6">
        <w:rPr>
          <w:b/>
          <w:bCs/>
          <w:color w:val="000000" w:themeColor="text1"/>
          <w:szCs w:val="24"/>
          <w:lang w:val="sr-Cyrl-RS"/>
        </w:rPr>
        <w:t>- СПОЉНИ ДУГ</w:t>
      </w:r>
    </w:p>
    <w:p w14:paraId="0D8EFE03" w14:textId="77777777" w:rsidR="008A1ED9" w:rsidRPr="00690AD6" w:rsidRDefault="008A1ED9" w:rsidP="008A1ED9">
      <w:pPr>
        <w:spacing w:line="276" w:lineRule="auto"/>
        <w:rPr>
          <w:b/>
          <w:color w:val="000000" w:themeColor="text1"/>
          <w:szCs w:val="24"/>
          <w:lang w:val="sr-Cyrl-RS"/>
        </w:rPr>
      </w:pPr>
    </w:p>
    <w:p w14:paraId="41B366CC" w14:textId="77777777" w:rsidR="008A1ED9" w:rsidRPr="00690AD6" w:rsidRDefault="008A1ED9" w:rsidP="008A1ED9">
      <w:pPr>
        <w:ind w:firstLine="706"/>
        <w:jc w:val="both"/>
        <w:rPr>
          <w:color w:val="000000" w:themeColor="text1"/>
          <w:lang w:val="sr-Cyrl-RS"/>
        </w:rPr>
      </w:pPr>
      <w:r w:rsidRPr="00690AD6">
        <w:rPr>
          <w:color w:val="000000" w:themeColor="text1"/>
          <w:lang w:val="sr-Cyrl-RS"/>
        </w:rPr>
        <w:t xml:space="preserve">Нове </w:t>
      </w:r>
      <w:r w:rsidRPr="00690AD6">
        <w:rPr>
          <w:bCs/>
          <w:color w:val="000000" w:themeColor="text1"/>
          <w:lang w:val="sr-Cyrl-RS"/>
        </w:rPr>
        <w:t>ин</w:t>
      </w:r>
      <w:r w:rsidRPr="00690AD6">
        <w:rPr>
          <w:color w:val="000000" w:themeColor="text1"/>
          <w:lang w:val="sr-Cyrl-RS"/>
        </w:rPr>
        <w:t>директне обавезе Републике Србије по основу датих гаранција, у 2025. години регулисане су следећим законима:</w:t>
      </w:r>
    </w:p>
    <w:p w14:paraId="1A7B724F" w14:textId="77777777" w:rsidR="008A1ED9" w:rsidRPr="00690AD6" w:rsidRDefault="008A1ED9" w:rsidP="008A1ED9">
      <w:pPr>
        <w:jc w:val="both"/>
        <w:rPr>
          <w:color w:val="000000" w:themeColor="text1"/>
          <w:lang w:val="sr-Cyrl-RS"/>
        </w:rPr>
      </w:pPr>
    </w:p>
    <w:p w14:paraId="0CDCFE25" w14:textId="77777777" w:rsidR="008A1ED9" w:rsidRPr="00690AD6" w:rsidRDefault="008A1ED9" w:rsidP="008A1ED9">
      <w:pPr>
        <w:ind w:firstLine="708"/>
        <w:jc w:val="both"/>
        <w:rPr>
          <w:lang w:val="ru-RU"/>
        </w:rPr>
      </w:pPr>
      <w:r w:rsidRPr="00690AD6">
        <w:rPr>
          <w:lang w:val="sr-Cyrl-RS"/>
        </w:rPr>
        <w:t>1) Закон о потврђивању Уговора о гаранцији ЕПС Ревитализација Власинских ХЕ између Републике Србије и Европске банке за обнову и развој</w:t>
      </w:r>
      <w:r w:rsidRPr="00690AD6">
        <w:t>,</w:t>
      </w:r>
      <w:r w:rsidRPr="00690AD6">
        <w:rPr>
          <w:lang w:val="sr-Cyrl-RS"/>
        </w:rPr>
        <w:t xml:space="preserve"> који је</w:t>
      </w:r>
      <w:r w:rsidRPr="00690AD6">
        <w:t xml:space="preserve"> потписан </w:t>
      </w:r>
      <w:r w:rsidRPr="00690AD6">
        <w:rPr>
          <w:lang w:val="sr-Cyrl-RS"/>
        </w:rPr>
        <w:t>22</w:t>
      </w:r>
      <w:r w:rsidRPr="00690AD6">
        <w:t xml:space="preserve">. </w:t>
      </w:r>
      <w:r w:rsidRPr="00690AD6">
        <w:rPr>
          <w:lang w:val="sr-Cyrl-RS"/>
        </w:rPr>
        <w:lastRenderedPageBreak/>
        <w:t>новембра</w:t>
      </w:r>
      <w:r w:rsidRPr="00690AD6">
        <w:t xml:space="preserve"> 2024. године</w:t>
      </w:r>
      <w:r w:rsidRPr="00690AD6">
        <w:rPr>
          <w:lang w:val="sr-Cyrl-RS"/>
        </w:rPr>
        <w:t>, објављен је у „Службеном гласнику РС - Међународни уговори”, број 1/25.</w:t>
      </w:r>
    </w:p>
    <w:p w14:paraId="150E82D2" w14:textId="77777777" w:rsidR="008A1ED9" w:rsidRPr="00CA7D44" w:rsidRDefault="008A1ED9" w:rsidP="008A1ED9">
      <w:pPr>
        <w:ind w:firstLine="709"/>
        <w:jc w:val="both"/>
        <w:rPr>
          <w:lang w:val="sr-Cyrl-RS"/>
        </w:rPr>
      </w:pPr>
      <w:r w:rsidRPr="00690AD6">
        <w:rPr>
          <w:lang w:val="sr-Cyrl-RS"/>
        </w:rPr>
        <w:t xml:space="preserve">Република Србија је у својству гаранта, издала гаранцију Европској банци за обнову и развој у износу до 67.000.000 евра по задужењу </w:t>
      </w:r>
      <w:r w:rsidRPr="00690AD6">
        <w:t>АД „Електропривреда Србијеˮ, Београд</w:t>
      </w:r>
      <w:r w:rsidRPr="00690AD6">
        <w:rPr>
          <w:lang w:val="sr-Cyrl-RS"/>
        </w:rPr>
        <w:t xml:space="preserve">, као зајмопримца и примарног дужника, према Уговору о заму ЕПС Ревитализација Власинских ХЕ између АД „Електропривреда Србијеˮ, Београд и Европске </w:t>
      </w:r>
      <w:r w:rsidRPr="00CA7D44">
        <w:rPr>
          <w:lang w:val="sr-Cyrl-RS"/>
        </w:rPr>
        <w:t>банке за обнову и развој</w:t>
      </w:r>
      <w:r w:rsidRPr="00CA7D44">
        <w:rPr>
          <w:lang w:val="ru-RU"/>
        </w:rPr>
        <w:t>,</w:t>
      </w:r>
      <w:r w:rsidRPr="00CA7D44">
        <w:rPr>
          <w:lang w:val="sr-Cyrl-RS"/>
        </w:rPr>
        <w:t xml:space="preserve"> који је потписан </w:t>
      </w:r>
      <w:r w:rsidRPr="00CA7D44">
        <w:t>2</w:t>
      </w:r>
      <w:r w:rsidRPr="00CA7D44">
        <w:rPr>
          <w:lang w:val="sr-Cyrl-RS"/>
        </w:rPr>
        <w:t>2</w:t>
      </w:r>
      <w:r w:rsidRPr="00CA7D44">
        <w:t xml:space="preserve">. </w:t>
      </w:r>
      <w:r w:rsidRPr="00CA7D44">
        <w:rPr>
          <w:lang w:val="sr-Cyrl-RS"/>
        </w:rPr>
        <w:t>новембра</w:t>
      </w:r>
      <w:r w:rsidRPr="00CA7D44">
        <w:t xml:space="preserve"> 2024. </w:t>
      </w:r>
      <w:r w:rsidRPr="00CA7D44">
        <w:rPr>
          <w:lang w:val="sr-Cyrl-RS"/>
        </w:rPr>
        <w:t>г</w:t>
      </w:r>
      <w:r w:rsidRPr="00CA7D44">
        <w:t>одине</w:t>
      </w:r>
      <w:r w:rsidRPr="00CA7D44">
        <w:rPr>
          <w:lang w:val="sr-Cyrl-RS"/>
        </w:rPr>
        <w:t>.</w:t>
      </w:r>
    </w:p>
    <w:p w14:paraId="68BD80A9" w14:textId="77777777" w:rsidR="008A1ED9" w:rsidRPr="00CA7D44" w:rsidRDefault="008A1ED9" w:rsidP="008A1ED9">
      <w:pPr>
        <w:ind w:firstLine="709"/>
        <w:jc w:val="both"/>
        <w:rPr>
          <w:lang w:val="sr-Cyrl-RS"/>
        </w:rPr>
      </w:pPr>
    </w:p>
    <w:p w14:paraId="48FDD372" w14:textId="77777777" w:rsidR="008A1ED9" w:rsidRPr="00690AD6" w:rsidRDefault="008A1ED9" w:rsidP="008A1ED9">
      <w:pPr>
        <w:ind w:firstLine="708"/>
        <w:jc w:val="both"/>
        <w:rPr>
          <w:lang w:val="ru-RU"/>
        </w:rPr>
      </w:pPr>
      <w:r w:rsidRPr="00CA7D44">
        <w:rPr>
          <w:lang w:val="sr-Cyrl-RS"/>
        </w:rPr>
        <w:t xml:space="preserve">2) Закон </w:t>
      </w:r>
      <w:r w:rsidRPr="00690AD6">
        <w:rPr>
          <w:lang w:val="sr-Cyrl-RS"/>
        </w:rPr>
        <w:t>о потврђивању Уговора о гаранцији (Спаваћа кола Србијавоз) између Републике Србије и Европске банке за обнову и развој</w:t>
      </w:r>
      <w:r w:rsidRPr="00690AD6">
        <w:t>,</w:t>
      </w:r>
      <w:r w:rsidRPr="00690AD6">
        <w:rPr>
          <w:lang w:val="sr-Cyrl-RS"/>
        </w:rPr>
        <w:t xml:space="preserve"> који је</w:t>
      </w:r>
      <w:r w:rsidRPr="00690AD6">
        <w:t xml:space="preserve"> потписан у Београду 31. октобра 2025. године</w:t>
      </w:r>
      <w:r w:rsidRPr="00690AD6">
        <w:rPr>
          <w:lang w:val="sr-Cyrl-RS"/>
        </w:rPr>
        <w:t>, објављен је у „Службеном гласнику РС - Међународни уговори”, број 12/25.</w:t>
      </w:r>
    </w:p>
    <w:p w14:paraId="4CA5A683" w14:textId="77777777" w:rsidR="008A1ED9" w:rsidRDefault="008A1ED9" w:rsidP="008A1ED9">
      <w:pPr>
        <w:ind w:firstLine="709"/>
        <w:jc w:val="both"/>
        <w:rPr>
          <w:lang w:val="sr-Cyrl-RS"/>
        </w:rPr>
      </w:pPr>
      <w:r w:rsidRPr="00690AD6">
        <w:rPr>
          <w:lang w:val="sr-Cyrl-RS"/>
        </w:rPr>
        <w:t xml:space="preserve">Република Србија је у својству гаранта, издала гаранцију Европској банци за обнову и развој у износу до 42.000.000 евра по задужењу </w:t>
      </w:r>
      <w:r w:rsidRPr="00690AD6">
        <w:t>Акционарског друштва за железнички превоз путника ,,Србија Воз”, Београд</w:t>
      </w:r>
      <w:r w:rsidRPr="00690AD6">
        <w:rPr>
          <w:lang w:val="sr-Cyrl-RS"/>
        </w:rPr>
        <w:t>, као зајмопримца и примарног дужника, према Уговору о заму (Спаваћа кола Србијавоз) између Акционарског друштва за железнички превоз путника ,,Србија Воз”, Београд и Европске банке за обнову и развој</w:t>
      </w:r>
      <w:r w:rsidRPr="00690AD6">
        <w:rPr>
          <w:lang w:val="ru-RU"/>
        </w:rPr>
        <w:t>,</w:t>
      </w:r>
      <w:r w:rsidRPr="00690AD6">
        <w:rPr>
          <w:lang w:val="sr-Cyrl-RS"/>
        </w:rPr>
        <w:t xml:space="preserve"> који је потписан </w:t>
      </w:r>
      <w:r w:rsidRPr="00690AD6">
        <w:t>31. октобра 2025. године</w:t>
      </w:r>
      <w:r w:rsidRPr="00690AD6">
        <w:rPr>
          <w:lang w:val="sr-Cyrl-RS"/>
        </w:rPr>
        <w:t>.</w:t>
      </w:r>
    </w:p>
    <w:p w14:paraId="09F1D13A" w14:textId="77777777" w:rsidR="008A1ED9" w:rsidRPr="009413B3" w:rsidRDefault="008A1ED9" w:rsidP="008A1ED9">
      <w:pPr>
        <w:ind w:firstLine="709"/>
        <w:jc w:val="both"/>
        <w:rPr>
          <w:lang w:val="sr-Cyrl-RS"/>
        </w:rPr>
      </w:pPr>
    </w:p>
    <w:p w14:paraId="1CF4452F" w14:textId="77777777" w:rsidR="008A1ED9" w:rsidRPr="00690AD6" w:rsidRDefault="008A1ED9" w:rsidP="008A1ED9">
      <w:pPr>
        <w:ind w:firstLine="709"/>
        <w:jc w:val="both"/>
        <w:rPr>
          <w:lang w:val="sr-Cyrl-RS"/>
        </w:rPr>
      </w:pPr>
      <w:r w:rsidRPr="00690AD6">
        <w:rPr>
          <w:lang w:val="sr-Cyrl-RS"/>
        </w:rPr>
        <w:t xml:space="preserve">3) </w:t>
      </w:r>
      <w:r w:rsidRPr="00690AD6">
        <w:rPr>
          <w:lang w:val="ru-RU"/>
        </w:rPr>
        <w:t>Закон о давању гаранције Републике Србије у корист Немачке развојне банке KfW, Франкфурт на Мајни, по задужењу Акционарског друштва „Електропривреда Србије”, Београд (Пројекат обновљивих извора енергије Костолац - Ветропарк)</w:t>
      </w:r>
      <w:r w:rsidRPr="00690AD6">
        <w:rPr>
          <w:lang w:val="sr-Cyrl-RS"/>
        </w:rPr>
        <w:t xml:space="preserve">, гаранција је потписана </w:t>
      </w:r>
      <w:r w:rsidRPr="00690AD6">
        <w:t>18. фебруара 2025. године</w:t>
      </w:r>
      <w:r w:rsidRPr="00690AD6">
        <w:rPr>
          <w:lang w:val="sr-Cyrl-RS"/>
        </w:rPr>
        <w:t xml:space="preserve">, закон је објављен у „Службеном гласнику </w:t>
      </w:r>
      <w:proofErr w:type="gramStart"/>
      <w:r w:rsidRPr="00690AD6">
        <w:rPr>
          <w:lang w:val="sr-Cyrl-RS"/>
        </w:rPr>
        <w:t>РС ”</w:t>
      </w:r>
      <w:proofErr w:type="gramEnd"/>
      <w:r w:rsidRPr="00690AD6">
        <w:rPr>
          <w:lang w:val="sr-Cyrl-RS"/>
        </w:rPr>
        <w:t xml:space="preserve">, број 19/25. </w:t>
      </w:r>
    </w:p>
    <w:p w14:paraId="620EEEDE" w14:textId="77777777" w:rsidR="008A1ED9" w:rsidRDefault="008A1ED9" w:rsidP="008A1ED9">
      <w:pPr>
        <w:ind w:firstLine="709"/>
        <w:jc w:val="both"/>
        <w:rPr>
          <w:lang w:val="sr-Cyrl-RS"/>
        </w:rPr>
      </w:pPr>
      <w:r w:rsidRPr="00690AD6">
        <w:rPr>
          <w:lang w:val="sr-Cyrl-RS"/>
        </w:rPr>
        <w:t xml:space="preserve">Република Србија је у својству гаранта, издала гаранцију Немачкој развојној банци </w:t>
      </w:r>
      <w:r w:rsidRPr="00690AD6">
        <w:t>KFW</w:t>
      </w:r>
      <w:r w:rsidRPr="00690AD6">
        <w:rPr>
          <w:lang w:val="sr-Cyrl-RS"/>
        </w:rPr>
        <w:t xml:space="preserve">, Франкфурт на Мајни у износу до 30.000.000 евра по задужењу </w:t>
      </w:r>
      <w:r w:rsidRPr="00690AD6">
        <w:t xml:space="preserve"> Акционарског друштва „Електропривреда Србијеˮ, Београд</w:t>
      </w:r>
      <w:r w:rsidRPr="00690AD6">
        <w:rPr>
          <w:lang w:val="sr-Cyrl-RS"/>
        </w:rPr>
        <w:t>, као зајмопримца и примарног дужника, према Споразуму о зајму између KfW, Франкфурт на Мајни и Акционарског друштва „Електропривреда Србијеˮ, Београд за  „Пројекат обновљивих извора енергије Костолац - Ветропаркˮ</w:t>
      </w:r>
      <w:r w:rsidRPr="00690AD6">
        <w:t>, BMZ бр. 2013 66 582, ID број зајма 31513</w:t>
      </w:r>
      <w:r w:rsidRPr="00690AD6">
        <w:rPr>
          <w:lang w:val="sr-Cyrl-RS"/>
        </w:rPr>
        <w:t>, који је потписан 27. септембра 2024. године.</w:t>
      </w:r>
    </w:p>
    <w:p w14:paraId="71EEAFD5" w14:textId="77777777" w:rsidR="008A1ED9" w:rsidRDefault="008A1ED9" w:rsidP="008A1ED9">
      <w:pPr>
        <w:ind w:firstLine="709"/>
        <w:jc w:val="both"/>
        <w:rPr>
          <w:lang w:val="sr-Cyrl-RS"/>
        </w:rPr>
      </w:pPr>
    </w:p>
    <w:p w14:paraId="6CDC81E0" w14:textId="77777777" w:rsidR="008A1ED9" w:rsidRPr="00690AD6" w:rsidRDefault="008A1ED9" w:rsidP="008A1ED9">
      <w:pPr>
        <w:ind w:firstLine="709"/>
        <w:jc w:val="both"/>
        <w:rPr>
          <w:lang w:val="ru-RU"/>
        </w:rPr>
      </w:pPr>
      <w:r w:rsidRPr="00690AD6">
        <w:rPr>
          <w:lang w:val="sr-Cyrl-RS"/>
        </w:rPr>
        <w:t xml:space="preserve">4) Закон о потврђивању Уговора о гаранцији плаћања између Републике Србије и Француске агенције за развој, </w:t>
      </w:r>
      <w:r w:rsidRPr="00690AD6">
        <w:t>који је потписан 29. августа 2024. године у Београду</w:t>
      </w:r>
      <w:r w:rsidRPr="00690AD6">
        <w:rPr>
          <w:lang w:val="sr-Cyrl-RS"/>
        </w:rPr>
        <w:t>, објављен је у „Службеном гласнику РС - Међународни уговори”, број 10/25.</w:t>
      </w:r>
    </w:p>
    <w:p w14:paraId="626F662F" w14:textId="77777777" w:rsidR="008A1ED9" w:rsidRPr="00A423AA" w:rsidRDefault="008A1ED9" w:rsidP="008A1ED9">
      <w:pPr>
        <w:ind w:firstLine="709"/>
        <w:jc w:val="both"/>
        <w:rPr>
          <w:lang w:val="ru-RU"/>
        </w:rPr>
      </w:pPr>
      <w:r w:rsidRPr="00690AD6">
        <w:rPr>
          <w:lang w:val="sr-Cyrl-RS"/>
        </w:rPr>
        <w:t>Република Србија је у својству гаранта, издала гаранцију Француској агенцији за развој у износу до 12.000.000 евра по задужењу А</w:t>
      </w:r>
      <w:r w:rsidRPr="00690AD6">
        <w:t>кционарског друштва ,,Електромрежа Србије”, Београд</w:t>
      </w:r>
      <w:r w:rsidRPr="00690AD6">
        <w:rPr>
          <w:lang w:val="sr-Cyrl-RS"/>
        </w:rPr>
        <w:t xml:space="preserve">, као зајмопримца и примарног дужника, према Уговору </w:t>
      </w:r>
      <w:r w:rsidRPr="00690AD6">
        <w:rPr>
          <w:lang w:val="ru-RU"/>
        </w:rPr>
        <w:t>о кредитном аранжману између Француске агенције за развој и Акционарског друштва ,,Електромрежа Србије”, Београд,</w:t>
      </w:r>
      <w:r w:rsidRPr="00690AD6">
        <w:rPr>
          <w:lang w:val="sr-Cyrl-RS"/>
        </w:rPr>
        <w:t xml:space="preserve"> који је потписан </w:t>
      </w:r>
      <w:r w:rsidRPr="00690AD6">
        <w:t>29. августа 2024. године</w:t>
      </w:r>
      <w:r w:rsidRPr="00690AD6">
        <w:rPr>
          <w:lang w:val="ru-RU"/>
        </w:rPr>
        <w:t>.</w:t>
      </w:r>
    </w:p>
    <w:p w14:paraId="66B003FF" w14:textId="77777777" w:rsidR="008A1ED9" w:rsidRDefault="008A1ED9" w:rsidP="008A1ED9">
      <w:pPr>
        <w:ind w:firstLine="709"/>
        <w:jc w:val="both"/>
        <w:rPr>
          <w:lang w:val="sr-Cyrl-RS"/>
        </w:rPr>
      </w:pPr>
    </w:p>
    <w:p w14:paraId="09962F32" w14:textId="77777777" w:rsidR="008A1ED9" w:rsidRPr="00690AD6" w:rsidRDefault="008A1ED9" w:rsidP="008A1ED9">
      <w:pPr>
        <w:ind w:firstLine="709"/>
        <w:jc w:val="both"/>
        <w:rPr>
          <w:lang w:val="ru-RU"/>
        </w:rPr>
      </w:pPr>
      <w:r w:rsidRPr="00690AD6">
        <w:rPr>
          <w:lang w:val="sr-Cyrl-RS"/>
        </w:rPr>
        <w:t xml:space="preserve">5) Закон о потврђивању Уговора о гаранцији између Европског друштва за финансирање железничких возних средстава (ЕУРОФИМА) и Републике Србије, која поступа преко Министарства финансија, у вези са државном гаранцијом према члану 5 Еурофима конвенције, </w:t>
      </w:r>
      <w:r w:rsidRPr="00690AD6">
        <w:t>који је потписан 28. јануара 2025. године</w:t>
      </w:r>
      <w:r w:rsidRPr="00690AD6">
        <w:rPr>
          <w:lang w:val="sr-Cyrl-RS"/>
        </w:rPr>
        <w:t>, објављен је у „Службеном гласнику РС - Међународни уговори”, број 1/25.</w:t>
      </w:r>
    </w:p>
    <w:p w14:paraId="6C393866" w14:textId="6B5FC7E8" w:rsidR="008A1ED9" w:rsidRPr="00A4678A" w:rsidRDefault="008A1ED9" w:rsidP="00A4678A">
      <w:pPr>
        <w:ind w:firstLine="709"/>
        <w:jc w:val="both"/>
        <w:rPr>
          <w:lang w:val="sr-Latn-RS"/>
        </w:rPr>
      </w:pPr>
      <w:r w:rsidRPr="00690AD6">
        <w:rPr>
          <w:lang w:val="sr-Cyrl-RS"/>
        </w:rPr>
        <w:t xml:space="preserve">Република Србија је у својству гаранта, издала гаранцију </w:t>
      </w:r>
      <w:r w:rsidRPr="00690AD6">
        <w:t>Европско</w:t>
      </w:r>
      <w:r w:rsidRPr="00690AD6">
        <w:rPr>
          <w:lang w:val="sr-Cyrl-RS"/>
        </w:rPr>
        <w:t>м</w:t>
      </w:r>
      <w:r w:rsidRPr="00690AD6">
        <w:t xml:space="preserve"> друштв</w:t>
      </w:r>
      <w:r w:rsidRPr="00690AD6">
        <w:rPr>
          <w:lang w:val="sr-Cyrl-RS"/>
        </w:rPr>
        <w:t>у</w:t>
      </w:r>
      <w:r w:rsidRPr="00690AD6">
        <w:t xml:space="preserve"> за финансирање железничких возних средстава (ЕУРОФИМА)</w:t>
      </w:r>
      <w:r w:rsidRPr="00690AD6">
        <w:rPr>
          <w:lang w:val="sr-Cyrl-RS"/>
        </w:rPr>
        <w:t xml:space="preserve"> у износу до 90.000.000 евра по задужењу </w:t>
      </w:r>
      <w:r w:rsidRPr="00690AD6">
        <w:t>Акционарског друштва за железнички превоз путника „Србијавоз”, Београд</w:t>
      </w:r>
      <w:r w:rsidRPr="00690AD6">
        <w:rPr>
          <w:lang w:val="sr-Cyrl-RS"/>
        </w:rPr>
        <w:t xml:space="preserve">, као зајмопримца и примарног дужника, према следећим уговорима: 1) Уговор о финансирању нових возних средстава између Европског друштва за финансирање железничких возних средстава (ЕУРОФИМА) и Акционарског друштва за железнички </w:t>
      </w:r>
      <w:r w:rsidRPr="00690AD6">
        <w:rPr>
          <w:lang w:val="sr-Cyrl-RS"/>
        </w:rPr>
        <w:lastRenderedPageBreak/>
        <w:t>превоз путника „Србијавозˮ, Београд, у вези са финансирањем нових возних средстава путем предфинансирања и продаје на рате возних средстава; 2) Уговор о предфинансирању и продаји на рате између Европског друштва за финансирање железничких возних средстава (ЕУРОФИМА) и Акционарског друштва за железнички превоз путника „Србијавозˮ, Београд, у вези са предфинансирањем и продајом возних средстава на рате; 3) Уговор о уступању и овлашћењу између Европског друштва за финансирање железничких возних средстава (ЕУРОФИМА) и Акционарског друштва за железнички превоз путника „Србијавозˮ, Београд, у вези са уступањем права према Уговору о набавци возних средстава; 4) Уговор о продаји на рате између Европског друштва за финансирање железничких возних средстава (ЕУРОФИМА) и Акционарског друштва за железнички превоз путника „Србијавозˮ, Београд, у вези са продајом возних средстава на рате; и 5) Уговор о преносу власништва над возним средствима између Европског друштва за финансирање железничких возних средстава (ЕУРОФИМА) и Акционарског друштва за железнички превоз путника „Србијавозˮ, Београд, у вези са возним средствима која су предмет Уговора о продаји на рате.</w:t>
      </w:r>
    </w:p>
    <w:p w14:paraId="22E34498" w14:textId="77777777" w:rsidR="00340703" w:rsidRPr="00340703" w:rsidRDefault="00340703" w:rsidP="008A1ED9">
      <w:pPr>
        <w:jc w:val="both"/>
        <w:rPr>
          <w:lang w:val="sr-Latn-RS"/>
        </w:rPr>
      </w:pPr>
    </w:p>
    <w:p w14:paraId="6A3595DE" w14:textId="77777777" w:rsidR="008A1ED9" w:rsidRPr="00690AD6" w:rsidRDefault="008A1ED9" w:rsidP="008A1ED9">
      <w:pPr>
        <w:ind w:firstLine="709"/>
        <w:jc w:val="both"/>
        <w:rPr>
          <w:lang w:val="sr-Cyrl-RS"/>
        </w:rPr>
      </w:pPr>
      <w:r w:rsidRPr="00690AD6">
        <w:rPr>
          <w:b/>
          <w:bCs/>
          <w:noProof/>
          <w:color w:val="000000" w:themeColor="text1"/>
          <w:szCs w:val="24"/>
          <w:lang w:val="sr-Latn-RS"/>
        </w:rPr>
        <w:t>IX</w:t>
      </w:r>
      <w:r w:rsidRPr="00690AD6">
        <w:rPr>
          <w:b/>
          <w:bCs/>
          <w:noProof/>
          <w:color w:val="000000" w:themeColor="text1"/>
          <w:szCs w:val="24"/>
          <w:lang w:val="sr-Cyrl-RS"/>
        </w:rPr>
        <w:t xml:space="preserve"> </w:t>
      </w:r>
      <w:r w:rsidRPr="00690AD6">
        <w:rPr>
          <w:b/>
          <w:color w:val="000000" w:themeColor="text1"/>
          <w:szCs w:val="24"/>
          <w:lang w:val="sr-Cyrl-RS"/>
        </w:rPr>
        <w:t xml:space="preserve">НОВЕ ИНДИРЕКТНЕ ОБАВЕЗЕ У 2025. ГОДИНИ </w:t>
      </w:r>
      <w:r w:rsidRPr="00690AD6">
        <w:rPr>
          <w:b/>
          <w:bCs/>
          <w:color w:val="000000" w:themeColor="text1"/>
          <w:szCs w:val="24"/>
          <w:lang w:val="sr-Cyrl-RS"/>
        </w:rPr>
        <w:t>- УНУТРАШЊИ ДУГ</w:t>
      </w:r>
    </w:p>
    <w:p w14:paraId="24C34662" w14:textId="77777777" w:rsidR="008A1ED9" w:rsidRPr="00690AD6" w:rsidRDefault="008A1ED9" w:rsidP="008A1ED9">
      <w:pPr>
        <w:ind w:firstLine="709"/>
        <w:jc w:val="both"/>
        <w:rPr>
          <w:lang w:val="sr-Cyrl-RS"/>
        </w:rPr>
      </w:pPr>
    </w:p>
    <w:p w14:paraId="726FE42E" w14:textId="77777777" w:rsidR="008A1ED9" w:rsidRPr="00690AD6" w:rsidRDefault="008A1ED9" w:rsidP="008A1ED9">
      <w:pPr>
        <w:ind w:firstLine="706"/>
        <w:jc w:val="both"/>
        <w:rPr>
          <w:color w:val="000000" w:themeColor="text1"/>
          <w:lang w:val="sr-Cyrl-RS"/>
        </w:rPr>
      </w:pPr>
      <w:r w:rsidRPr="00690AD6">
        <w:rPr>
          <w:color w:val="000000" w:themeColor="text1"/>
          <w:lang w:val="sr-Cyrl-RS"/>
        </w:rPr>
        <w:t xml:space="preserve">Нове </w:t>
      </w:r>
      <w:r w:rsidRPr="00690AD6">
        <w:rPr>
          <w:bCs/>
          <w:color w:val="000000" w:themeColor="text1"/>
          <w:lang w:val="sr-Cyrl-RS"/>
        </w:rPr>
        <w:t>ин</w:t>
      </w:r>
      <w:r w:rsidRPr="00690AD6">
        <w:rPr>
          <w:color w:val="000000" w:themeColor="text1"/>
          <w:lang w:val="sr-Cyrl-RS"/>
        </w:rPr>
        <w:t>директне обавезе Републике Србије по основу датих гаранција, у 2025. години регулисане су следећим законима:</w:t>
      </w:r>
    </w:p>
    <w:p w14:paraId="4991BCF6" w14:textId="77777777" w:rsidR="008A1ED9" w:rsidRPr="00690AD6" w:rsidRDefault="008A1ED9" w:rsidP="008A1ED9">
      <w:pPr>
        <w:ind w:firstLine="706"/>
        <w:jc w:val="both"/>
        <w:rPr>
          <w:lang w:val="sr-Cyrl-RS"/>
        </w:rPr>
      </w:pPr>
    </w:p>
    <w:p w14:paraId="770AF3C5" w14:textId="77777777" w:rsidR="008A1ED9" w:rsidRPr="00690AD6" w:rsidRDefault="008A1ED9" w:rsidP="008A1ED9">
      <w:pPr>
        <w:ind w:firstLine="706"/>
        <w:jc w:val="both"/>
        <w:rPr>
          <w:lang w:val="sr-Cyrl-RS"/>
        </w:rPr>
      </w:pPr>
      <w:r w:rsidRPr="00690AD6">
        <w:rPr>
          <w:lang w:val="sr-Cyrl-RS"/>
        </w:rPr>
        <w:t>1) Закон о давању гаранције Републике Србије у корист Banca Intesa AD Beograd за измиривање обавеза Јавног предузећа „Србијагас” Нови Сад, по основу уговора о кредиту ради изградње разводног гасовода Београд-Ваљево-Лозница, објављен је у „Службеном гласнику РС”, број 19/25.</w:t>
      </w:r>
    </w:p>
    <w:p w14:paraId="7A36B490" w14:textId="77777777" w:rsidR="008A1ED9" w:rsidRDefault="008A1ED9" w:rsidP="008A1ED9">
      <w:pPr>
        <w:ind w:firstLine="709"/>
        <w:jc w:val="both"/>
        <w:rPr>
          <w:lang w:val="sr-Cyrl-RS"/>
        </w:rPr>
      </w:pPr>
      <w:r w:rsidRPr="00690AD6">
        <w:rPr>
          <w:lang w:val="sr-Cyrl-RS"/>
        </w:rPr>
        <w:t xml:space="preserve">Република Србија је у својству гаранта, издала гаранцију у корист </w:t>
      </w:r>
      <w:r w:rsidRPr="00690AD6">
        <w:t>Banca Intesa AD Beograd</w:t>
      </w:r>
      <w:r w:rsidRPr="00690AD6">
        <w:rPr>
          <w:lang w:val="sr-Cyrl-RS"/>
        </w:rPr>
        <w:t xml:space="preserve"> </w:t>
      </w:r>
      <w:r w:rsidRPr="00690AD6">
        <w:t>у износу који не може бити већи од динарског износа индексираног у еврима, у износу до 30.000.000 евра увећаног за износ припадајуће уговорене камате</w:t>
      </w:r>
      <w:r w:rsidRPr="00690AD6">
        <w:rPr>
          <w:lang w:val="sr-Latn-RS"/>
        </w:rPr>
        <w:t>,</w:t>
      </w:r>
      <w:r w:rsidRPr="00690AD6">
        <w:rPr>
          <w:lang w:val="sr-Cyrl-RS"/>
        </w:rPr>
        <w:t xml:space="preserve"> по задужењу Јавног предузећа ,,Србијагас” Нови Сад, као зајмопримца и примарног дужника, према Уговору </w:t>
      </w:r>
      <w:r w:rsidRPr="00690AD6">
        <w:t>о кредиту број 15171120</w:t>
      </w:r>
      <w:r w:rsidRPr="00690AD6">
        <w:rPr>
          <w:lang w:val="sr-Cyrl-RS"/>
        </w:rPr>
        <w:t>,</w:t>
      </w:r>
      <w:r w:rsidRPr="00690AD6">
        <w:t xml:space="preserve"> у износу до 30.000.000 евра</w:t>
      </w:r>
      <w:r w:rsidRPr="00690AD6">
        <w:rPr>
          <w:lang w:val="sr-Cyrl-RS"/>
        </w:rPr>
        <w:t xml:space="preserve">, </w:t>
      </w:r>
      <w:r w:rsidRPr="00690AD6">
        <w:rPr>
          <w:lang w:val="sr-Latn-RS"/>
        </w:rPr>
        <w:t xml:space="preserve"> </w:t>
      </w:r>
      <w:r w:rsidRPr="00690AD6">
        <w:rPr>
          <w:lang w:val="sr-Cyrl-RS"/>
        </w:rPr>
        <w:t>између Јавног предузећа „Србијагас” Нови Сад и Banca Intesa AD Beograd</w:t>
      </w:r>
      <w:r w:rsidRPr="00690AD6">
        <w:rPr>
          <w:lang w:val="sr-Latn-RS"/>
        </w:rPr>
        <w:t>,</w:t>
      </w:r>
      <w:r w:rsidRPr="00690AD6">
        <w:rPr>
          <w:lang w:val="sr-Cyrl-RS"/>
        </w:rPr>
        <w:t xml:space="preserve"> закљученом 15. новембра 2024. године.</w:t>
      </w:r>
    </w:p>
    <w:p w14:paraId="1FB9FD03" w14:textId="77777777" w:rsidR="008A1ED9" w:rsidRPr="00532A71" w:rsidRDefault="008A1ED9" w:rsidP="008A1ED9">
      <w:pPr>
        <w:ind w:firstLine="709"/>
        <w:jc w:val="both"/>
        <w:rPr>
          <w:lang w:val="sr-Cyrl-RS"/>
        </w:rPr>
      </w:pPr>
    </w:p>
    <w:p w14:paraId="3D2C29F1" w14:textId="77777777" w:rsidR="008A1ED9" w:rsidRPr="00690AD6" w:rsidRDefault="008A1ED9" w:rsidP="008A1ED9">
      <w:pPr>
        <w:spacing w:line="276" w:lineRule="auto"/>
        <w:ind w:firstLine="709"/>
        <w:jc w:val="both"/>
        <w:rPr>
          <w:lang w:val="sr-Cyrl-RS"/>
        </w:rPr>
      </w:pPr>
      <w:r w:rsidRPr="00690AD6">
        <w:rPr>
          <w:lang w:val="sr-Cyrl-RS"/>
        </w:rPr>
        <w:t>2) Закон о давању гаранције Републике Србије у корист OTP bankе Srbija akcionarsko društvo Novi Sad и Банке Поштанска штедионица акционарско друштво Београд за измиривање обавеза Јавног предузећа „Србијагас” Нови Сад, по основу уговора о кредиту ради изградње примопредајних станица Хоргош, подземно складиште гаса Банатски Двор и Лозница, објављен је у „Службеном гласнику РС”, број 19/25.</w:t>
      </w:r>
    </w:p>
    <w:p w14:paraId="6251D1D3" w14:textId="77777777" w:rsidR="008A1ED9" w:rsidRDefault="008A1ED9" w:rsidP="008A1ED9">
      <w:pPr>
        <w:ind w:firstLine="709"/>
        <w:jc w:val="both"/>
        <w:rPr>
          <w:lang w:val="sr-Cyrl-RS"/>
        </w:rPr>
      </w:pPr>
      <w:r w:rsidRPr="00690AD6">
        <w:rPr>
          <w:lang w:val="sr-Cyrl-RS"/>
        </w:rPr>
        <w:t xml:space="preserve">Република Србија је у својству гаранта, издала гаранцију у корист </w:t>
      </w:r>
      <w:r w:rsidRPr="00690AD6">
        <w:t>OTP bankе Srbija akcionarsko društvo Novi Sad у износу који не може бити већи од динарског износа индексираног у еврима, у износу до 45.000.000 евра увећаног за износ припадајуће уговорене камате и Банке Поштанска штедионица акционарско друштво Београд у износу који не може бити већи од динарског износа индексираног у еврима, у износу до 15.000.000 евра увећаног за износ припадајуће уговорене камате</w:t>
      </w:r>
      <w:r w:rsidRPr="00690AD6">
        <w:rPr>
          <w:lang w:val="sr-Latn-RS"/>
        </w:rPr>
        <w:t>,</w:t>
      </w:r>
      <w:r w:rsidRPr="00690AD6">
        <w:rPr>
          <w:lang w:val="sr-Cyrl-RS"/>
        </w:rPr>
        <w:t xml:space="preserve"> по задужењу Јавног предузећа ,,Србијагас” Нови Сад, као зајмопримца и примарног дужника, према следећим уговорима: 1) Уговор о дугорочном кредиту број 00-429-0300380.9/OL2024/691, </w:t>
      </w:r>
      <w:r w:rsidRPr="00690AD6">
        <w:t>у износу до 45.000.000 евра</w:t>
      </w:r>
      <w:r w:rsidRPr="00690AD6">
        <w:rPr>
          <w:lang w:val="sr-Cyrl-RS"/>
        </w:rPr>
        <w:t xml:space="preserve">, између Јавног предузећа „Србијагас” Нови Сад и OTP bankе Srbija akcionarsko društvo Novi Sad, закључен 15. новембра 2024. године и 2) Уговор о кредиту број 360052458280252367, </w:t>
      </w:r>
      <w:r w:rsidRPr="00690AD6">
        <w:t>у износу до 15.000.000 евра</w:t>
      </w:r>
      <w:r w:rsidRPr="00690AD6">
        <w:rPr>
          <w:lang w:val="sr-Cyrl-RS"/>
        </w:rPr>
        <w:t>, између Јавног предузећа „Србијагас” Нови Сад и Банке Поштанска штедионица акционарско друштво Београд, закључен 15. новембра 2024. године.</w:t>
      </w:r>
    </w:p>
    <w:p w14:paraId="77EB6C3B" w14:textId="77777777" w:rsidR="008A1ED9" w:rsidRPr="00205C4E" w:rsidRDefault="008A1ED9" w:rsidP="008A1ED9">
      <w:pPr>
        <w:ind w:firstLine="709"/>
        <w:jc w:val="both"/>
        <w:rPr>
          <w:lang w:val="sr-Cyrl-RS"/>
        </w:rPr>
      </w:pPr>
    </w:p>
    <w:p w14:paraId="1DA418CF" w14:textId="77777777" w:rsidR="008A1ED9" w:rsidRPr="00690AD6" w:rsidRDefault="008A1ED9" w:rsidP="008A1ED9">
      <w:pPr>
        <w:ind w:firstLine="709"/>
        <w:jc w:val="both"/>
        <w:rPr>
          <w:lang w:val="sr-Cyrl-RS"/>
        </w:rPr>
      </w:pPr>
      <w:r w:rsidRPr="00690AD6">
        <w:rPr>
          <w:lang w:val="sr-Cyrl-RS"/>
        </w:rPr>
        <w:lastRenderedPageBreak/>
        <w:t>3) Закон о давању гаранције Републике Србије у корист Banca Intesa AD Beograd и Банке Поштанска штедионица акционарско друштво Београд за измиривање обавеза Јавног предузећа „Србијагас” Нови Сад, по основу уговора о кредиту ради изградње разводног гасовода Лесковац-Врање, објављен је у „Службеном гласнику РС”, број 19/25.</w:t>
      </w:r>
    </w:p>
    <w:p w14:paraId="3B587CF7" w14:textId="77777777" w:rsidR="008A1ED9" w:rsidRDefault="008A1ED9" w:rsidP="008A1ED9">
      <w:pPr>
        <w:ind w:firstLine="709"/>
        <w:jc w:val="both"/>
        <w:rPr>
          <w:lang w:val="sr-Cyrl-RS"/>
        </w:rPr>
      </w:pPr>
      <w:r w:rsidRPr="00690AD6">
        <w:rPr>
          <w:lang w:val="sr-Cyrl-RS"/>
        </w:rPr>
        <w:t xml:space="preserve">Република Србија је у својству гаранта, издала гаранцију у корист </w:t>
      </w:r>
      <w:r w:rsidRPr="00690AD6">
        <w:t>Banca Intesa AD Beograd у износу који не може бити већи од динарског износа индексираног у еврима, у износу до 45.000.000 евра увећаног за износ припадајуће уговорене камате и Банке Поштанска штедионица акционарско друштво Београд у износу који не може бити већи од динарског износа индексираног у еврима, у износу до 15.000.000 евра увећаног за износ припадајуће уговорене камате</w:t>
      </w:r>
      <w:r w:rsidRPr="00690AD6">
        <w:rPr>
          <w:lang w:val="sr-Latn-RS"/>
        </w:rPr>
        <w:t>,</w:t>
      </w:r>
      <w:r w:rsidRPr="00690AD6">
        <w:rPr>
          <w:lang w:val="sr-Cyrl-RS"/>
        </w:rPr>
        <w:t xml:space="preserve"> по задужењу Јавног предузећа ,,Србијагас” Нови Сад, као зајмопримца и примарног дужника, према следећим уговорима: 1) Уговор о кредиту број 14975811, </w:t>
      </w:r>
      <w:r w:rsidRPr="00690AD6">
        <w:t>у износу до 45.000.000 евра</w:t>
      </w:r>
      <w:r w:rsidRPr="00690AD6">
        <w:rPr>
          <w:lang w:val="sr-Cyrl-RS"/>
        </w:rPr>
        <w:t xml:space="preserve">, између Јавног предузећа „Србијагас” Нови Сад и Banca Intesa AD Beograd, закључен 15. новембра 2024. године и 2) Уговор о кредиту број 360052458280251688, </w:t>
      </w:r>
      <w:r w:rsidRPr="00690AD6">
        <w:t>у износу до 15.000.000 евра</w:t>
      </w:r>
      <w:r w:rsidRPr="00690AD6">
        <w:rPr>
          <w:lang w:val="sr-Cyrl-RS"/>
        </w:rPr>
        <w:t>, између Јавног предузећа „Србијагас” Нови Сад и Банке Поштанска штедионица акционарско друштво Београд, закључен 15. новембра 2024. године.</w:t>
      </w:r>
    </w:p>
    <w:p w14:paraId="4CBED94F" w14:textId="77777777" w:rsidR="008A1ED9" w:rsidRDefault="008A1ED9" w:rsidP="008A1ED9">
      <w:pPr>
        <w:ind w:firstLine="709"/>
        <w:jc w:val="both"/>
        <w:rPr>
          <w:lang w:val="sr-Cyrl-RS"/>
        </w:rPr>
      </w:pPr>
    </w:p>
    <w:p w14:paraId="50A393C6" w14:textId="77777777" w:rsidR="008A1ED9" w:rsidRPr="00690AD6" w:rsidRDefault="008A1ED9" w:rsidP="008A1ED9">
      <w:pPr>
        <w:ind w:firstLine="709"/>
        <w:jc w:val="both"/>
        <w:rPr>
          <w:lang w:val="sr-Cyrl-RS"/>
        </w:rPr>
      </w:pPr>
      <w:r w:rsidRPr="00690AD6">
        <w:rPr>
          <w:lang w:val="sr-Cyrl-RS"/>
        </w:rPr>
        <w:t>4) Закон о давању гаранције Републике Србије у корист Банке Поштанска штедионица акционарско друштво Београд за измиривање обавеза Јавног предузећа „Србијагас” Нови Сад за финансирање развоја дистрибутивне мреже, укључујући мерне станице као и рехабилитацију гасоводног система и јачање транспортних и складишних капацитета гасовода у Републици Србији, објављен је у „Службеном гласнику РС”, број 19/25.</w:t>
      </w:r>
    </w:p>
    <w:p w14:paraId="2E68F83C" w14:textId="77777777" w:rsidR="008A1ED9" w:rsidRDefault="008A1ED9" w:rsidP="008A1ED9">
      <w:pPr>
        <w:ind w:firstLine="709"/>
        <w:jc w:val="both"/>
        <w:rPr>
          <w:lang w:val="sr-Cyrl-RS"/>
        </w:rPr>
      </w:pPr>
      <w:r w:rsidRPr="00690AD6">
        <w:rPr>
          <w:lang w:val="sr-Cyrl-RS"/>
        </w:rPr>
        <w:t xml:space="preserve">Република Србија је у својству гаранта, издала гаранцију у корист </w:t>
      </w:r>
      <w:r w:rsidRPr="00690AD6">
        <w:t>Банке Поштанска штедионица акционарско друштво Београд у износу који не може бити већи од динарског износа индексираног у еврима, у износу до 51.000.000 увећаног за износ припадајуће уговорене камате</w:t>
      </w:r>
      <w:r w:rsidRPr="00690AD6">
        <w:rPr>
          <w:lang w:val="sr-Latn-RS"/>
        </w:rPr>
        <w:t>,</w:t>
      </w:r>
      <w:r w:rsidRPr="00690AD6">
        <w:rPr>
          <w:lang w:val="sr-Cyrl-RS"/>
        </w:rPr>
        <w:t xml:space="preserve"> по задужењу Јавног предузећа ,,Србијагас” Нови Сад, као зајмопримца и примарног дужника, према Уговору </w:t>
      </w:r>
      <w:r w:rsidRPr="00690AD6">
        <w:t xml:space="preserve"> о дугорочном кредиту број 360052458280252561</w:t>
      </w:r>
      <w:r w:rsidRPr="00690AD6">
        <w:rPr>
          <w:lang w:val="sr-Cyrl-RS"/>
        </w:rPr>
        <w:t xml:space="preserve">, </w:t>
      </w:r>
      <w:r w:rsidRPr="00690AD6">
        <w:t>у износу до 51.000.000 евра</w:t>
      </w:r>
      <w:r w:rsidRPr="00690AD6">
        <w:rPr>
          <w:lang w:val="sr-Cyrl-RS"/>
        </w:rPr>
        <w:t>,</w:t>
      </w:r>
      <w:r w:rsidRPr="00690AD6">
        <w:t xml:space="preserve"> између Јавног предузећа „Србијагас” Нови Сад и Банке Поштанска штедионица акционарско друштво Београд</w:t>
      </w:r>
      <w:r w:rsidRPr="00690AD6">
        <w:rPr>
          <w:lang w:val="sr-Latn-RS"/>
        </w:rPr>
        <w:t>,</w:t>
      </w:r>
      <w:r w:rsidRPr="00690AD6">
        <w:rPr>
          <w:lang w:val="sr-Cyrl-RS"/>
        </w:rPr>
        <w:t xml:space="preserve"> закљученом 15. новембра 2024. године.</w:t>
      </w:r>
    </w:p>
    <w:p w14:paraId="0C07DF74" w14:textId="77777777" w:rsidR="008A1ED9" w:rsidRDefault="008A1ED9" w:rsidP="008A1ED9">
      <w:pPr>
        <w:ind w:firstLine="709"/>
        <w:jc w:val="both"/>
        <w:rPr>
          <w:lang w:val="sr-Cyrl-RS"/>
        </w:rPr>
      </w:pPr>
    </w:p>
    <w:p w14:paraId="25142DD3" w14:textId="77777777" w:rsidR="008A1ED9" w:rsidRPr="00690AD6" w:rsidRDefault="008A1ED9" w:rsidP="008A1ED9">
      <w:pPr>
        <w:ind w:firstLine="709"/>
        <w:jc w:val="both"/>
        <w:rPr>
          <w:lang w:val="sr-Cyrl-RS"/>
        </w:rPr>
      </w:pPr>
      <w:r w:rsidRPr="00690AD6">
        <w:rPr>
          <w:lang w:val="sr-Cyrl-RS"/>
        </w:rPr>
        <w:t>5) Закон о давању гаранције Републике Србије у корист OTP banke Srbija akcionarsko društvo Novi Sad, Банке Поштанска штедионица, акционарско друштво, Београд и Bancа Intesa ad Beograd по основу задужења Електродистрибуције Србије д.о.о. Београд, у вези са пројектом унапређење дистрибутивне мреже, објављен је у „Службеном гласнику РС”, број 51/25.</w:t>
      </w:r>
    </w:p>
    <w:p w14:paraId="122EB279" w14:textId="77777777" w:rsidR="008A1ED9" w:rsidRPr="006B3A19" w:rsidRDefault="008A1ED9" w:rsidP="008A1ED9">
      <w:pPr>
        <w:ind w:firstLine="709"/>
        <w:jc w:val="both"/>
        <w:rPr>
          <w:lang w:val="sr-Cyrl-RS"/>
        </w:rPr>
      </w:pPr>
      <w:r w:rsidRPr="00690AD6">
        <w:rPr>
          <w:lang w:val="sr-Cyrl-RS"/>
        </w:rPr>
        <w:t xml:space="preserve">Република Србија је у својству гаранта, издала гаранцију у корист </w:t>
      </w:r>
      <w:r w:rsidRPr="00690AD6">
        <w:t>OTP banke Srbija akcionarsko društvo Novi Sad у износу који не може бити већи од динарског износа индексираног у еврима, у износу до 10.000.000 евра увећаног за износ припадајуће уговорене камате и трошкова</w:t>
      </w:r>
      <w:r w:rsidRPr="00690AD6">
        <w:rPr>
          <w:lang w:val="sr-Cyrl-RS"/>
        </w:rPr>
        <w:t>,</w:t>
      </w:r>
      <w:r w:rsidRPr="00690AD6">
        <w:t xml:space="preserve"> Банке Поштанска штедионица, акционарско друштво, Београд у износу који не може бити већи од динарског износа индексираног у еврима, у износу до 20.000.000 евра увећаног за износ припадајуће уговорене камате и трошкова</w:t>
      </w:r>
      <w:r w:rsidRPr="00690AD6">
        <w:rPr>
          <w:lang w:val="sr-Cyrl-RS"/>
        </w:rPr>
        <w:t xml:space="preserve"> и</w:t>
      </w:r>
      <w:r w:rsidRPr="00690AD6">
        <w:t xml:space="preserve"> Bancа Intesa ad Beograd у износу који не може бити већи од динарског износа индексираног у еврима, у износу до 22.500.000 евра увећаног за износ припадајуће уговорене камате</w:t>
      </w:r>
      <w:r w:rsidRPr="00690AD6">
        <w:rPr>
          <w:lang w:val="sr-Latn-RS"/>
        </w:rPr>
        <w:t>,</w:t>
      </w:r>
      <w:r w:rsidRPr="00690AD6">
        <w:rPr>
          <w:lang w:val="sr-Cyrl-RS"/>
        </w:rPr>
        <w:t xml:space="preserve"> по задужењу </w:t>
      </w:r>
      <w:r w:rsidRPr="00690AD6">
        <w:t>Електродистрибуције Србије д.о.о. Београд</w:t>
      </w:r>
      <w:r w:rsidRPr="00690AD6">
        <w:rPr>
          <w:lang w:val="sr-Cyrl-RS"/>
        </w:rPr>
        <w:t xml:space="preserve">, као зајмопримца и примарног дужника, према следећим уговорима: 1) Уговор о кредиту број 00-421-0632872.7/ KP2025/731, у износу до 10.000.000 евра, између OTP banka Srbija akcionarsko društvo Novi Sad и Електродистрибуције Србије д.о.о. Београд, закључен 9. маја 2025. године; 2) Уговор о дугорочном кредиту број 200083000000016533, у износу до 20.000.000 евра, између Банке Поштанска штедионица, акционарско друштво, Београд и Електродистрибуције Србије д.о.о. Београд, закључен 9. маја 2025. године; и 3) Уговор о кредиту број 14348259, </w:t>
      </w:r>
      <w:r w:rsidRPr="00690AD6">
        <w:rPr>
          <w:lang w:val="sr-Cyrl-RS"/>
        </w:rPr>
        <w:lastRenderedPageBreak/>
        <w:t>у износу до 22.500.000 евра, између Bancа Intesa ad Beograd и Електродистрибуције Србије д.о.о. Београд, закључен 9. маја 2025. године.</w:t>
      </w:r>
    </w:p>
    <w:p w14:paraId="156E7EE3" w14:textId="258C6769" w:rsidR="00C23099" w:rsidRPr="006D17BA" w:rsidRDefault="00C23099" w:rsidP="008A1ED9">
      <w:pPr>
        <w:spacing w:line="276" w:lineRule="auto"/>
        <w:ind w:firstLine="709"/>
        <w:jc w:val="center"/>
        <w:rPr>
          <w:color w:val="000000" w:themeColor="text1"/>
          <w:lang w:val="sr-Latn-RS"/>
        </w:rPr>
      </w:pPr>
    </w:p>
    <w:sectPr w:rsidR="00C23099" w:rsidRPr="006D17BA" w:rsidSect="00CD0F30">
      <w:footerReference w:type="even" r:id="rId8"/>
      <w:footerReference w:type="default" r:id="rId9"/>
      <w:headerReference w:type="first" r:id="rId10"/>
      <w:footerReference w:type="first" r:id="rId11"/>
      <w:pgSz w:w="11907" w:h="16840" w:code="9"/>
      <w:pgMar w:top="1134" w:right="1276" w:bottom="1276" w:left="1418" w:header="709" w:footer="709" w:gutter="0"/>
      <w:pgNumType w:start="64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06C6F" w14:textId="77777777" w:rsidR="00AF2E15" w:rsidRDefault="00AF2E15" w:rsidP="00250F9B">
      <w:r>
        <w:separator/>
      </w:r>
    </w:p>
  </w:endnote>
  <w:endnote w:type="continuationSeparator" w:id="0">
    <w:p w14:paraId="0CC995B6" w14:textId="77777777" w:rsidR="00AF2E15" w:rsidRDefault="00AF2E15" w:rsidP="0025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TimesRoman">
    <w:altName w:val="Times New Roman"/>
    <w:charset w:val="00"/>
    <w:family w:val="auto"/>
    <w:pitch w:val="variable"/>
    <w:sig w:usb0="00000083" w:usb1="00000000" w:usb2="00000000" w:usb3="00000000" w:csb0="00000009"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5C191" w14:textId="77777777" w:rsidR="00E8143C" w:rsidRDefault="00E814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1FA081" w14:textId="77777777" w:rsidR="00E8143C" w:rsidRDefault="00E8143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1144834"/>
      <w:docPartObj>
        <w:docPartGallery w:val="Page Numbers (Bottom of Page)"/>
        <w:docPartUnique/>
      </w:docPartObj>
    </w:sdtPr>
    <w:sdtEndPr>
      <w:rPr>
        <w:noProof/>
      </w:rPr>
    </w:sdtEndPr>
    <w:sdtContent>
      <w:p w14:paraId="30BC90C0" w14:textId="2455B64A" w:rsidR="0043741D" w:rsidRDefault="0043741D">
        <w:pPr>
          <w:pStyle w:val="Footer"/>
          <w:jc w:val="center"/>
        </w:pPr>
        <w:r>
          <w:fldChar w:fldCharType="begin"/>
        </w:r>
        <w:r>
          <w:instrText xml:space="preserve"> PAGE   \* MERGEFORMAT </w:instrText>
        </w:r>
        <w:r>
          <w:fldChar w:fldCharType="separate"/>
        </w:r>
        <w:r w:rsidR="00CD0F30">
          <w:rPr>
            <w:noProof/>
          </w:rPr>
          <w:t>662</w:t>
        </w:r>
        <w:r>
          <w:rPr>
            <w:noProof/>
          </w:rPr>
          <w:fldChar w:fldCharType="end"/>
        </w:r>
      </w:p>
    </w:sdtContent>
  </w:sdt>
  <w:p w14:paraId="02D17C57" w14:textId="77777777" w:rsidR="00E8143C" w:rsidRDefault="00E8143C">
    <w:pPr>
      <w:pStyle w:val="Footer"/>
      <w:ind w:right="360"/>
      <w:rPr>
        <w:lang w:val="sr-Cyrl-C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F53C8" w14:textId="77777777" w:rsidR="00E8143C" w:rsidRPr="00321EA7" w:rsidRDefault="00E8143C">
    <w:pPr>
      <w:pStyle w:val="Footer"/>
      <w:jc w:val="right"/>
      <w:rPr>
        <w:rFonts w:ascii="Arial" w:hAnsi="Arial" w:cs="Arial"/>
        <w:sz w:val="22"/>
        <w:szCs w:val="22"/>
      </w:rPr>
    </w:pPr>
    <w:r w:rsidRPr="00321EA7">
      <w:rPr>
        <w:rFonts w:ascii="Arial" w:hAnsi="Arial" w:cs="Arial"/>
        <w:sz w:val="22"/>
        <w:szCs w:val="22"/>
      </w:rPr>
      <w:fldChar w:fldCharType="begin"/>
    </w:r>
    <w:r w:rsidRPr="00321EA7">
      <w:rPr>
        <w:rFonts w:ascii="Arial" w:hAnsi="Arial" w:cs="Arial"/>
        <w:sz w:val="22"/>
        <w:szCs w:val="22"/>
      </w:rPr>
      <w:instrText xml:space="preserve"> PAGE   \* MERGEFORMAT </w:instrText>
    </w:r>
    <w:r w:rsidRPr="00321EA7">
      <w:rPr>
        <w:rFonts w:ascii="Arial" w:hAnsi="Arial" w:cs="Arial"/>
        <w:sz w:val="22"/>
        <w:szCs w:val="22"/>
      </w:rPr>
      <w:fldChar w:fldCharType="separate"/>
    </w:r>
    <w:r>
      <w:rPr>
        <w:rFonts w:ascii="Arial" w:hAnsi="Arial" w:cs="Arial"/>
        <w:noProof/>
        <w:sz w:val="22"/>
        <w:szCs w:val="22"/>
      </w:rPr>
      <w:t>55</w:t>
    </w:r>
    <w:r w:rsidRPr="00321EA7">
      <w:rPr>
        <w:rFonts w:ascii="Arial" w:hAnsi="Arial" w:cs="Arial"/>
        <w:sz w:val="22"/>
        <w:szCs w:val="22"/>
      </w:rPr>
      <w:fldChar w:fldCharType="end"/>
    </w:r>
  </w:p>
  <w:p w14:paraId="641DCEDC" w14:textId="77777777" w:rsidR="00E8143C" w:rsidRDefault="00E814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67133" w14:textId="77777777" w:rsidR="00AF2E15" w:rsidRDefault="00AF2E15" w:rsidP="00250F9B">
      <w:r>
        <w:separator/>
      </w:r>
    </w:p>
  </w:footnote>
  <w:footnote w:type="continuationSeparator" w:id="0">
    <w:p w14:paraId="588CDEF2" w14:textId="77777777" w:rsidR="00AF2E15" w:rsidRDefault="00AF2E15" w:rsidP="00250F9B">
      <w:r>
        <w:continuationSeparator/>
      </w:r>
    </w:p>
  </w:footnote>
  <w:footnote w:id="1">
    <w:p w14:paraId="27B59722" w14:textId="77777777" w:rsidR="00E8143C" w:rsidRPr="00690AD6" w:rsidRDefault="00E8143C" w:rsidP="008A1ED9">
      <w:pPr>
        <w:pStyle w:val="FootnoteText"/>
        <w:jc w:val="both"/>
        <w:rPr>
          <w:lang w:val="sr-Cyrl-RS"/>
        </w:rPr>
      </w:pPr>
      <w:r>
        <w:rPr>
          <w:rStyle w:val="FootnoteReference"/>
        </w:rPr>
        <w:footnoteRef/>
      </w:r>
      <w:r>
        <w:t xml:space="preserve"> </w:t>
      </w:r>
      <w:r w:rsidRPr="008A1ED9">
        <w:rPr>
          <w:lang w:val="sr-Cyrl-RS"/>
        </w:rPr>
        <w:t xml:space="preserve">Зајам се састоји из </w:t>
      </w:r>
      <w:r w:rsidRPr="008A1ED9">
        <w:rPr>
          <w:lang w:val="en-US"/>
        </w:rPr>
        <w:t>Транше 1 у износу од 85.000.000 евра</w:t>
      </w:r>
      <w:r w:rsidRPr="008A1ED9">
        <w:rPr>
          <w:lang w:val="sr-Cyrl-RS"/>
        </w:rPr>
        <w:t xml:space="preserve"> и </w:t>
      </w:r>
      <w:r w:rsidRPr="008A1ED9">
        <w:rPr>
          <w:lang w:val="en-US"/>
        </w:rPr>
        <w:t>Транше 2 у износу од 20.000.000 евра</w:t>
      </w:r>
      <w:r w:rsidRPr="008A1ED9">
        <w:rPr>
          <w:lang w:val="sr-Cyrl-RS"/>
        </w:rPr>
        <w:t>. Имајући у виду да је у складу са Одељком 2.02 (ф) наведеног уговора о зајму, 31. марта 2025. године истекао рок за комитовање Транше 2, расположива средства зајма износе 85.000.000 евра.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71E72" w14:textId="77777777" w:rsidR="00E8143C" w:rsidRDefault="00E8143C">
    <w:pPr>
      <w:pStyle w:val="Header"/>
      <w:jc w:val="center"/>
      <w:rPr>
        <w:lang w:val="sr-Cyrl-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3D4CE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F876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587B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B3AD6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26A0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6AEC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1C8C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CA9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DC50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F4A7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D354D"/>
    <w:multiLevelType w:val="hybridMultilevel"/>
    <w:tmpl w:val="EFEEF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611A25"/>
    <w:multiLevelType w:val="hybridMultilevel"/>
    <w:tmpl w:val="4918A6DC"/>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2876944"/>
    <w:multiLevelType w:val="hybridMultilevel"/>
    <w:tmpl w:val="3D74E48A"/>
    <w:lvl w:ilvl="0" w:tplc="04090001">
      <w:start w:val="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E92AA3"/>
    <w:multiLevelType w:val="hybridMultilevel"/>
    <w:tmpl w:val="7E0CF26E"/>
    <w:lvl w:ilvl="0" w:tplc="FB7C8AFC">
      <w:start w:val="4"/>
      <w:numFmt w:val="bullet"/>
      <w:lvlText w:val="-"/>
      <w:lvlJc w:val="left"/>
      <w:pPr>
        <w:tabs>
          <w:tab w:val="num" w:pos="1215"/>
        </w:tabs>
        <w:ind w:left="1215" w:hanging="360"/>
      </w:pPr>
      <w:rPr>
        <w:rFonts w:ascii="Arial" w:eastAsia="Times New Roman" w:hAnsi="Arial" w:cs="Arial" w:hint="default"/>
      </w:rPr>
    </w:lvl>
    <w:lvl w:ilvl="1" w:tplc="04090003" w:tentative="1">
      <w:start w:val="1"/>
      <w:numFmt w:val="bullet"/>
      <w:lvlText w:val="o"/>
      <w:lvlJc w:val="left"/>
      <w:pPr>
        <w:tabs>
          <w:tab w:val="num" w:pos="1935"/>
        </w:tabs>
        <w:ind w:left="1935" w:hanging="360"/>
      </w:pPr>
      <w:rPr>
        <w:rFonts w:ascii="Courier New" w:hAnsi="Courier New" w:cs="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cs="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cs="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14" w15:restartNumberingAfterBreak="0">
    <w:nsid w:val="138D2DE0"/>
    <w:multiLevelType w:val="hybridMultilevel"/>
    <w:tmpl w:val="D6C6E0CE"/>
    <w:lvl w:ilvl="0" w:tplc="1616A4E8">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98E0CC7"/>
    <w:multiLevelType w:val="hybridMultilevel"/>
    <w:tmpl w:val="443619EE"/>
    <w:lvl w:ilvl="0" w:tplc="05EC7F76">
      <w:start w:val="42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DC96CA0"/>
    <w:multiLevelType w:val="hybridMultilevel"/>
    <w:tmpl w:val="62885ACE"/>
    <w:lvl w:ilvl="0" w:tplc="BED0CA82">
      <w:start w:val="3"/>
      <w:numFmt w:val="bullet"/>
      <w:pStyle w:val="Buletiutekstu"/>
      <w:lvlText w:val="-"/>
      <w:lvlJc w:val="left"/>
      <w:pPr>
        <w:tabs>
          <w:tab w:val="num" w:pos="1035"/>
        </w:tabs>
        <w:ind w:left="1035" w:hanging="360"/>
      </w:pPr>
      <w:rPr>
        <w:rFonts w:ascii="Arial" w:eastAsia="Times New Roman" w:hAnsi="Arial" w:cs="Arial" w:hint="default"/>
      </w:rPr>
    </w:lvl>
    <w:lvl w:ilvl="1" w:tplc="04090003" w:tentative="1">
      <w:start w:val="1"/>
      <w:numFmt w:val="bullet"/>
      <w:lvlText w:val="o"/>
      <w:lvlJc w:val="left"/>
      <w:pPr>
        <w:tabs>
          <w:tab w:val="num" w:pos="1755"/>
        </w:tabs>
        <w:ind w:left="1755" w:hanging="360"/>
      </w:pPr>
      <w:rPr>
        <w:rFonts w:ascii="Courier New" w:hAnsi="Courier New" w:cs="Courier New" w:hint="default"/>
      </w:rPr>
    </w:lvl>
    <w:lvl w:ilvl="2" w:tplc="04090005" w:tentative="1">
      <w:start w:val="1"/>
      <w:numFmt w:val="bullet"/>
      <w:lvlText w:val=""/>
      <w:lvlJc w:val="left"/>
      <w:pPr>
        <w:tabs>
          <w:tab w:val="num" w:pos="2475"/>
        </w:tabs>
        <w:ind w:left="2475" w:hanging="360"/>
      </w:pPr>
      <w:rPr>
        <w:rFonts w:ascii="Wingdings" w:hAnsi="Wingdings" w:hint="default"/>
      </w:rPr>
    </w:lvl>
    <w:lvl w:ilvl="3" w:tplc="04090001" w:tentative="1">
      <w:start w:val="1"/>
      <w:numFmt w:val="bullet"/>
      <w:lvlText w:val=""/>
      <w:lvlJc w:val="left"/>
      <w:pPr>
        <w:tabs>
          <w:tab w:val="num" w:pos="3195"/>
        </w:tabs>
        <w:ind w:left="3195" w:hanging="360"/>
      </w:pPr>
      <w:rPr>
        <w:rFonts w:ascii="Symbol" w:hAnsi="Symbol" w:hint="default"/>
      </w:rPr>
    </w:lvl>
    <w:lvl w:ilvl="4" w:tplc="04090003" w:tentative="1">
      <w:start w:val="1"/>
      <w:numFmt w:val="bullet"/>
      <w:lvlText w:val="o"/>
      <w:lvlJc w:val="left"/>
      <w:pPr>
        <w:tabs>
          <w:tab w:val="num" w:pos="3915"/>
        </w:tabs>
        <w:ind w:left="3915" w:hanging="360"/>
      </w:pPr>
      <w:rPr>
        <w:rFonts w:ascii="Courier New" w:hAnsi="Courier New" w:cs="Courier New" w:hint="default"/>
      </w:rPr>
    </w:lvl>
    <w:lvl w:ilvl="5" w:tplc="04090005" w:tentative="1">
      <w:start w:val="1"/>
      <w:numFmt w:val="bullet"/>
      <w:lvlText w:val=""/>
      <w:lvlJc w:val="left"/>
      <w:pPr>
        <w:tabs>
          <w:tab w:val="num" w:pos="4635"/>
        </w:tabs>
        <w:ind w:left="4635" w:hanging="360"/>
      </w:pPr>
      <w:rPr>
        <w:rFonts w:ascii="Wingdings" w:hAnsi="Wingdings" w:hint="default"/>
      </w:rPr>
    </w:lvl>
    <w:lvl w:ilvl="6" w:tplc="04090001" w:tentative="1">
      <w:start w:val="1"/>
      <w:numFmt w:val="bullet"/>
      <w:lvlText w:val=""/>
      <w:lvlJc w:val="left"/>
      <w:pPr>
        <w:tabs>
          <w:tab w:val="num" w:pos="5355"/>
        </w:tabs>
        <w:ind w:left="5355" w:hanging="360"/>
      </w:pPr>
      <w:rPr>
        <w:rFonts w:ascii="Symbol" w:hAnsi="Symbol" w:hint="default"/>
      </w:rPr>
    </w:lvl>
    <w:lvl w:ilvl="7" w:tplc="04090003" w:tentative="1">
      <w:start w:val="1"/>
      <w:numFmt w:val="bullet"/>
      <w:lvlText w:val="o"/>
      <w:lvlJc w:val="left"/>
      <w:pPr>
        <w:tabs>
          <w:tab w:val="num" w:pos="6075"/>
        </w:tabs>
        <w:ind w:left="6075" w:hanging="360"/>
      </w:pPr>
      <w:rPr>
        <w:rFonts w:ascii="Courier New" w:hAnsi="Courier New" w:cs="Courier New" w:hint="default"/>
      </w:rPr>
    </w:lvl>
    <w:lvl w:ilvl="8" w:tplc="04090005" w:tentative="1">
      <w:start w:val="1"/>
      <w:numFmt w:val="bullet"/>
      <w:lvlText w:val=""/>
      <w:lvlJc w:val="left"/>
      <w:pPr>
        <w:tabs>
          <w:tab w:val="num" w:pos="6795"/>
        </w:tabs>
        <w:ind w:left="6795" w:hanging="360"/>
      </w:pPr>
      <w:rPr>
        <w:rFonts w:ascii="Wingdings" w:hAnsi="Wingdings" w:hint="default"/>
      </w:rPr>
    </w:lvl>
  </w:abstractNum>
  <w:abstractNum w:abstractNumId="17" w15:restartNumberingAfterBreak="0">
    <w:nsid w:val="206A4335"/>
    <w:multiLevelType w:val="hybridMultilevel"/>
    <w:tmpl w:val="772A0A6A"/>
    <w:lvl w:ilvl="0" w:tplc="92BE163C">
      <w:start w:val="11"/>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10D28E4"/>
    <w:multiLevelType w:val="hybridMultilevel"/>
    <w:tmpl w:val="CFFC8156"/>
    <w:lvl w:ilvl="0" w:tplc="04090003">
      <w:start w:val="1"/>
      <w:numFmt w:val="bullet"/>
      <w:lvlText w:val="o"/>
      <w:lvlJc w:val="left"/>
      <w:pPr>
        <w:tabs>
          <w:tab w:val="num" w:pos="780"/>
        </w:tabs>
        <w:ind w:left="780" w:hanging="360"/>
      </w:pPr>
      <w:rPr>
        <w:rFonts w:ascii="Courier New" w:hAnsi="Courier New" w:cs="Courier New"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23E1341C"/>
    <w:multiLevelType w:val="hybridMultilevel"/>
    <w:tmpl w:val="94560E84"/>
    <w:lvl w:ilvl="0" w:tplc="E0E8CB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3B56D12"/>
    <w:multiLevelType w:val="hybridMultilevel"/>
    <w:tmpl w:val="44446C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1633E"/>
    <w:multiLevelType w:val="hybridMultilevel"/>
    <w:tmpl w:val="42F06F16"/>
    <w:lvl w:ilvl="0" w:tplc="151AEE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94193C"/>
    <w:multiLevelType w:val="hybridMultilevel"/>
    <w:tmpl w:val="7794C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4B2B1A"/>
    <w:multiLevelType w:val="multilevel"/>
    <w:tmpl w:val="040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44801C77"/>
    <w:multiLevelType w:val="hybridMultilevel"/>
    <w:tmpl w:val="E8A6B01C"/>
    <w:lvl w:ilvl="0" w:tplc="C9B82648">
      <w:start w:val="42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5" w15:restartNumberingAfterBreak="0">
    <w:nsid w:val="46E73D74"/>
    <w:multiLevelType w:val="hybridMultilevel"/>
    <w:tmpl w:val="23B8A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A35073"/>
    <w:multiLevelType w:val="hybridMultilevel"/>
    <w:tmpl w:val="0B68F0AA"/>
    <w:lvl w:ilvl="0" w:tplc="DDEAF48A">
      <w:start w:val="1"/>
      <w:numFmt w:val="decimalZero"/>
      <w:lvlText w:val="%1"/>
      <w:lvlJc w:val="left"/>
      <w:pPr>
        <w:ind w:left="1395" w:hanging="585"/>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7" w15:restartNumberingAfterBreak="0">
    <w:nsid w:val="49741E8A"/>
    <w:multiLevelType w:val="hybridMultilevel"/>
    <w:tmpl w:val="53985D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096838"/>
    <w:multiLevelType w:val="hybridMultilevel"/>
    <w:tmpl w:val="030AF8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2033DD"/>
    <w:multiLevelType w:val="hybridMultilevel"/>
    <w:tmpl w:val="B48E3168"/>
    <w:lvl w:ilvl="0" w:tplc="D5CA5DDC">
      <w:start w:val="1"/>
      <w:numFmt w:val="decimal"/>
      <w:lvlText w:val="%1)"/>
      <w:lvlJc w:val="left"/>
      <w:pPr>
        <w:ind w:left="900" w:hanging="360"/>
      </w:pPr>
      <w:rPr>
        <w:rFonts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D416C62"/>
    <w:multiLevelType w:val="hybridMultilevel"/>
    <w:tmpl w:val="5D5E394C"/>
    <w:lvl w:ilvl="0" w:tplc="F6DABC6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52A07FFD"/>
    <w:multiLevelType w:val="hybridMultilevel"/>
    <w:tmpl w:val="4118A48C"/>
    <w:lvl w:ilvl="0" w:tplc="37D4162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E7139A"/>
    <w:multiLevelType w:val="hybridMultilevel"/>
    <w:tmpl w:val="F904A752"/>
    <w:lvl w:ilvl="0" w:tplc="2048B5C6">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4242A33"/>
    <w:multiLevelType w:val="hybridMultilevel"/>
    <w:tmpl w:val="42CE3DA2"/>
    <w:lvl w:ilvl="0" w:tplc="9D4AC59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4631C3F"/>
    <w:multiLevelType w:val="hybridMultilevel"/>
    <w:tmpl w:val="4112CDB6"/>
    <w:lvl w:ilvl="0" w:tplc="6BCCD832">
      <w:start w:val="1"/>
      <w:numFmt w:val="decimal"/>
      <w:lvlText w:val="%1."/>
      <w:lvlJc w:val="left"/>
      <w:pPr>
        <w:tabs>
          <w:tab w:val="num" w:pos="780"/>
        </w:tabs>
        <w:ind w:left="780" w:hanging="360"/>
      </w:pPr>
      <w:rPr>
        <w:b w:val="0"/>
      </w:rPr>
    </w:lvl>
    <w:lvl w:ilvl="1" w:tplc="04090003">
      <w:start w:val="1"/>
      <w:numFmt w:val="bullet"/>
      <w:lvlText w:val="o"/>
      <w:lvlJc w:val="left"/>
      <w:pPr>
        <w:tabs>
          <w:tab w:val="num" w:pos="1500"/>
        </w:tabs>
        <w:ind w:left="1500" w:hanging="360"/>
      </w:pPr>
      <w:rPr>
        <w:rFonts w:ascii="Courier New" w:hAnsi="Courier New" w:cs="Courier New" w:hint="default"/>
      </w:rPr>
    </w:lvl>
    <w:lvl w:ilvl="2" w:tplc="024EA828">
      <w:start w:val="2"/>
      <w:numFmt w:val="decimal"/>
      <w:lvlText w:val="%3."/>
      <w:lvlJc w:val="left"/>
      <w:pPr>
        <w:tabs>
          <w:tab w:val="num" w:pos="2409"/>
        </w:tabs>
        <w:ind w:left="2409" w:hanging="369"/>
      </w:pPr>
      <w:rPr>
        <w:rFonts w:ascii="Times New Roman" w:eastAsia="Times New Roman" w:hAnsi="Times New Roman" w:cs="Times New Roman" w:hint="default"/>
      </w:r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5" w15:restartNumberingAfterBreak="0">
    <w:nsid w:val="5A246A9A"/>
    <w:multiLevelType w:val="hybridMultilevel"/>
    <w:tmpl w:val="8C32EEEC"/>
    <w:lvl w:ilvl="0" w:tplc="4EC8A466">
      <w:start w:val="1"/>
      <w:numFmt w:val="decimalZero"/>
      <w:lvlText w:val="%1"/>
      <w:lvlJc w:val="left"/>
      <w:pPr>
        <w:ind w:left="1665" w:hanging="585"/>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6" w15:restartNumberingAfterBreak="0">
    <w:nsid w:val="5BA75BD9"/>
    <w:multiLevelType w:val="hybridMultilevel"/>
    <w:tmpl w:val="23B8A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FE29BF"/>
    <w:multiLevelType w:val="hybridMultilevel"/>
    <w:tmpl w:val="A3FEC998"/>
    <w:lvl w:ilvl="0" w:tplc="0409000F">
      <w:start w:val="1"/>
      <w:numFmt w:val="decimal"/>
      <w:lvlText w:val="%1."/>
      <w:lvlJc w:val="left"/>
      <w:pPr>
        <w:tabs>
          <w:tab w:val="num" w:pos="1500"/>
        </w:tabs>
        <w:ind w:left="1500" w:hanging="360"/>
      </w:p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38" w15:restartNumberingAfterBreak="0">
    <w:nsid w:val="68432F38"/>
    <w:multiLevelType w:val="hybridMultilevel"/>
    <w:tmpl w:val="41941912"/>
    <w:lvl w:ilvl="0" w:tplc="376EEC6A">
      <w:start w:val="415"/>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A051EFF"/>
    <w:multiLevelType w:val="hybridMultilevel"/>
    <w:tmpl w:val="D7A0BD7C"/>
    <w:lvl w:ilvl="0" w:tplc="72A0085A">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67696B"/>
    <w:multiLevelType w:val="hybridMultilevel"/>
    <w:tmpl w:val="15B8943A"/>
    <w:lvl w:ilvl="0" w:tplc="D6344172">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DD7FF5"/>
    <w:multiLevelType w:val="hybridMultilevel"/>
    <w:tmpl w:val="413E4DD6"/>
    <w:lvl w:ilvl="0" w:tplc="04090003">
      <w:start w:val="1"/>
      <w:numFmt w:val="bullet"/>
      <w:lvlText w:val="o"/>
      <w:lvlJc w:val="left"/>
      <w:pPr>
        <w:tabs>
          <w:tab w:val="num" w:pos="1140"/>
        </w:tabs>
        <w:ind w:left="1140" w:hanging="360"/>
      </w:pPr>
      <w:rPr>
        <w:rFonts w:ascii="Courier New" w:hAnsi="Courier New" w:cs="Courier New"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2" w15:restartNumberingAfterBreak="0">
    <w:nsid w:val="6F7A6A65"/>
    <w:multiLevelType w:val="hybridMultilevel"/>
    <w:tmpl w:val="2CA66226"/>
    <w:lvl w:ilvl="0" w:tplc="5036871E">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744CF6"/>
    <w:multiLevelType w:val="hybridMultilevel"/>
    <w:tmpl w:val="4C329FC6"/>
    <w:lvl w:ilvl="0" w:tplc="FFCA90EE">
      <w:start w:val="13"/>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D4C22F9"/>
    <w:multiLevelType w:val="hybridMultilevel"/>
    <w:tmpl w:val="A7029E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0265BC"/>
    <w:multiLevelType w:val="hybridMultilevel"/>
    <w:tmpl w:val="003A063C"/>
    <w:lvl w:ilvl="0" w:tplc="46302C54">
      <w:start w:val="3"/>
      <w:numFmt w:val="decimalZero"/>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21"/>
  </w:num>
  <w:num w:numId="2">
    <w:abstractNumId w:val="16"/>
  </w:num>
  <w:num w:numId="3">
    <w:abstractNumId w:val="23"/>
  </w:num>
  <w:num w:numId="4">
    <w:abstractNumId w:val="17"/>
  </w:num>
  <w:num w:numId="5">
    <w:abstractNumId w:val="22"/>
  </w:num>
  <w:num w:numId="6">
    <w:abstractNumId w:val="26"/>
  </w:num>
  <w:num w:numId="7">
    <w:abstractNumId w:val="45"/>
  </w:num>
  <w:num w:numId="8">
    <w:abstractNumId w:val="35"/>
  </w:num>
  <w:num w:numId="9">
    <w:abstractNumId w:val="13"/>
  </w:num>
  <w:num w:numId="10">
    <w:abstractNumId w:val="14"/>
  </w:num>
  <w:num w:numId="11">
    <w:abstractNumId w:val="44"/>
  </w:num>
  <w:num w:numId="12">
    <w:abstractNumId w:val="31"/>
  </w:num>
  <w:num w:numId="13">
    <w:abstractNumId w:val="34"/>
  </w:num>
  <w:num w:numId="14">
    <w:abstractNumId w:val="28"/>
  </w:num>
  <w:num w:numId="15">
    <w:abstractNumId w:val="18"/>
  </w:num>
  <w:num w:numId="16">
    <w:abstractNumId w:val="37"/>
  </w:num>
  <w:num w:numId="17">
    <w:abstractNumId w:val="41"/>
  </w:num>
  <w:num w:numId="18">
    <w:abstractNumId w:val="20"/>
  </w:num>
  <w:num w:numId="19">
    <w:abstractNumId w:val="11"/>
  </w:num>
  <w:num w:numId="20">
    <w:abstractNumId w:val="12"/>
  </w:num>
  <w:num w:numId="21">
    <w:abstractNumId w:val="27"/>
  </w:num>
  <w:num w:numId="22">
    <w:abstractNumId w:val="29"/>
  </w:num>
  <w:num w:numId="23">
    <w:abstractNumId w:val="25"/>
  </w:num>
  <w:num w:numId="24">
    <w:abstractNumId w:val="36"/>
  </w:num>
  <w:num w:numId="25">
    <w:abstractNumId w:val="10"/>
  </w:num>
  <w:num w:numId="26">
    <w:abstractNumId w:val="43"/>
  </w:num>
  <w:num w:numId="27">
    <w:abstractNumId w:val="1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15"/>
  </w:num>
  <w:num w:numId="40">
    <w:abstractNumId w:val="24"/>
  </w:num>
  <w:num w:numId="41">
    <w:abstractNumId w:val="38"/>
  </w:num>
  <w:num w:numId="42">
    <w:abstractNumId w:val="33"/>
  </w:num>
  <w:num w:numId="43">
    <w:abstractNumId w:val="42"/>
  </w:num>
  <w:num w:numId="44">
    <w:abstractNumId w:val="40"/>
  </w:num>
  <w:num w:numId="45">
    <w:abstractNumId w:val="30"/>
  </w:num>
  <w:num w:numId="46">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F9B"/>
    <w:rsid w:val="0000062A"/>
    <w:rsid w:val="0000096E"/>
    <w:rsid w:val="00000B07"/>
    <w:rsid w:val="00000EB3"/>
    <w:rsid w:val="00001BC8"/>
    <w:rsid w:val="00001D14"/>
    <w:rsid w:val="000023BC"/>
    <w:rsid w:val="00002B20"/>
    <w:rsid w:val="00002B43"/>
    <w:rsid w:val="00002EE6"/>
    <w:rsid w:val="00003138"/>
    <w:rsid w:val="00004973"/>
    <w:rsid w:val="00004E88"/>
    <w:rsid w:val="00005B1F"/>
    <w:rsid w:val="00005CE0"/>
    <w:rsid w:val="0000600F"/>
    <w:rsid w:val="00006804"/>
    <w:rsid w:val="00006DC7"/>
    <w:rsid w:val="00006FB6"/>
    <w:rsid w:val="00007DB4"/>
    <w:rsid w:val="00007E25"/>
    <w:rsid w:val="000108BB"/>
    <w:rsid w:val="00010B12"/>
    <w:rsid w:val="00011F3E"/>
    <w:rsid w:val="000122DB"/>
    <w:rsid w:val="00012DA8"/>
    <w:rsid w:val="00013BB9"/>
    <w:rsid w:val="00013D18"/>
    <w:rsid w:val="00014992"/>
    <w:rsid w:val="00014A00"/>
    <w:rsid w:val="00014CE7"/>
    <w:rsid w:val="000154BE"/>
    <w:rsid w:val="000169C3"/>
    <w:rsid w:val="00016E8D"/>
    <w:rsid w:val="00016F16"/>
    <w:rsid w:val="00017C68"/>
    <w:rsid w:val="00017F4C"/>
    <w:rsid w:val="000210EA"/>
    <w:rsid w:val="000214F3"/>
    <w:rsid w:val="000216E6"/>
    <w:rsid w:val="00021E5D"/>
    <w:rsid w:val="00022B7B"/>
    <w:rsid w:val="00022CC4"/>
    <w:rsid w:val="000231DD"/>
    <w:rsid w:val="00023415"/>
    <w:rsid w:val="00023E09"/>
    <w:rsid w:val="00024681"/>
    <w:rsid w:val="00024C44"/>
    <w:rsid w:val="00024E84"/>
    <w:rsid w:val="00025F80"/>
    <w:rsid w:val="00027BBC"/>
    <w:rsid w:val="00027CCA"/>
    <w:rsid w:val="0003074B"/>
    <w:rsid w:val="00030750"/>
    <w:rsid w:val="00031F26"/>
    <w:rsid w:val="00033929"/>
    <w:rsid w:val="00034DBB"/>
    <w:rsid w:val="00035CC6"/>
    <w:rsid w:val="0003666C"/>
    <w:rsid w:val="00037813"/>
    <w:rsid w:val="000378BF"/>
    <w:rsid w:val="00037CE4"/>
    <w:rsid w:val="00037E88"/>
    <w:rsid w:val="00040172"/>
    <w:rsid w:val="00040AB3"/>
    <w:rsid w:val="00040C41"/>
    <w:rsid w:val="000410B2"/>
    <w:rsid w:val="0004186F"/>
    <w:rsid w:val="00041ECE"/>
    <w:rsid w:val="00042D3D"/>
    <w:rsid w:val="00042E69"/>
    <w:rsid w:val="00044076"/>
    <w:rsid w:val="000442F2"/>
    <w:rsid w:val="00044826"/>
    <w:rsid w:val="00044C92"/>
    <w:rsid w:val="00044DC6"/>
    <w:rsid w:val="0004577A"/>
    <w:rsid w:val="00045E63"/>
    <w:rsid w:val="000468D0"/>
    <w:rsid w:val="00046E30"/>
    <w:rsid w:val="000470BE"/>
    <w:rsid w:val="000507E4"/>
    <w:rsid w:val="00050A16"/>
    <w:rsid w:val="0005137C"/>
    <w:rsid w:val="000516F3"/>
    <w:rsid w:val="000521BA"/>
    <w:rsid w:val="000522CC"/>
    <w:rsid w:val="00052A4C"/>
    <w:rsid w:val="00054533"/>
    <w:rsid w:val="00054F12"/>
    <w:rsid w:val="00055FCE"/>
    <w:rsid w:val="0005692A"/>
    <w:rsid w:val="00056AFC"/>
    <w:rsid w:val="00056E3B"/>
    <w:rsid w:val="00057B8D"/>
    <w:rsid w:val="00057EB1"/>
    <w:rsid w:val="00060A34"/>
    <w:rsid w:val="00060DCD"/>
    <w:rsid w:val="00060F23"/>
    <w:rsid w:val="000623E2"/>
    <w:rsid w:val="000631DD"/>
    <w:rsid w:val="000636A2"/>
    <w:rsid w:val="00063858"/>
    <w:rsid w:val="00064222"/>
    <w:rsid w:val="000648A0"/>
    <w:rsid w:val="00064F00"/>
    <w:rsid w:val="000652D1"/>
    <w:rsid w:val="000664BA"/>
    <w:rsid w:val="0006776D"/>
    <w:rsid w:val="000679B9"/>
    <w:rsid w:val="00070754"/>
    <w:rsid w:val="00070E0F"/>
    <w:rsid w:val="00071C9D"/>
    <w:rsid w:val="00073619"/>
    <w:rsid w:val="00073A08"/>
    <w:rsid w:val="00074019"/>
    <w:rsid w:val="00074646"/>
    <w:rsid w:val="00075E58"/>
    <w:rsid w:val="000760F5"/>
    <w:rsid w:val="00076174"/>
    <w:rsid w:val="000768C7"/>
    <w:rsid w:val="0007695E"/>
    <w:rsid w:val="00076A43"/>
    <w:rsid w:val="00076AF1"/>
    <w:rsid w:val="00077083"/>
    <w:rsid w:val="00077FF7"/>
    <w:rsid w:val="00080AA2"/>
    <w:rsid w:val="00080E3E"/>
    <w:rsid w:val="0008157C"/>
    <w:rsid w:val="0008224A"/>
    <w:rsid w:val="000823F4"/>
    <w:rsid w:val="0008336A"/>
    <w:rsid w:val="00083491"/>
    <w:rsid w:val="00083B4E"/>
    <w:rsid w:val="00084758"/>
    <w:rsid w:val="00084932"/>
    <w:rsid w:val="000855BF"/>
    <w:rsid w:val="0008729A"/>
    <w:rsid w:val="000875E9"/>
    <w:rsid w:val="00091AE3"/>
    <w:rsid w:val="00091D9A"/>
    <w:rsid w:val="00092B41"/>
    <w:rsid w:val="00093843"/>
    <w:rsid w:val="0009431E"/>
    <w:rsid w:val="00094E01"/>
    <w:rsid w:val="000950FF"/>
    <w:rsid w:val="00095976"/>
    <w:rsid w:val="0009664E"/>
    <w:rsid w:val="0009699C"/>
    <w:rsid w:val="000A0255"/>
    <w:rsid w:val="000A1E5A"/>
    <w:rsid w:val="000A2138"/>
    <w:rsid w:val="000A22CF"/>
    <w:rsid w:val="000A3190"/>
    <w:rsid w:val="000A3D45"/>
    <w:rsid w:val="000A49FC"/>
    <w:rsid w:val="000A4C84"/>
    <w:rsid w:val="000A542C"/>
    <w:rsid w:val="000A55D8"/>
    <w:rsid w:val="000A5662"/>
    <w:rsid w:val="000A69BA"/>
    <w:rsid w:val="000A6DB8"/>
    <w:rsid w:val="000A7682"/>
    <w:rsid w:val="000A7A28"/>
    <w:rsid w:val="000A7DF2"/>
    <w:rsid w:val="000A7FD2"/>
    <w:rsid w:val="000B02A6"/>
    <w:rsid w:val="000B0554"/>
    <w:rsid w:val="000B104A"/>
    <w:rsid w:val="000B11DB"/>
    <w:rsid w:val="000B15E4"/>
    <w:rsid w:val="000B28DF"/>
    <w:rsid w:val="000B2CAD"/>
    <w:rsid w:val="000B301F"/>
    <w:rsid w:val="000B3666"/>
    <w:rsid w:val="000B3958"/>
    <w:rsid w:val="000B43F6"/>
    <w:rsid w:val="000B47BD"/>
    <w:rsid w:val="000B482E"/>
    <w:rsid w:val="000B5017"/>
    <w:rsid w:val="000B5765"/>
    <w:rsid w:val="000B6BC8"/>
    <w:rsid w:val="000B6F09"/>
    <w:rsid w:val="000B7430"/>
    <w:rsid w:val="000B7CF9"/>
    <w:rsid w:val="000B7E0D"/>
    <w:rsid w:val="000C4802"/>
    <w:rsid w:val="000C4F0A"/>
    <w:rsid w:val="000C537D"/>
    <w:rsid w:val="000C6BDC"/>
    <w:rsid w:val="000C70A1"/>
    <w:rsid w:val="000D2116"/>
    <w:rsid w:val="000D2806"/>
    <w:rsid w:val="000D2938"/>
    <w:rsid w:val="000D2FD1"/>
    <w:rsid w:val="000D3083"/>
    <w:rsid w:val="000D400B"/>
    <w:rsid w:val="000D4025"/>
    <w:rsid w:val="000D4734"/>
    <w:rsid w:val="000D5306"/>
    <w:rsid w:val="000D5A2D"/>
    <w:rsid w:val="000D6064"/>
    <w:rsid w:val="000D609C"/>
    <w:rsid w:val="000D61BE"/>
    <w:rsid w:val="000D6EB3"/>
    <w:rsid w:val="000E0ADC"/>
    <w:rsid w:val="000E0FCB"/>
    <w:rsid w:val="000E1FDD"/>
    <w:rsid w:val="000E235B"/>
    <w:rsid w:val="000E24B3"/>
    <w:rsid w:val="000E2D69"/>
    <w:rsid w:val="000E433F"/>
    <w:rsid w:val="000E4661"/>
    <w:rsid w:val="000E4B7B"/>
    <w:rsid w:val="000E57CB"/>
    <w:rsid w:val="000E7C31"/>
    <w:rsid w:val="000E7D19"/>
    <w:rsid w:val="000F098A"/>
    <w:rsid w:val="000F0C0D"/>
    <w:rsid w:val="000F0C9C"/>
    <w:rsid w:val="000F0F91"/>
    <w:rsid w:val="000F132E"/>
    <w:rsid w:val="000F16E5"/>
    <w:rsid w:val="000F1793"/>
    <w:rsid w:val="000F2131"/>
    <w:rsid w:val="000F2824"/>
    <w:rsid w:val="000F2A6D"/>
    <w:rsid w:val="000F2F87"/>
    <w:rsid w:val="000F3067"/>
    <w:rsid w:val="000F318B"/>
    <w:rsid w:val="000F3D1B"/>
    <w:rsid w:val="000F3D72"/>
    <w:rsid w:val="000F3D73"/>
    <w:rsid w:val="000F5B75"/>
    <w:rsid w:val="000F647B"/>
    <w:rsid w:val="000F6847"/>
    <w:rsid w:val="000F742D"/>
    <w:rsid w:val="000F7B1F"/>
    <w:rsid w:val="00101D20"/>
    <w:rsid w:val="00101D9D"/>
    <w:rsid w:val="00102870"/>
    <w:rsid w:val="00103065"/>
    <w:rsid w:val="001038E3"/>
    <w:rsid w:val="00104B48"/>
    <w:rsid w:val="001053C2"/>
    <w:rsid w:val="0010577C"/>
    <w:rsid w:val="00105D8C"/>
    <w:rsid w:val="00106969"/>
    <w:rsid w:val="001069A4"/>
    <w:rsid w:val="00107168"/>
    <w:rsid w:val="00107F8A"/>
    <w:rsid w:val="00110087"/>
    <w:rsid w:val="00110149"/>
    <w:rsid w:val="001101F9"/>
    <w:rsid w:val="00110290"/>
    <w:rsid w:val="00110B7D"/>
    <w:rsid w:val="00110BDC"/>
    <w:rsid w:val="00110E7A"/>
    <w:rsid w:val="0011398A"/>
    <w:rsid w:val="001139E4"/>
    <w:rsid w:val="00113CE9"/>
    <w:rsid w:val="0011481F"/>
    <w:rsid w:val="001166CB"/>
    <w:rsid w:val="0011699B"/>
    <w:rsid w:val="00116D1A"/>
    <w:rsid w:val="00117AFD"/>
    <w:rsid w:val="00117B46"/>
    <w:rsid w:val="0012074D"/>
    <w:rsid w:val="00121363"/>
    <w:rsid w:val="00121600"/>
    <w:rsid w:val="001225CC"/>
    <w:rsid w:val="001228C7"/>
    <w:rsid w:val="00123019"/>
    <w:rsid w:val="00123553"/>
    <w:rsid w:val="001236AE"/>
    <w:rsid w:val="001242F2"/>
    <w:rsid w:val="0012447D"/>
    <w:rsid w:val="00125BAA"/>
    <w:rsid w:val="00125E5C"/>
    <w:rsid w:val="00125F3A"/>
    <w:rsid w:val="001275D2"/>
    <w:rsid w:val="00131FD0"/>
    <w:rsid w:val="0013222D"/>
    <w:rsid w:val="00132786"/>
    <w:rsid w:val="001328D8"/>
    <w:rsid w:val="00133B22"/>
    <w:rsid w:val="00134218"/>
    <w:rsid w:val="00134F50"/>
    <w:rsid w:val="00135DCA"/>
    <w:rsid w:val="00135F5E"/>
    <w:rsid w:val="001364A9"/>
    <w:rsid w:val="001370CC"/>
    <w:rsid w:val="00137662"/>
    <w:rsid w:val="00137752"/>
    <w:rsid w:val="00137BDA"/>
    <w:rsid w:val="00140F31"/>
    <w:rsid w:val="0014107A"/>
    <w:rsid w:val="00141B53"/>
    <w:rsid w:val="001421A0"/>
    <w:rsid w:val="0014240E"/>
    <w:rsid w:val="001426F3"/>
    <w:rsid w:val="00142791"/>
    <w:rsid w:val="00142CB0"/>
    <w:rsid w:val="00143024"/>
    <w:rsid w:val="00143846"/>
    <w:rsid w:val="00143B79"/>
    <w:rsid w:val="00144734"/>
    <w:rsid w:val="001458E3"/>
    <w:rsid w:val="00146F0F"/>
    <w:rsid w:val="00147EC8"/>
    <w:rsid w:val="00150032"/>
    <w:rsid w:val="00150A35"/>
    <w:rsid w:val="00150B51"/>
    <w:rsid w:val="00150E5A"/>
    <w:rsid w:val="00151556"/>
    <w:rsid w:val="00151A0D"/>
    <w:rsid w:val="00151C76"/>
    <w:rsid w:val="00152858"/>
    <w:rsid w:val="00153281"/>
    <w:rsid w:val="00153415"/>
    <w:rsid w:val="0015436B"/>
    <w:rsid w:val="00154820"/>
    <w:rsid w:val="00154A68"/>
    <w:rsid w:val="00155717"/>
    <w:rsid w:val="00155E74"/>
    <w:rsid w:val="00156F7E"/>
    <w:rsid w:val="00157AFC"/>
    <w:rsid w:val="00161EFA"/>
    <w:rsid w:val="00161FCC"/>
    <w:rsid w:val="001625BA"/>
    <w:rsid w:val="00162A11"/>
    <w:rsid w:val="00162AD5"/>
    <w:rsid w:val="001641DC"/>
    <w:rsid w:val="00165620"/>
    <w:rsid w:val="0016566E"/>
    <w:rsid w:val="0016590C"/>
    <w:rsid w:val="00165F46"/>
    <w:rsid w:val="00165FEA"/>
    <w:rsid w:val="001660D1"/>
    <w:rsid w:val="001668AD"/>
    <w:rsid w:val="0016692B"/>
    <w:rsid w:val="00166C84"/>
    <w:rsid w:val="001677B3"/>
    <w:rsid w:val="00167A23"/>
    <w:rsid w:val="00167C18"/>
    <w:rsid w:val="00170129"/>
    <w:rsid w:val="00171470"/>
    <w:rsid w:val="00172217"/>
    <w:rsid w:val="0017222A"/>
    <w:rsid w:val="00173366"/>
    <w:rsid w:val="00173868"/>
    <w:rsid w:val="00174896"/>
    <w:rsid w:val="00175325"/>
    <w:rsid w:val="001808B0"/>
    <w:rsid w:val="0018195A"/>
    <w:rsid w:val="00181C22"/>
    <w:rsid w:val="0018246A"/>
    <w:rsid w:val="001833A8"/>
    <w:rsid w:val="0018344F"/>
    <w:rsid w:val="001839D4"/>
    <w:rsid w:val="00183C0F"/>
    <w:rsid w:val="00183F60"/>
    <w:rsid w:val="001904CD"/>
    <w:rsid w:val="00191BE0"/>
    <w:rsid w:val="00192AE8"/>
    <w:rsid w:val="00192CC0"/>
    <w:rsid w:val="00192D6B"/>
    <w:rsid w:val="00193B1A"/>
    <w:rsid w:val="00194337"/>
    <w:rsid w:val="00194A22"/>
    <w:rsid w:val="00194BB9"/>
    <w:rsid w:val="00195471"/>
    <w:rsid w:val="00195542"/>
    <w:rsid w:val="001962C3"/>
    <w:rsid w:val="001964A8"/>
    <w:rsid w:val="00197007"/>
    <w:rsid w:val="00197147"/>
    <w:rsid w:val="00197478"/>
    <w:rsid w:val="00197EC2"/>
    <w:rsid w:val="001A09D4"/>
    <w:rsid w:val="001A1520"/>
    <w:rsid w:val="001A17DB"/>
    <w:rsid w:val="001A2704"/>
    <w:rsid w:val="001A2E4F"/>
    <w:rsid w:val="001A327D"/>
    <w:rsid w:val="001A3614"/>
    <w:rsid w:val="001A402E"/>
    <w:rsid w:val="001A4347"/>
    <w:rsid w:val="001A455B"/>
    <w:rsid w:val="001A4A7A"/>
    <w:rsid w:val="001A4B03"/>
    <w:rsid w:val="001A67D2"/>
    <w:rsid w:val="001A6D48"/>
    <w:rsid w:val="001A762C"/>
    <w:rsid w:val="001A794E"/>
    <w:rsid w:val="001A7D7E"/>
    <w:rsid w:val="001A7E05"/>
    <w:rsid w:val="001B0FB8"/>
    <w:rsid w:val="001B1504"/>
    <w:rsid w:val="001B1576"/>
    <w:rsid w:val="001B2125"/>
    <w:rsid w:val="001B2931"/>
    <w:rsid w:val="001B2B86"/>
    <w:rsid w:val="001B32FB"/>
    <w:rsid w:val="001B35E1"/>
    <w:rsid w:val="001B3679"/>
    <w:rsid w:val="001B3A8A"/>
    <w:rsid w:val="001B415C"/>
    <w:rsid w:val="001B4774"/>
    <w:rsid w:val="001B4F2C"/>
    <w:rsid w:val="001B70EC"/>
    <w:rsid w:val="001B71CF"/>
    <w:rsid w:val="001C00B6"/>
    <w:rsid w:val="001C04BE"/>
    <w:rsid w:val="001C185C"/>
    <w:rsid w:val="001C1911"/>
    <w:rsid w:val="001C1BE8"/>
    <w:rsid w:val="001C2D1A"/>
    <w:rsid w:val="001C2FC4"/>
    <w:rsid w:val="001C3A7F"/>
    <w:rsid w:val="001C4932"/>
    <w:rsid w:val="001C5229"/>
    <w:rsid w:val="001C5CFE"/>
    <w:rsid w:val="001C6D4C"/>
    <w:rsid w:val="001C73BB"/>
    <w:rsid w:val="001C7B0E"/>
    <w:rsid w:val="001C7EB0"/>
    <w:rsid w:val="001D02F4"/>
    <w:rsid w:val="001D0A17"/>
    <w:rsid w:val="001D0A96"/>
    <w:rsid w:val="001D17BE"/>
    <w:rsid w:val="001D1ECB"/>
    <w:rsid w:val="001D2A9C"/>
    <w:rsid w:val="001D4397"/>
    <w:rsid w:val="001D49AA"/>
    <w:rsid w:val="001D4E81"/>
    <w:rsid w:val="001D62F9"/>
    <w:rsid w:val="001D72DA"/>
    <w:rsid w:val="001E0560"/>
    <w:rsid w:val="001E079F"/>
    <w:rsid w:val="001E0906"/>
    <w:rsid w:val="001E0CF3"/>
    <w:rsid w:val="001E35F0"/>
    <w:rsid w:val="001E3760"/>
    <w:rsid w:val="001E377F"/>
    <w:rsid w:val="001E4189"/>
    <w:rsid w:val="001E4351"/>
    <w:rsid w:val="001E46CE"/>
    <w:rsid w:val="001E4887"/>
    <w:rsid w:val="001E49E7"/>
    <w:rsid w:val="001E4A32"/>
    <w:rsid w:val="001E4E5A"/>
    <w:rsid w:val="001E5F91"/>
    <w:rsid w:val="001E76A0"/>
    <w:rsid w:val="001F0378"/>
    <w:rsid w:val="001F0DFC"/>
    <w:rsid w:val="001F0F16"/>
    <w:rsid w:val="001F16ED"/>
    <w:rsid w:val="001F2FC4"/>
    <w:rsid w:val="001F4C18"/>
    <w:rsid w:val="001F7EBC"/>
    <w:rsid w:val="0020036A"/>
    <w:rsid w:val="0020271C"/>
    <w:rsid w:val="00202B4D"/>
    <w:rsid w:val="00203411"/>
    <w:rsid w:val="00205AD8"/>
    <w:rsid w:val="00205BF9"/>
    <w:rsid w:val="00206671"/>
    <w:rsid w:val="00207C22"/>
    <w:rsid w:val="002102AE"/>
    <w:rsid w:val="0021085A"/>
    <w:rsid w:val="00210D0C"/>
    <w:rsid w:val="00210FDF"/>
    <w:rsid w:val="0021136C"/>
    <w:rsid w:val="002116A9"/>
    <w:rsid w:val="002119DB"/>
    <w:rsid w:val="00213051"/>
    <w:rsid w:val="0021335A"/>
    <w:rsid w:val="00213479"/>
    <w:rsid w:val="002137CB"/>
    <w:rsid w:val="00213AC5"/>
    <w:rsid w:val="00214334"/>
    <w:rsid w:val="00214FA1"/>
    <w:rsid w:val="00215FC1"/>
    <w:rsid w:val="00217510"/>
    <w:rsid w:val="00217752"/>
    <w:rsid w:val="0022039B"/>
    <w:rsid w:val="00221517"/>
    <w:rsid w:val="0022215A"/>
    <w:rsid w:val="002221AB"/>
    <w:rsid w:val="00222EC6"/>
    <w:rsid w:val="002234AC"/>
    <w:rsid w:val="002235C1"/>
    <w:rsid w:val="0022385F"/>
    <w:rsid w:val="00223B57"/>
    <w:rsid w:val="00224E20"/>
    <w:rsid w:val="0022503D"/>
    <w:rsid w:val="002250DB"/>
    <w:rsid w:val="00226EB7"/>
    <w:rsid w:val="00227DF4"/>
    <w:rsid w:val="00230189"/>
    <w:rsid w:val="0023049B"/>
    <w:rsid w:val="00231466"/>
    <w:rsid w:val="0023260A"/>
    <w:rsid w:val="0023416A"/>
    <w:rsid w:val="00234BA8"/>
    <w:rsid w:val="0023543C"/>
    <w:rsid w:val="00235512"/>
    <w:rsid w:val="002362E2"/>
    <w:rsid w:val="002377E2"/>
    <w:rsid w:val="0024059C"/>
    <w:rsid w:val="002405A8"/>
    <w:rsid w:val="00240CEA"/>
    <w:rsid w:val="00240D94"/>
    <w:rsid w:val="002413A5"/>
    <w:rsid w:val="00241B60"/>
    <w:rsid w:val="002424DE"/>
    <w:rsid w:val="00244B2B"/>
    <w:rsid w:val="00244BCB"/>
    <w:rsid w:val="00244DB7"/>
    <w:rsid w:val="002451AA"/>
    <w:rsid w:val="0024549A"/>
    <w:rsid w:val="002473C2"/>
    <w:rsid w:val="00247543"/>
    <w:rsid w:val="00247921"/>
    <w:rsid w:val="00250D9C"/>
    <w:rsid w:val="00250F9B"/>
    <w:rsid w:val="002523BE"/>
    <w:rsid w:val="0025246C"/>
    <w:rsid w:val="0025286F"/>
    <w:rsid w:val="0025289B"/>
    <w:rsid w:val="00253E5F"/>
    <w:rsid w:val="00254CE5"/>
    <w:rsid w:val="00255190"/>
    <w:rsid w:val="00257576"/>
    <w:rsid w:val="00257DCD"/>
    <w:rsid w:val="00260F73"/>
    <w:rsid w:val="0026154E"/>
    <w:rsid w:val="0026268B"/>
    <w:rsid w:val="00262B4D"/>
    <w:rsid w:val="00262E7E"/>
    <w:rsid w:val="00262EDF"/>
    <w:rsid w:val="00263BD7"/>
    <w:rsid w:val="0026461E"/>
    <w:rsid w:val="00267057"/>
    <w:rsid w:val="002719F8"/>
    <w:rsid w:val="00271E81"/>
    <w:rsid w:val="002720EB"/>
    <w:rsid w:val="0027237D"/>
    <w:rsid w:val="002724F3"/>
    <w:rsid w:val="002733E0"/>
    <w:rsid w:val="002738D9"/>
    <w:rsid w:val="00273B06"/>
    <w:rsid w:val="002743DB"/>
    <w:rsid w:val="00274544"/>
    <w:rsid w:val="002747B3"/>
    <w:rsid w:val="0027537D"/>
    <w:rsid w:val="00276612"/>
    <w:rsid w:val="002769EF"/>
    <w:rsid w:val="002810EE"/>
    <w:rsid w:val="00281294"/>
    <w:rsid w:val="0028130E"/>
    <w:rsid w:val="00281BB0"/>
    <w:rsid w:val="00282295"/>
    <w:rsid w:val="00282314"/>
    <w:rsid w:val="0028312B"/>
    <w:rsid w:val="00283BFE"/>
    <w:rsid w:val="002853D4"/>
    <w:rsid w:val="00285877"/>
    <w:rsid w:val="002860F7"/>
    <w:rsid w:val="002864BF"/>
    <w:rsid w:val="0028656F"/>
    <w:rsid w:val="002870D2"/>
    <w:rsid w:val="0028714E"/>
    <w:rsid w:val="002875D0"/>
    <w:rsid w:val="00290661"/>
    <w:rsid w:val="002909CD"/>
    <w:rsid w:val="00290BE1"/>
    <w:rsid w:val="0029138B"/>
    <w:rsid w:val="00291CE8"/>
    <w:rsid w:val="002929A7"/>
    <w:rsid w:val="00292A9C"/>
    <w:rsid w:val="00292D0D"/>
    <w:rsid w:val="0029308E"/>
    <w:rsid w:val="002934BD"/>
    <w:rsid w:val="00293826"/>
    <w:rsid w:val="00293924"/>
    <w:rsid w:val="00293DDA"/>
    <w:rsid w:val="002944B2"/>
    <w:rsid w:val="002950CD"/>
    <w:rsid w:val="002959C4"/>
    <w:rsid w:val="00295A70"/>
    <w:rsid w:val="00296944"/>
    <w:rsid w:val="00296CA4"/>
    <w:rsid w:val="00297030"/>
    <w:rsid w:val="00297843"/>
    <w:rsid w:val="00297D4F"/>
    <w:rsid w:val="002A158F"/>
    <w:rsid w:val="002A173F"/>
    <w:rsid w:val="002A1871"/>
    <w:rsid w:val="002A226A"/>
    <w:rsid w:val="002A259B"/>
    <w:rsid w:val="002A2824"/>
    <w:rsid w:val="002A396E"/>
    <w:rsid w:val="002A3FD8"/>
    <w:rsid w:val="002A5C6D"/>
    <w:rsid w:val="002A5D2B"/>
    <w:rsid w:val="002A5F6C"/>
    <w:rsid w:val="002A77C1"/>
    <w:rsid w:val="002A7B7D"/>
    <w:rsid w:val="002A7BDA"/>
    <w:rsid w:val="002A7FB2"/>
    <w:rsid w:val="002B18A7"/>
    <w:rsid w:val="002B1CFE"/>
    <w:rsid w:val="002B2956"/>
    <w:rsid w:val="002B2995"/>
    <w:rsid w:val="002B3AA5"/>
    <w:rsid w:val="002B3AC5"/>
    <w:rsid w:val="002B50ED"/>
    <w:rsid w:val="002B5140"/>
    <w:rsid w:val="002B58CF"/>
    <w:rsid w:val="002B59E3"/>
    <w:rsid w:val="002B6218"/>
    <w:rsid w:val="002B7A23"/>
    <w:rsid w:val="002C0C36"/>
    <w:rsid w:val="002C1337"/>
    <w:rsid w:val="002C135B"/>
    <w:rsid w:val="002C2EF5"/>
    <w:rsid w:val="002C30D2"/>
    <w:rsid w:val="002C3306"/>
    <w:rsid w:val="002C42A2"/>
    <w:rsid w:val="002C586E"/>
    <w:rsid w:val="002C7A43"/>
    <w:rsid w:val="002D02A5"/>
    <w:rsid w:val="002D0CCC"/>
    <w:rsid w:val="002D230A"/>
    <w:rsid w:val="002D2481"/>
    <w:rsid w:val="002D302D"/>
    <w:rsid w:val="002D3294"/>
    <w:rsid w:val="002D3746"/>
    <w:rsid w:val="002D37D2"/>
    <w:rsid w:val="002D3EA8"/>
    <w:rsid w:val="002D441D"/>
    <w:rsid w:val="002D4760"/>
    <w:rsid w:val="002D4AA3"/>
    <w:rsid w:val="002D4B83"/>
    <w:rsid w:val="002D5A16"/>
    <w:rsid w:val="002D6591"/>
    <w:rsid w:val="002D6738"/>
    <w:rsid w:val="002D7028"/>
    <w:rsid w:val="002D7893"/>
    <w:rsid w:val="002D7AA3"/>
    <w:rsid w:val="002E0684"/>
    <w:rsid w:val="002E10CF"/>
    <w:rsid w:val="002E159C"/>
    <w:rsid w:val="002E1DB5"/>
    <w:rsid w:val="002E2D21"/>
    <w:rsid w:val="002E3DF3"/>
    <w:rsid w:val="002E4FAF"/>
    <w:rsid w:val="002E5A3D"/>
    <w:rsid w:val="002E5BE6"/>
    <w:rsid w:val="002E6890"/>
    <w:rsid w:val="002E7737"/>
    <w:rsid w:val="002E7EA5"/>
    <w:rsid w:val="002F0906"/>
    <w:rsid w:val="002F0D44"/>
    <w:rsid w:val="002F11AE"/>
    <w:rsid w:val="002F1D4B"/>
    <w:rsid w:val="002F2920"/>
    <w:rsid w:val="002F2AEB"/>
    <w:rsid w:val="002F2FF7"/>
    <w:rsid w:val="002F3518"/>
    <w:rsid w:val="002F3826"/>
    <w:rsid w:val="002F3E47"/>
    <w:rsid w:val="002F43F1"/>
    <w:rsid w:val="002F5ACA"/>
    <w:rsid w:val="002F5F0F"/>
    <w:rsid w:val="002F6038"/>
    <w:rsid w:val="002F7701"/>
    <w:rsid w:val="00300512"/>
    <w:rsid w:val="00301B88"/>
    <w:rsid w:val="00301E5D"/>
    <w:rsid w:val="00302079"/>
    <w:rsid w:val="003022C0"/>
    <w:rsid w:val="00302334"/>
    <w:rsid w:val="00302B4B"/>
    <w:rsid w:val="003032F0"/>
    <w:rsid w:val="003038CD"/>
    <w:rsid w:val="00303ADD"/>
    <w:rsid w:val="00303F09"/>
    <w:rsid w:val="0030413D"/>
    <w:rsid w:val="003043B3"/>
    <w:rsid w:val="00304AF2"/>
    <w:rsid w:val="00305591"/>
    <w:rsid w:val="00305D62"/>
    <w:rsid w:val="00305DB1"/>
    <w:rsid w:val="003066ED"/>
    <w:rsid w:val="00306FEF"/>
    <w:rsid w:val="003071F6"/>
    <w:rsid w:val="003073D9"/>
    <w:rsid w:val="0030754C"/>
    <w:rsid w:val="00307FD9"/>
    <w:rsid w:val="00310E9A"/>
    <w:rsid w:val="00311462"/>
    <w:rsid w:val="00311721"/>
    <w:rsid w:val="00311AFC"/>
    <w:rsid w:val="00311E1E"/>
    <w:rsid w:val="00312299"/>
    <w:rsid w:val="003122D0"/>
    <w:rsid w:val="00312400"/>
    <w:rsid w:val="00312533"/>
    <w:rsid w:val="00314F81"/>
    <w:rsid w:val="003150A3"/>
    <w:rsid w:val="00315552"/>
    <w:rsid w:val="003155C5"/>
    <w:rsid w:val="003158EA"/>
    <w:rsid w:val="00315A02"/>
    <w:rsid w:val="00315CFD"/>
    <w:rsid w:val="00315FEA"/>
    <w:rsid w:val="00316944"/>
    <w:rsid w:val="00316FEA"/>
    <w:rsid w:val="003171C9"/>
    <w:rsid w:val="003177F3"/>
    <w:rsid w:val="00317B22"/>
    <w:rsid w:val="00317C40"/>
    <w:rsid w:val="00320BB3"/>
    <w:rsid w:val="00320F28"/>
    <w:rsid w:val="00321D5C"/>
    <w:rsid w:val="00322C16"/>
    <w:rsid w:val="00323724"/>
    <w:rsid w:val="00324470"/>
    <w:rsid w:val="00324B14"/>
    <w:rsid w:val="003251F4"/>
    <w:rsid w:val="0032525B"/>
    <w:rsid w:val="00325296"/>
    <w:rsid w:val="00325358"/>
    <w:rsid w:val="003255A8"/>
    <w:rsid w:val="00325723"/>
    <w:rsid w:val="003259BD"/>
    <w:rsid w:val="0032684F"/>
    <w:rsid w:val="00327165"/>
    <w:rsid w:val="00327AEA"/>
    <w:rsid w:val="00327BF7"/>
    <w:rsid w:val="00331D88"/>
    <w:rsid w:val="00332F79"/>
    <w:rsid w:val="00333896"/>
    <w:rsid w:val="0033498F"/>
    <w:rsid w:val="0033500D"/>
    <w:rsid w:val="0033516F"/>
    <w:rsid w:val="00335271"/>
    <w:rsid w:val="00335AB7"/>
    <w:rsid w:val="00335D92"/>
    <w:rsid w:val="00335F59"/>
    <w:rsid w:val="00336292"/>
    <w:rsid w:val="00336D7B"/>
    <w:rsid w:val="0033704C"/>
    <w:rsid w:val="003373CF"/>
    <w:rsid w:val="00340703"/>
    <w:rsid w:val="00340901"/>
    <w:rsid w:val="0034249F"/>
    <w:rsid w:val="00342C36"/>
    <w:rsid w:val="00342F04"/>
    <w:rsid w:val="00342F4F"/>
    <w:rsid w:val="003435BA"/>
    <w:rsid w:val="00343971"/>
    <w:rsid w:val="0034407D"/>
    <w:rsid w:val="0034469F"/>
    <w:rsid w:val="00344E0A"/>
    <w:rsid w:val="0034628A"/>
    <w:rsid w:val="00346562"/>
    <w:rsid w:val="003465A7"/>
    <w:rsid w:val="0034729F"/>
    <w:rsid w:val="003476E1"/>
    <w:rsid w:val="0035103E"/>
    <w:rsid w:val="003515BB"/>
    <w:rsid w:val="00351C98"/>
    <w:rsid w:val="00352C55"/>
    <w:rsid w:val="00352ECE"/>
    <w:rsid w:val="003539E0"/>
    <w:rsid w:val="00353CD3"/>
    <w:rsid w:val="00355D8D"/>
    <w:rsid w:val="00355EB4"/>
    <w:rsid w:val="00356E48"/>
    <w:rsid w:val="00357A0F"/>
    <w:rsid w:val="003609D4"/>
    <w:rsid w:val="003629C8"/>
    <w:rsid w:val="00363EED"/>
    <w:rsid w:val="00364106"/>
    <w:rsid w:val="00364751"/>
    <w:rsid w:val="0036507B"/>
    <w:rsid w:val="00365121"/>
    <w:rsid w:val="00365156"/>
    <w:rsid w:val="003655B8"/>
    <w:rsid w:val="00366742"/>
    <w:rsid w:val="00366AA5"/>
    <w:rsid w:val="00366B6C"/>
    <w:rsid w:val="00367494"/>
    <w:rsid w:val="00372123"/>
    <w:rsid w:val="003726F9"/>
    <w:rsid w:val="00373547"/>
    <w:rsid w:val="00373BC5"/>
    <w:rsid w:val="00373C1E"/>
    <w:rsid w:val="003756F1"/>
    <w:rsid w:val="00375729"/>
    <w:rsid w:val="003759CA"/>
    <w:rsid w:val="00375B78"/>
    <w:rsid w:val="0037649E"/>
    <w:rsid w:val="0037649F"/>
    <w:rsid w:val="00377101"/>
    <w:rsid w:val="003773F5"/>
    <w:rsid w:val="00377F1E"/>
    <w:rsid w:val="00377FEC"/>
    <w:rsid w:val="003801CC"/>
    <w:rsid w:val="00381381"/>
    <w:rsid w:val="00381867"/>
    <w:rsid w:val="00382115"/>
    <w:rsid w:val="00382A93"/>
    <w:rsid w:val="0038419C"/>
    <w:rsid w:val="003844A4"/>
    <w:rsid w:val="003844C1"/>
    <w:rsid w:val="00384FEF"/>
    <w:rsid w:val="003850F1"/>
    <w:rsid w:val="003857B8"/>
    <w:rsid w:val="00385A6F"/>
    <w:rsid w:val="00386185"/>
    <w:rsid w:val="0038626D"/>
    <w:rsid w:val="003918E3"/>
    <w:rsid w:val="003922D0"/>
    <w:rsid w:val="003923CA"/>
    <w:rsid w:val="003929E5"/>
    <w:rsid w:val="003931A1"/>
    <w:rsid w:val="003936E4"/>
    <w:rsid w:val="00393920"/>
    <w:rsid w:val="00393E10"/>
    <w:rsid w:val="0039413E"/>
    <w:rsid w:val="00394588"/>
    <w:rsid w:val="00394A0F"/>
    <w:rsid w:val="00394CF1"/>
    <w:rsid w:val="003950BB"/>
    <w:rsid w:val="00395D21"/>
    <w:rsid w:val="00396214"/>
    <w:rsid w:val="00396435"/>
    <w:rsid w:val="0039711F"/>
    <w:rsid w:val="00397577"/>
    <w:rsid w:val="003A074B"/>
    <w:rsid w:val="003A0BDC"/>
    <w:rsid w:val="003A18D3"/>
    <w:rsid w:val="003A29F3"/>
    <w:rsid w:val="003A3BE8"/>
    <w:rsid w:val="003A43E5"/>
    <w:rsid w:val="003A482D"/>
    <w:rsid w:val="003A7A9F"/>
    <w:rsid w:val="003B1235"/>
    <w:rsid w:val="003B1BFF"/>
    <w:rsid w:val="003B2D44"/>
    <w:rsid w:val="003B2EF9"/>
    <w:rsid w:val="003B30D5"/>
    <w:rsid w:val="003B5100"/>
    <w:rsid w:val="003B5145"/>
    <w:rsid w:val="003B5694"/>
    <w:rsid w:val="003B594A"/>
    <w:rsid w:val="003B5A90"/>
    <w:rsid w:val="003B6F09"/>
    <w:rsid w:val="003B7180"/>
    <w:rsid w:val="003B76D7"/>
    <w:rsid w:val="003B7AA9"/>
    <w:rsid w:val="003B7D95"/>
    <w:rsid w:val="003C05ED"/>
    <w:rsid w:val="003C0731"/>
    <w:rsid w:val="003C0887"/>
    <w:rsid w:val="003C08E9"/>
    <w:rsid w:val="003C0ED6"/>
    <w:rsid w:val="003C0F8B"/>
    <w:rsid w:val="003C2CB7"/>
    <w:rsid w:val="003C3BBF"/>
    <w:rsid w:val="003C3E21"/>
    <w:rsid w:val="003C4325"/>
    <w:rsid w:val="003C48A4"/>
    <w:rsid w:val="003C4960"/>
    <w:rsid w:val="003C5794"/>
    <w:rsid w:val="003C5AD5"/>
    <w:rsid w:val="003C5DB6"/>
    <w:rsid w:val="003C6447"/>
    <w:rsid w:val="003C65DB"/>
    <w:rsid w:val="003C6806"/>
    <w:rsid w:val="003C6934"/>
    <w:rsid w:val="003C69F5"/>
    <w:rsid w:val="003C700D"/>
    <w:rsid w:val="003C73B1"/>
    <w:rsid w:val="003D0D77"/>
    <w:rsid w:val="003D1972"/>
    <w:rsid w:val="003D24FC"/>
    <w:rsid w:val="003D414D"/>
    <w:rsid w:val="003D42AA"/>
    <w:rsid w:val="003D4995"/>
    <w:rsid w:val="003D5DE7"/>
    <w:rsid w:val="003D5E52"/>
    <w:rsid w:val="003D6170"/>
    <w:rsid w:val="003D6348"/>
    <w:rsid w:val="003D75B2"/>
    <w:rsid w:val="003E0398"/>
    <w:rsid w:val="003E051B"/>
    <w:rsid w:val="003E07E5"/>
    <w:rsid w:val="003E140F"/>
    <w:rsid w:val="003E157A"/>
    <w:rsid w:val="003E1DC0"/>
    <w:rsid w:val="003E2562"/>
    <w:rsid w:val="003E290A"/>
    <w:rsid w:val="003E343F"/>
    <w:rsid w:val="003E3E2B"/>
    <w:rsid w:val="003E3E91"/>
    <w:rsid w:val="003E3E92"/>
    <w:rsid w:val="003E444F"/>
    <w:rsid w:val="003E46FA"/>
    <w:rsid w:val="003E5691"/>
    <w:rsid w:val="003E6819"/>
    <w:rsid w:val="003E68A1"/>
    <w:rsid w:val="003E6ED9"/>
    <w:rsid w:val="003E79DD"/>
    <w:rsid w:val="003F063C"/>
    <w:rsid w:val="003F0F3F"/>
    <w:rsid w:val="003F16A9"/>
    <w:rsid w:val="003F1D6D"/>
    <w:rsid w:val="003F2C6B"/>
    <w:rsid w:val="003F2F1B"/>
    <w:rsid w:val="003F33F6"/>
    <w:rsid w:val="003F3B96"/>
    <w:rsid w:val="003F3FB5"/>
    <w:rsid w:val="003F4815"/>
    <w:rsid w:val="003F4BE1"/>
    <w:rsid w:val="003F4DEB"/>
    <w:rsid w:val="003F4E20"/>
    <w:rsid w:val="003F5A03"/>
    <w:rsid w:val="003F6656"/>
    <w:rsid w:val="003F6884"/>
    <w:rsid w:val="003F7E2D"/>
    <w:rsid w:val="00400662"/>
    <w:rsid w:val="004009E8"/>
    <w:rsid w:val="004013B3"/>
    <w:rsid w:val="004017B4"/>
    <w:rsid w:val="00401B18"/>
    <w:rsid w:val="004020D9"/>
    <w:rsid w:val="00402C5B"/>
    <w:rsid w:val="004030DC"/>
    <w:rsid w:val="004034EE"/>
    <w:rsid w:val="0040463D"/>
    <w:rsid w:val="0040550B"/>
    <w:rsid w:val="00405804"/>
    <w:rsid w:val="0040607F"/>
    <w:rsid w:val="00407186"/>
    <w:rsid w:val="00410E3D"/>
    <w:rsid w:val="0041115E"/>
    <w:rsid w:val="00411E35"/>
    <w:rsid w:val="00414927"/>
    <w:rsid w:val="004157C0"/>
    <w:rsid w:val="004160FF"/>
    <w:rsid w:val="00416746"/>
    <w:rsid w:val="00416AE1"/>
    <w:rsid w:val="004172AE"/>
    <w:rsid w:val="004201E9"/>
    <w:rsid w:val="004204E4"/>
    <w:rsid w:val="00420CF1"/>
    <w:rsid w:val="004210A2"/>
    <w:rsid w:val="004213D3"/>
    <w:rsid w:val="00421744"/>
    <w:rsid w:val="00421A41"/>
    <w:rsid w:val="0042258E"/>
    <w:rsid w:val="0042267D"/>
    <w:rsid w:val="00423397"/>
    <w:rsid w:val="004235CD"/>
    <w:rsid w:val="00423CCE"/>
    <w:rsid w:val="00423D1D"/>
    <w:rsid w:val="00424401"/>
    <w:rsid w:val="0042470B"/>
    <w:rsid w:val="00424805"/>
    <w:rsid w:val="00424C63"/>
    <w:rsid w:val="00424E16"/>
    <w:rsid w:val="00425069"/>
    <w:rsid w:val="0042542D"/>
    <w:rsid w:val="00425F0B"/>
    <w:rsid w:val="00426F6E"/>
    <w:rsid w:val="00432611"/>
    <w:rsid w:val="00433D6C"/>
    <w:rsid w:val="004344CD"/>
    <w:rsid w:val="00435052"/>
    <w:rsid w:val="00435940"/>
    <w:rsid w:val="00436A11"/>
    <w:rsid w:val="00436F1A"/>
    <w:rsid w:val="0043723E"/>
    <w:rsid w:val="0043741D"/>
    <w:rsid w:val="0043767B"/>
    <w:rsid w:val="00441180"/>
    <w:rsid w:val="0044296A"/>
    <w:rsid w:val="00442D8A"/>
    <w:rsid w:val="00443710"/>
    <w:rsid w:val="00443E15"/>
    <w:rsid w:val="0044415D"/>
    <w:rsid w:val="004441E9"/>
    <w:rsid w:val="00444D1F"/>
    <w:rsid w:val="004451B8"/>
    <w:rsid w:val="00445DFA"/>
    <w:rsid w:val="00445F57"/>
    <w:rsid w:val="00446071"/>
    <w:rsid w:val="00446DCA"/>
    <w:rsid w:val="00446E41"/>
    <w:rsid w:val="00447070"/>
    <w:rsid w:val="00447268"/>
    <w:rsid w:val="004472AB"/>
    <w:rsid w:val="00447EA6"/>
    <w:rsid w:val="004504C8"/>
    <w:rsid w:val="00450978"/>
    <w:rsid w:val="00450B6A"/>
    <w:rsid w:val="00450B7B"/>
    <w:rsid w:val="00450D5C"/>
    <w:rsid w:val="0045184D"/>
    <w:rsid w:val="00454D27"/>
    <w:rsid w:val="00455113"/>
    <w:rsid w:val="00455C04"/>
    <w:rsid w:val="00455D2D"/>
    <w:rsid w:val="00455E4D"/>
    <w:rsid w:val="00456540"/>
    <w:rsid w:val="00456C26"/>
    <w:rsid w:val="004571DC"/>
    <w:rsid w:val="004606CB"/>
    <w:rsid w:val="00461426"/>
    <w:rsid w:val="004620D9"/>
    <w:rsid w:val="004631BF"/>
    <w:rsid w:val="0046388C"/>
    <w:rsid w:val="00463A73"/>
    <w:rsid w:val="00464EC8"/>
    <w:rsid w:val="00465CC3"/>
    <w:rsid w:val="00465EC6"/>
    <w:rsid w:val="0046651B"/>
    <w:rsid w:val="00467926"/>
    <w:rsid w:val="004700DA"/>
    <w:rsid w:val="00470442"/>
    <w:rsid w:val="00470B03"/>
    <w:rsid w:val="004720DA"/>
    <w:rsid w:val="00472106"/>
    <w:rsid w:val="00472C35"/>
    <w:rsid w:val="00473C34"/>
    <w:rsid w:val="00473D47"/>
    <w:rsid w:val="00474082"/>
    <w:rsid w:val="00475028"/>
    <w:rsid w:val="004753D6"/>
    <w:rsid w:val="00475A46"/>
    <w:rsid w:val="00475B11"/>
    <w:rsid w:val="00475B30"/>
    <w:rsid w:val="00475EEA"/>
    <w:rsid w:val="0047650C"/>
    <w:rsid w:val="004778AC"/>
    <w:rsid w:val="00477A32"/>
    <w:rsid w:val="00477BF2"/>
    <w:rsid w:val="00477ECC"/>
    <w:rsid w:val="00480CF9"/>
    <w:rsid w:val="00480F54"/>
    <w:rsid w:val="00481050"/>
    <w:rsid w:val="00482530"/>
    <w:rsid w:val="0048265D"/>
    <w:rsid w:val="004829CB"/>
    <w:rsid w:val="0048347E"/>
    <w:rsid w:val="00483799"/>
    <w:rsid w:val="00483851"/>
    <w:rsid w:val="00483D87"/>
    <w:rsid w:val="00484671"/>
    <w:rsid w:val="00484FB8"/>
    <w:rsid w:val="0048718B"/>
    <w:rsid w:val="00487AEF"/>
    <w:rsid w:val="00490131"/>
    <w:rsid w:val="00490AA5"/>
    <w:rsid w:val="00490F18"/>
    <w:rsid w:val="004912C1"/>
    <w:rsid w:val="0049146C"/>
    <w:rsid w:val="00491856"/>
    <w:rsid w:val="00491A8B"/>
    <w:rsid w:val="00491FA7"/>
    <w:rsid w:val="00492715"/>
    <w:rsid w:val="00492981"/>
    <w:rsid w:val="004930D5"/>
    <w:rsid w:val="00493D2E"/>
    <w:rsid w:val="004945A8"/>
    <w:rsid w:val="00495E91"/>
    <w:rsid w:val="004960B3"/>
    <w:rsid w:val="004965E9"/>
    <w:rsid w:val="00496D02"/>
    <w:rsid w:val="00497A1B"/>
    <w:rsid w:val="00497F7E"/>
    <w:rsid w:val="004A0402"/>
    <w:rsid w:val="004A0562"/>
    <w:rsid w:val="004A0655"/>
    <w:rsid w:val="004A1571"/>
    <w:rsid w:val="004A1A18"/>
    <w:rsid w:val="004A1B9F"/>
    <w:rsid w:val="004A253B"/>
    <w:rsid w:val="004A2E1F"/>
    <w:rsid w:val="004A339A"/>
    <w:rsid w:val="004A3539"/>
    <w:rsid w:val="004A3BBA"/>
    <w:rsid w:val="004A5205"/>
    <w:rsid w:val="004A5AB2"/>
    <w:rsid w:val="004A682A"/>
    <w:rsid w:val="004A70A5"/>
    <w:rsid w:val="004A739B"/>
    <w:rsid w:val="004B0AE2"/>
    <w:rsid w:val="004B0FC5"/>
    <w:rsid w:val="004B1C97"/>
    <w:rsid w:val="004B20D8"/>
    <w:rsid w:val="004B3724"/>
    <w:rsid w:val="004B3797"/>
    <w:rsid w:val="004B3E00"/>
    <w:rsid w:val="004B4364"/>
    <w:rsid w:val="004B6302"/>
    <w:rsid w:val="004B6E73"/>
    <w:rsid w:val="004B71D2"/>
    <w:rsid w:val="004C0242"/>
    <w:rsid w:val="004C08F2"/>
    <w:rsid w:val="004C0CED"/>
    <w:rsid w:val="004C1139"/>
    <w:rsid w:val="004C15AE"/>
    <w:rsid w:val="004C173F"/>
    <w:rsid w:val="004C19F2"/>
    <w:rsid w:val="004C3398"/>
    <w:rsid w:val="004C33D0"/>
    <w:rsid w:val="004C33F9"/>
    <w:rsid w:val="004C3436"/>
    <w:rsid w:val="004C3473"/>
    <w:rsid w:val="004C397D"/>
    <w:rsid w:val="004C3BD9"/>
    <w:rsid w:val="004C412A"/>
    <w:rsid w:val="004C419F"/>
    <w:rsid w:val="004C46A0"/>
    <w:rsid w:val="004C4A15"/>
    <w:rsid w:val="004C4AB3"/>
    <w:rsid w:val="004C5411"/>
    <w:rsid w:val="004C5F5E"/>
    <w:rsid w:val="004C628D"/>
    <w:rsid w:val="004C6A43"/>
    <w:rsid w:val="004C6DE7"/>
    <w:rsid w:val="004C7044"/>
    <w:rsid w:val="004C7700"/>
    <w:rsid w:val="004C7D0A"/>
    <w:rsid w:val="004C7EB0"/>
    <w:rsid w:val="004D007D"/>
    <w:rsid w:val="004D084E"/>
    <w:rsid w:val="004D1AC8"/>
    <w:rsid w:val="004D1D9A"/>
    <w:rsid w:val="004D24C4"/>
    <w:rsid w:val="004D3256"/>
    <w:rsid w:val="004D3C0B"/>
    <w:rsid w:val="004D4A18"/>
    <w:rsid w:val="004D4E53"/>
    <w:rsid w:val="004D5416"/>
    <w:rsid w:val="004D58EC"/>
    <w:rsid w:val="004D6080"/>
    <w:rsid w:val="004D6161"/>
    <w:rsid w:val="004D7278"/>
    <w:rsid w:val="004D7A0F"/>
    <w:rsid w:val="004D7B30"/>
    <w:rsid w:val="004D7EBD"/>
    <w:rsid w:val="004E1188"/>
    <w:rsid w:val="004E13BB"/>
    <w:rsid w:val="004E2D58"/>
    <w:rsid w:val="004E2D7F"/>
    <w:rsid w:val="004E310F"/>
    <w:rsid w:val="004E4F65"/>
    <w:rsid w:val="004E549D"/>
    <w:rsid w:val="004E6EF2"/>
    <w:rsid w:val="004E7183"/>
    <w:rsid w:val="004E7838"/>
    <w:rsid w:val="004F15E2"/>
    <w:rsid w:val="004F1C24"/>
    <w:rsid w:val="004F20D4"/>
    <w:rsid w:val="004F2D6A"/>
    <w:rsid w:val="004F37C3"/>
    <w:rsid w:val="004F3A2E"/>
    <w:rsid w:val="004F3C3F"/>
    <w:rsid w:val="004F3CBD"/>
    <w:rsid w:val="004F400E"/>
    <w:rsid w:val="004F4615"/>
    <w:rsid w:val="004F47C8"/>
    <w:rsid w:val="004F5E9C"/>
    <w:rsid w:val="004F6769"/>
    <w:rsid w:val="004F67D4"/>
    <w:rsid w:val="004F6FB4"/>
    <w:rsid w:val="004F7853"/>
    <w:rsid w:val="004F796D"/>
    <w:rsid w:val="004F7A5B"/>
    <w:rsid w:val="004F7F55"/>
    <w:rsid w:val="005003EF"/>
    <w:rsid w:val="005003F1"/>
    <w:rsid w:val="0050114E"/>
    <w:rsid w:val="00502E5E"/>
    <w:rsid w:val="00503795"/>
    <w:rsid w:val="00503DD9"/>
    <w:rsid w:val="0050447B"/>
    <w:rsid w:val="00504CC5"/>
    <w:rsid w:val="00504D93"/>
    <w:rsid w:val="00506036"/>
    <w:rsid w:val="005060A7"/>
    <w:rsid w:val="00506131"/>
    <w:rsid w:val="005063C6"/>
    <w:rsid w:val="00506B84"/>
    <w:rsid w:val="0050743C"/>
    <w:rsid w:val="00507574"/>
    <w:rsid w:val="00507F40"/>
    <w:rsid w:val="00510730"/>
    <w:rsid w:val="0051172C"/>
    <w:rsid w:val="0051209B"/>
    <w:rsid w:val="00512DFB"/>
    <w:rsid w:val="005130F1"/>
    <w:rsid w:val="005134F1"/>
    <w:rsid w:val="00514025"/>
    <w:rsid w:val="00514802"/>
    <w:rsid w:val="00515CED"/>
    <w:rsid w:val="0051613E"/>
    <w:rsid w:val="00520326"/>
    <w:rsid w:val="005204FE"/>
    <w:rsid w:val="0052099A"/>
    <w:rsid w:val="00520CA4"/>
    <w:rsid w:val="00521177"/>
    <w:rsid w:val="00521A55"/>
    <w:rsid w:val="005231C8"/>
    <w:rsid w:val="005237FB"/>
    <w:rsid w:val="005238AC"/>
    <w:rsid w:val="00523F54"/>
    <w:rsid w:val="0052521E"/>
    <w:rsid w:val="00525E8F"/>
    <w:rsid w:val="00526755"/>
    <w:rsid w:val="00527F78"/>
    <w:rsid w:val="005301EA"/>
    <w:rsid w:val="0053041F"/>
    <w:rsid w:val="005310D9"/>
    <w:rsid w:val="00531A6E"/>
    <w:rsid w:val="00531E3F"/>
    <w:rsid w:val="00532C89"/>
    <w:rsid w:val="00532EA3"/>
    <w:rsid w:val="0053303B"/>
    <w:rsid w:val="005339A8"/>
    <w:rsid w:val="00533C9B"/>
    <w:rsid w:val="00536091"/>
    <w:rsid w:val="005360F5"/>
    <w:rsid w:val="005362E4"/>
    <w:rsid w:val="00536AE4"/>
    <w:rsid w:val="00536B57"/>
    <w:rsid w:val="005372AB"/>
    <w:rsid w:val="0053783C"/>
    <w:rsid w:val="00540828"/>
    <w:rsid w:val="005409E2"/>
    <w:rsid w:val="00540BDC"/>
    <w:rsid w:val="00542367"/>
    <w:rsid w:val="0054269F"/>
    <w:rsid w:val="0054354F"/>
    <w:rsid w:val="0054363A"/>
    <w:rsid w:val="005452DF"/>
    <w:rsid w:val="00545BE6"/>
    <w:rsid w:val="00545BFA"/>
    <w:rsid w:val="00546140"/>
    <w:rsid w:val="00546200"/>
    <w:rsid w:val="0054688D"/>
    <w:rsid w:val="00546B90"/>
    <w:rsid w:val="005477D0"/>
    <w:rsid w:val="00547C45"/>
    <w:rsid w:val="00550800"/>
    <w:rsid w:val="005508C3"/>
    <w:rsid w:val="00551552"/>
    <w:rsid w:val="005515AD"/>
    <w:rsid w:val="0055182F"/>
    <w:rsid w:val="00551E76"/>
    <w:rsid w:val="00551EB9"/>
    <w:rsid w:val="005520E7"/>
    <w:rsid w:val="00552167"/>
    <w:rsid w:val="00554D40"/>
    <w:rsid w:val="005553BA"/>
    <w:rsid w:val="00555CCD"/>
    <w:rsid w:val="00556053"/>
    <w:rsid w:val="00556BBB"/>
    <w:rsid w:val="00556D8B"/>
    <w:rsid w:val="00557275"/>
    <w:rsid w:val="005572C9"/>
    <w:rsid w:val="00557E1C"/>
    <w:rsid w:val="0056065C"/>
    <w:rsid w:val="00560FE1"/>
    <w:rsid w:val="005612C2"/>
    <w:rsid w:val="00562DE3"/>
    <w:rsid w:val="005637D7"/>
    <w:rsid w:val="00563DD3"/>
    <w:rsid w:val="00563EF6"/>
    <w:rsid w:val="0056508D"/>
    <w:rsid w:val="00565469"/>
    <w:rsid w:val="005660C2"/>
    <w:rsid w:val="00566C77"/>
    <w:rsid w:val="00567255"/>
    <w:rsid w:val="005707BE"/>
    <w:rsid w:val="00571FF6"/>
    <w:rsid w:val="00572244"/>
    <w:rsid w:val="00572480"/>
    <w:rsid w:val="00572F8F"/>
    <w:rsid w:val="00573183"/>
    <w:rsid w:val="00573DCB"/>
    <w:rsid w:val="00574292"/>
    <w:rsid w:val="00574353"/>
    <w:rsid w:val="00574659"/>
    <w:rsid w:val="00574ADC"/>
    <w:rsid w:val="00574FF1"/>
    <w:rsid w:val="00576152"/>
    <w:rsid w:val="005762C6"/>
    <w:rsid w:val="0057651E"/>
    <w:rsid w:val="00580C9D"/>
    <w:rsid w:val="005820C5"/>
    <w:rsid w:val="005822F2"/>
    <w:rsid w:val="0058342E"/>
    <w:rsid w:val="00584D3E"/>
    <w:rsid w:val="00584FF3"/>
    <w:rsid w:val="005851CE"/>
    <w:rsid w:val="005863D7"/>
    <w:rsid w:val="005875AC"/>
    <w:rsid w:val="0058787C"/>
    <w:rsid w:val="00587F31"/>
    <w:rsid w:val="005902BE"/>
    <w:rsid w:val="00590705"/>
    <w:rsid w:val="005923CB"/>
    <w:rsid w:val="00592602"/>
    <w:rsid w:val="00592F4F"/>
    <w:rsid w:val="0059398A"/>
    <w:rsid w:val="00594A47"/>
    <w:rsid w:val="005951CC"/>
    <w:rsid w:val="00595811"/>
    <w:rsid w:val="00595B23"/>
    <w:rsid w:val="005967A8"/>
    <w:rsid w:val="00596EC3"/>
    <w:rsid w:val="00596FA5"/>
    <w:rsid w:val="005A0392"/>
    <w:rsid w:val="005A2018"/>
    <w:rsid w:val="005A2212"/>
    <w:rsid w:val="005A2226"/>
    <w:rsid w:val="005A3066"/>
    <w:rsid w:val="005A36E1"/>
    <w:rsid w:val="005A3FF4"/>
    <w:rsid w:val="005A46BC"/>
    <w:rsid w:val="005A4B2A"/>
    <w:rsid w:val="005A58B0"/>
    <w:rsid w:val="005A6301"/>
    <w:rsid w:val="005A6ECB"/>
    <w:rsid w:val="005A7277"/>
    <w:rsid w:val="005A7A9E"/>
    <w:rsid w:val="005A7E5D"/>
    <w:rsid w:val="005B093E"/>
    <w:rsid w:val="005B1249"/>
    <w:rsid w:val="005B148B"/>
    <w:rsid w:val="005B14B8"/>
    <w:rsid w:val="005B1F2E"/>
    <w:rsid w:val="005B2555"/>
    <w:rsid w:val="005B29E2"/>
    <w:rsid w:val="005B2F89"/>
    <w:rsid w:val="005B31CD"/>
    <w:rsid w:val="005B3648"/>
    <w:rsid w:val="005B3E29"/>
    <w:rsid w:val="005B4B52"/>
    <w:rsid w:val="005B4D1B"/>
    <w:rsid w:val="005B6329"/>
    <w:rsid w:val="005B75CE"/>
    <w:rsid w:val="005B78F7"/>
    <w:rsid w:val="005C060D"/>
    <w:rsid w:val="005C0EF9"/>
    <w:rsid w:val="005C101B"/>
    <w:rsid w:val="005C12A7"/>
    <w:rsid w:val="005C137B"/>
    <w:rsid w:val="005C17BA"/>
    <w:rsid w:val="005C36F2"/>
    <w:rsid w:val="005C3918"/>
    <w:rsid w:val="005C3C7F"/>
    <w:rsid w:val="005C4027"/>
    <w:rsid w:val="005C40EC"/>
    <w:rsid w:val="005C4B6F"/>
    <w:rsid w:val="005C4D5B"/>
    <w:rsid w:val="005C5BDC"/>
    <w:rsid w:val="005C6AB1"/>
    <w:rsid w:val="005D02AE"/>
    <w:rsid w:val="005D0821"/>
    <w:rsid w:val="005D0AAA"/>
    <w:rsid w:val="005D268F"/>
    <w:rsid w:val="005D3282"/>
    <w:rsid w:val="005D339F"/>
    <w:rsid w:val="005D3737"/>
    <w:rsid w:val="005D3AB3"/>
    <w:rsid w:val="005D44E0"/>
    <w:rsid w:val="005D4720"/>
    <w:rsid w:val="005D5A59"/>
    <w:rsid w:val="005D5C09"/>
    <w:rsid w:val="005D5E60"/>
    <w:rsid w:val="005D6138"/>
    <w:rsid w:val="005D6521"/>
    <w:rsid w:val="005D6A7C"/>
    <w:rsid w:val="005D7010"/>
    <w:rsid w:val="005E05B5"/>
    <w:rsid w:val="005E0C55"/>
    <w:rsid w:val="005E188F"/>
    <w:rsid w:val="005E1AC9"/>
    <w:rsid w:val="005E2234"/>
    <w:rsid w:val="005E23FF"/>
    <w:rsid w:val="005E2D48"/>
    <w:rsid w:val="005E2F07"/>
    <w:rsid w:val="005E4821"/>
    <w:rsid w:val="005E5CCB"/>
    <w:rsid w:val="005E710E"/>
    <w:rsid w:val="005E7BEA"/>
    <w:rsid w:val="005E7C8D"/>
    <w:rsid w:val="005F04CA"/>
    <w:rsid w:val="005F064A"/>
    <w:rsid w:val="005F06C1"/>
    <w:rsid w:val="005F0CAC"/>
    <w:rsid w:val="005F10A7"/>
    <w:rsid w:val="005F1F07"/>
    <w:rsid w:val="005F281B"/>
    <w:rsid w:val="005F28F4"/>
    <w:rsid w:val="005F2998"/>
    <w:rsid w:val="005F3B83"/>
    <w:rsid w:val="005F4828"/>
    <w:rsid w:val="005F4D3C"/>
    <w:rsid w:val="005F5139"/>
    <w:rsid w:val="005F51DD"/>
    <w:rsid w:val="005F56FB"/>
    <w:rsid w:val="005F6DCE"/>
    <w:rsid w:val="005F7145"/>
    <w:rsid w:val="005F7B65"/>
    <w:rsid w:val="00600396"/>
    <w:rsid w:val="00600AA9"/>
    <w:rsid w:val="00601E3E"/>
    <w:rsid w:val="006028E5"/>
    <w:rsid w:val="00602DB5"/>
    <w:rsid w:val="00602DE4"/>
    <w:rsid w:val="00602EF7"/>
    <w:rsid w:val="00603427"/>
    <w:rsid w:val="00603A27"/>
    <w:rsid w:val="0060532D"/>
    <w:rsid w:val="006053D7"/>
    <w:rsid w:val="00607437"/>
    <w:rsid w:val="006100C1"/>
    <w:rsid w:val="00610444"/>
    <w:rsid w:val="00610A03"/>
    <w:rsid w:val="00610FA5"/>
    <w:rsid w:val="00611F7E"/>
    <w:rsid w:val="00612017"/>
    <w:rsid w:val="00612879"/>
    <w:rsid w:val="0061427B"/>
    <w:rsid w:val="00614772"/>
    <w:rsid w:val="006154DB"/>
    <w:rsid w:val="0061566B"/>
    <w:rsid w:val="00615702"/>
    <w:rsid w:val="00615C39"/>
    <w:rsid w:val="006174DB"/>
    <w:rsid w:val="006179A3"/>
    <w:rsid w:val="00617E7A"/>
    <w:rsid w:val="006205E5"/>
    <w:rsid w:val="00620CC8"/>
    <w:rsid w:val="00620D2A"/>
    <w:rsid w:val="00622326"/>
    <w:rsid w:val="00622773"/>
    <w:rsid w:val="00623741"/>
    <w:rsid w:val="00623A37"/>
    <w:rsid w:val="00624031"/>
    <w:rsid w:val="00624ACF"/>
    <w:rsid w:val="00624B0B"/>
    <w:rsid w:val="00624C83"/>
    <w:rsid w:val="00625651"/>
    <w:rsid w:val="00626A7E"/>
    <w:rsid w:val="00627342"/>
    <w:rsid w:val="00627A30"/>
    <w:rsid w:val="00630C9D"/>
    <w:rsid w:val="00630DCC"/>
    <w:rsid w:val="00631059"/>
    <w:rsid w:val="0063125A"/>
    <w:rsid w:val="00631AEF"/>
    <w:rsid w:val="00631DD8"/>
    <w:rsid w:val="00632348"/>
    <w:rsid w:val="00632AE4"/>
    <w:rsid w:val="00633B27"/>
    <w:rsid w:val="006346E7"/>
    <w:rsid w:val="00635513"/>
    <w:rsid w:val="006359AE"/>
    <w:rsid w:val="00636AAB"/>
    <w:rsid w:val="0063721C"/>
    <w:rsid w:val="006374EF"/>
    <w:rsid w:val="00637D04"/>
    <w:rsid w:val="00641124"/>
    <w:rsid w:val="0064178A"/>
    <w:rsid w:val="006418AA"/>
    <w:rsid w:val="0064214C"/>
    <w:rsid w:val="006423D0"/>
    <w:rsid w:val="00642522"/>
    <w:rsid w:val="00642888"/>
    <w:rsid w:val="00643EE1"/>
    <w:rsid w:val="00644945"/>
    <w:rsid w:val="0064612A"/>
    <w:rsid w:val="00647FE8"/>
    <w:rsid w:val="006501D4"/>
    <w:rsid w:val="0065071F"/>
    <w:rsid w:val="00650A3B"/>
    <w:rsid w:val="00650BD3"/>
    <w:rsid w:val="00650BFD"/>
    <w:rsid w:val="006521DE"/>
    <w:rsid w:val="0065291E"/>
    <w:rsid w:val="006538BF"/>
    <w:rsid w:val="006539E6"/>
    <w:rsid w:val="00654255"/>
    <w:rsid w:val="00654EA1"/>
    <w:rsid w:val="00655084"/>
    <w:rsid w:val="00655D56"/>
    <w:rsid w:val="00656A3D"/>
    <w:rsid w:val="00656A97"/>
    <w:rsid w:val="00656BEC"/>
    <w:rsid w:val="00656C51"/>
    <w:rsid w:val="00657155"/>
    <w:rsid w:val="0065771E"/>
    <w:rsid w:val="00660316"/>
    <w:rsid w:val="0066300C"/>
    <w:rsid w:val="006630B3"/>
    <w:rsid w:val="00663735"/>
    <w:rsid w:val="006637BD"/>
    <w:rsid w:val="00663924"/>
    <w:rsid w:val="00664767"/>
    <w:rsid w:val="006647E9"/>
    <w:rsid w:val="00665037"/>
    <w:rsid w:val="00665383"/>
    <w:rsid w:val="00665A0F"/>
    <w:rsid w:val="00665D67"/>
    <w:rsid w:val="00665EEF"/>
    <w:rsid w:val="00666B68"/>
    <w:rsid w:val="00667041"/>
    <w:rsid w:val="006675E8"/>
    <w:rsid w:val="00670474"/>
    <w:rsid w:val="006705D0"/>
    <w:rsid w:val="006707F0"/>
    <w:rsid w:val="0067081C"/>
    <w:rsid w:val="00670B41"/>
    <w:rsid w:val="00670C2B"/>
    <w:rsid w:val="0067127F"/>
    <w:rsid w:val="006715E0"/>
    <w:rsid w:val="00671774"/>
    <w:rsid w:val="00672734"/>
    <w:rsid w:val="006728D1"/>
    <w:rsid w:val="00672C0B"/>
    <w:rsid w:val="00672C1C"/>
    <w:rsid w:val="00672CEB"/>
    <w:rsid w:val="00674382"/>
    <w:rsid w:val="006746C1"/>
    <w:rsid w:val="00674970"/>
    <w:rsid w:val="00674CB5"/>
    <w:rsid w:val="00676531"/>
    <w:rsid w:val="00676F45"/>
    <w:rsid w:val="00676FC2"/>
    <w:rsid w:val="006779AC"/>
    <w:rsid w:val="00677BDC"/>
    <w:rsid w:val="00677D3B"/>
    <w:rsid w:val="00677F68"/>
    <w:rsid w:val="00680BCF"/>
    <w:rsid w:val="00680DB3"/>
    <w:rsid w:val="00681112"/>
    <w:rsid w:val="006818B8"/>
    <w:rsid w:val="00681A10"/>
    <w:rsid w:val="0068283B"/>
    <w:rsid w:val="00682A7C"/>
    <w:rsid w:val="00682B71"/>
    <w:rsid w:val="00682BA1"/>
    <w:rsid w:val="00682CC0"/>
    <w:rsid w:val="00682F90"/>
    <w:rsid w:val="006868DC"/>
    <w:rsid w:val="00686B24"/>
    <w:rsid w:val="00686F30"/>
    <w:rsid w:val="00687A1B"/>
    <w:rsid w:val="00690E14"/>
    <w:rsid w:val="00690EF4"/>
    <w:rsid w:val="00691151"/>
    <w:rsid w:val="00691B9F"/>
    <w:rsid w:val="0069223A"/>
    <w:rsid w:val="00692863"/>
    <w:rsid w:val="00692FE8"/>
    <w:rsid w:val="00693426"/>
    <w:rsid w:val="006939BE"/>
    <w:rsid w:val="00693AAF"/>
    <w:rsid w:val="00695138"/>
    <w:rsid w:val="00695313"/>
    <w:rsid w:val="00695BF7"/>
    <w:rsid w:val="006968FF"/>
    <w:rsid w:val="006A046E"/>
    <w:rsid w:val="006A09C3"/>
    <w:rsid w:val="006A0E4C"/>
    <w:rsid w:val="006A2337"/>
    <w:rsid w:val="006A29CD"/>
    <w:rsid w:val="006A2C49"/>
    <w:rsid w:val="006A2FA5"/>
    <w:rsid w:val="006A4B8B"/>
    <w:rsid w:val="006A5502"/>
    <w:rsid w:val="006A5D42"/>
    <w:rsid w:val="006A6B56"/>
    <w:rsid w:val="006A6D88"/>
    <w:rsid w:val="006B0693"/>
    <w:rsid w:val="006B0807"/>
    <w:rsid w:val="006B0A07"/>
    <w:rsid w:val="006B0E1D"/>
    <w:rsid w:val="006B12AA"/>
    <w:rsid w:val="006B193B"/>
    <w:rsid w:val="006B2074"/>
    <w:rsid w:val="006B2361"/>
    <w:rsid w:val="006B54DA"/>
    <w:rsid w:val="006B5924"/>
    <w:rsid w:val="006B6197"/>
    <w:rsid w:val="006B62E1"/>
    <w:rsid w:val="006B6765"/>
    <w:rsid w:val="006B69E9"/>
    <w:rsid w:val="006B6F05"/>
    <w:rsid w:val="006C0127"/>
    <w:rsid w:val="006C04D6"/>
    <w:rsid w:val="006C0663"/>
    <w:rsid w:val="006C3B55"/>
    <w:rsid w:val="006C3FAD"/>
    <w:rsid w:val="006C4872"/>
    <w:rsid w:val="006C6D09"/>
    <w:rsid w:val="006C786F"/>
    <w:rsid w:val="006D06E8"/>
    <w:rsid w:val="006D11B0"/>
    <w:rsid w:val="006D17BA"/>
    <w:rsid w:val="006D2A09"/>
    <w:rsid w:val="006D356E"/>
    <w:rsid w:val="006D395C"/>
    <w:rsid w:val="006D3EBA"/>
    <w:rsid w:val="006D4928"/>
    <w:rsid w:val="006D5F13"/>
    <w:rsid w:val="006D5F70"/>
    <w:rsid w:val="006D63E9"/>
    <w:rsid w:val="006D6EE0"/>
    <w:rsid w:val="006D6F11"/>
    <w:rsid w:val="006D7177"/>
    <w:rsid w:val="006D72B6"/>
    <w:rsid w:val="006D7784"/>
    <w:rsid w:val="006E1441"/>
    <w:rsid w:val="006E1EEF"/>
    <w:rsid w:val="006E29E1"/>
    <w:rsid w:val="006E3455"/>
    <w:rsid w:val="006E38A8"/>
    <w:rsid w:val="006E3C47"/>
    <w:rsid w:val="006E49E9"/>
    <w:rsid w:val="006E4C2C"/>
    <w:rsid w:val="006E5CFD"/>
    <w:rsid w:val="006E72AD"/>
    <w:rsid w:val="006E777A"/>
    <w:rsid w:val="006F0069"/>
    <w:rsid w:val="006F0409"/>
    <w:rsid w:val="006F18C8"/>
    <w:rsid w:val="006F20B1"/>
    <w:rsid w:val="006F2A88"/>
    <w:rsid w:val="006F2D4F"/>
    <w:rsid w:val="006F3735"/>
    <w:rsid w:val="006F43E6"/>
    <w:rsid w:val="006F535F"/>
    <w:rsid w:val="006F647E"/>
    <w:rsid w:val="006F65A1"/>
    <w:rsid w:val="006F78CF"/>
    <w:rsid w:val="006F795D"/>
    <w:rsid w:val="006F7F4E"/>
    <w:rsid w:val="007004F9"/>
    <w:rsid w:val="0070090B"/>
    <w:rsid w:val="0070201C"/>
    <w:rsid w:val="00702472"/>
    <w:rsid w:val="00702830"/>
    <w:rsid w:val="007038EE"/>
    <w:rsid w:val="007043A5"/>
    <w:rsid w:val="00704594"/>
    <w:rsid w:val="0070501B"/>
    <w:rsid w:val="007058FD"/>
    <w:rsid w:val="00705A30"/>
    <w:rsid w:val="0070684D"/>
    <w:rsid w:val="007069D3"/>
    <w:rsid w:val="0070728A"/>
    <w:rsid w:val="007073F7"/>
    <w:rsid w:val="00710C5D"/>
    <w:rsid w:val="00710C7E"/>
    <w:rsid w:val="00710D7D"/>
    <w:rsid w:val="00712243"/>
    <w:rsid w:val="007136B8"/>
    <w:rsid w:val="007137A0"/>
    <w:rsid w:val="0071394A"/>
    <w:rsid w:val="00713A86"/>
    <w:rsid w:val="00714070"/>
    <w:rsid w:val="00714740"/>
    <w:rsid w:val="0071523C"/>
    <w:rsid w:val="007163B5"/>
    <w:rsid w:val="00716739"/>
    <w:rsid w:val="007168EE"/>
    <w:rsid w:val="00716AA8"/>
    <w:rsid w:val="00717018"/>
    <w:rsid w:val="00717382"/>
    <w:rsid w:val="00717475"/>
    <w:rsid w:val="00717EE2"/>
    <w:rsid w:val="0072121A"/>
    <w:rsid w:val="00721E88"/>
    <w:rsid w:val="007221FE"/>
    <w:rsid w:val="007223E0"/>
    <w:rsid w:val="00722FAC"/>
    <w:rsid w:val="0072304E"/>
    <w:rsid w:val="0072349E"/>
    <w:rsid w:val="00723582"/>
    <w:rsid w:val="00723633"/>
    <w:rsid w:val="00723969"/>
    <w:rsid w:val="00723AEB"/>
    <w:rsid w:val="007241C8"/>
    <w:rsid w:val="007243E0"/>
    <w:rsid w:val="0072452D"/>
    <w:rsid w:val="0072663C"/>
    <w:rsid w:val="0072677B"/>
    <w:rsid w:val="007274E9"/>
    <w:rsid w:val="0073054B"/>
    <w:rsid w:val="00730DC2"/>
    <w:rsid w:val="007317CD"/>
    <w:rsid w:val="00732127"/>
    <w:rsid w:val="00732E05"/>
    <w:rsid w:val="00733289"/>
    <w:rsid w:val="0073348E"/>
    <w:rsid w:val="0073358E"/>
    <w:rsid w:val="0073389A"/>
    <w:rsid w:val="00733A13"/>
    <w:rsid w:val="0073422E"/>
    <w:rsid w:val="007349E7"/>
    <w:rsid w:val="00734F93"/>
    <w:rsid w:val="00735350"/>
    <w:rsid w:val="007354FF"/>
    <w:rsid w:val="00735B3D"/>
    <w:rsid w:val="007366F7"/>
    <w:rsid w:val="00736820"/>
    <w:rsid w:val="00736D9B"/>
    <w:rsid w:val="00737E10"/>
    <w:rsid w:val="00737FF2"/>
    <w:rsid w:val="00740955"/>
    <w:rsid w:val="007413D4"/>
    <w:rsid w:val="00742715"/>
    <w:rsid w:val="00742D03"/>
    <w:rsid w:val="00744465"/>
    <w:rsid w:val="0074458F"/>
    <w:rsid w:val="007476EE"/>
    <w:rsid w:val="00747724"/>
    <w:rsid w:val="00747BE1"/>
    <w:rsid w:val="007519C1"/>
    <w:rsid w:val="00753465"/>
    <w:rsid w:val="0075349E"/>
    <w:rsid w:val="00753BFB"/>
    <w:rsid w:val="00755B3E"/>
    <w:rsid w:val="00755C77"/>
    <w:rsid w:val="0075625A"/>
    <w:rsid w:val="0075755B"/>
    <w:rsid w:val="007578B5"/>
    <w:rsid w:val="00760E6B"/>
    <w:rsid w:val="00761642"/>
    <w:rsid w:val="0076170F"/>
    <w:rsid w:val="00761818"/>
    <w:rsid w:val="00762084"/>
    <w:rsid w:val="0076240D"/>
    <w:rsid w:val="007626B9"/>
    <w:rsid w:val="00762DE7"/>
    <w:rsid w:val="00764BDA"/>
    <w:rsid w:val="00765980"/>
    <w:rsid w:val="0076694E"/>
    <w:rsid w:val="00767BFA"/>
    <w:rsid w:val="00767FB8"/>
    <w:rsid w:val="00770574"/>
    <w:rsid w:val="007706B7"/>
    <w:rsid w:val="00770ADF"/>
    <w:rsid w:val="00770D0E"/>
    <w:rsid w:val="007714C6"/>
    <w:rsid w:val="00771FD1"/>
    <w:rsid w:val="007721F7"/>
    <w:rsid w:val="00772457"/>
    <w:rsid w:val="00772A9A"/>
    <w:rsid w:val="00772D1A"/>
    <w:rsid w:val="0077301A"/>
    <w:rsid w:val="0077324C"/>
    <w:rsid w:val="0077377E"/>
    <w:rsid w:val="0077391E"/>
    <w:rsid w:val="00774118"/>
    <w:rsid w:val="00774658"/>
    <w:rsid w:val="007751A6"/>
    <w:rsid w:val="007764C3"/>
    <w:rsid w:val="007768B4"/>
    <w:rsid w:val="007779F1"/>
    <w:rsid w:val="00777BD2"/>
    <w:rsid w:val="00777CEE"/>
    <w:rsid w:val="00780058"/>
    <w:rsid w:val="00780101"/>
    <w:rsid w:val="0078093C"/>
    <w:rsid w:val="00780BA4"/>
    <w:rsid w:val="00780F10"/>
    <w:rsid w:val="00781660"/>
    <w:rsid w:val="00781F6F"/>
    <w:rsid w:val="00781FCE"/>
    <w:rsid w:val="007823B5"/>
    <w:rsid w:val="0078428C"/>
    <w:rsid w:val="007867B6"/>
    <w:rsid w:val="00786DDA"/>
    <w:rsid w:val="00786DEB"/>
    <w:rsid w:val="00787E7A"/>
    <w:rsid w:val="00790D5D"/>
    <w:rsid w:val="0079136B"/>
    <w:rsid w:val="0079217F"/>
    <w:rsid w:val="00792BD3"/>
    <w:rsid w:val="00792D4A"/>
    <w:rsid w:val="00792E01"/>
    <w:rsid w:val="00793722"/>
    <w:rsid w:val="0079395D"/>
    <w:rsid w:val="007958D9"/>
    <w:rsid w:val="00795E23"/>
    <w:rsid w:val="00795F12"/>
    <w:rsid w:val="007961EA"/>
    <w:rsid w:val="00797798"/>
    <w:rsid w:val="00797B10"/>
    <w:rsid w:val="007A0788"/>
    <w:rsid w:val="007A0B67"/>
    <w:rsid w:val="007A0CED"/>
    <w:rsid w:val="007A123D"/>
    <w:rsid w:val="007A159A"/>
    <w:rsid w:val="007A1912"/>
    <w:rsid w:val="007A2AB5"/>
    <w:rsid w:val="007A2D7F"/>
    <w:rsid w:val="007A3140"/>
    <w:rsid w:val="007A38E4"/>
    <w:rsid w:val="007A4D26"/>
    <w:rsid w:val="007A595A"/>
    <w:rsid w:val="007A5C5E"/>
    <w:rsid w:val="007A6575"/>
    <w:rsid w:val="007A7AFC"/>
    <w:rsid w:val="007A7CB6"/>
    <w:rsid w:val="007B06A7"/>
    <w:rsid w:val="007B0871"/>
    <w:rsid w:val="007B106A"/>
    <w:rsid w:val="007B19B2"/>
    <w:rsid w:val="007B406D"/>
    <w:rsid w:val="007B423D"/>
    <w:rsid w:val="007B4A2F"/>
    <w:rsid w:val="007B4A94"/>
    <w:rsid w:val="007B51F3"/>
    <w:rsid w:val="007B6246"/>
    <w:rsid w:val="007B63E8"/>
    <w:rsid w:val="007B6669"/>
    <w:rsid w:val="007B675B"/>
    <w:rsid w:val="007B6A4B"/>
    <w:rsid w:val="007C0294"/>
    <w:rsid w:val="007C1D58"/>
    <w:rsid w:val="007C284D"/>
    <w:rsid w:val="007C286E"/>
    <w:rsid w:val="007C336F"/>
    <w:rsid w:val="007C3F2A"/>
    <w:rsid w:val="007C4BB8"/>
    <w:rsid w:val="007C4D9D"/>
    <w:rsid w:val="007C5700"/>
    <w:rsid w:val="007C59E5"/>
    <w:rsid w:val="007C6252"/>
    <w:rsid w:val="007C68CD"/>
    <w:rsid w:val="007C6D48"/>
    <w:rsid w:val="007C6E87"/>
    <w:rsid w:val="007C6EC1"/>
    <w:rsid w:val="007C7090"/>
    <w:rsid w:val="007C77ED"/>
    <w:rsid w:val="007D0698"/>
    <w:rsid w:val="007D0821"/>
    <w:rsid w:val="007D140F"/>
    <w:rsid w:val="007D1BB8"/>
    <w:rsid w:val="007D32B8"/>
    <w:rsid w:val="007D3AE2"/>
    <w:rsid w:val="007D43CF"/>
    <w:rsid w:val="007D44C3"/>
    <w:rsid w:val="007D4A6A"/>
    <w:rsid w:val="007D4A92"/>
    <w:rsid w:val="007D4B58"/>
    <w:rsid w:val="007D5152"/>
    <w:rsid w:val="007D51D4"/>
    <w:rsid w:val="007D6759"/>
    <w:rsid w:val="007D7FEF"/>
    <w:rsid w:val="007E032C"/>
    <w:rsid w:val="007E051E"/>
    <w:rsid w:val="007E052F"/>
    <w:rsid w:val="007E0D65"/>
    <w:rsid w:val="007E0D94"/>
    <w:rsid w:val="007E1C56"/>
    <w:rsid w:val="007E3C9E"/>
    <w:rsid w:val="007E4029"/>
    <w:rsid w:val="007E40D5"/>
    <w:rsid w:val="007E4745"/>
    <w:rsid w:val="007E4D57"/>
    <w:rsid w:val="007E4F55"/>
    <w:rsid w:val="007E641D"/>
    <w:rsid w:val="007E661A"/>
    <w:rsid w:val="007E6A8A"/>
    <w:rsid w:val="007E6DDD"/>
    <w:rsid w:val="007F0B5E"/>
    <w:rsid w:val="007F0D2B"/>
    <w:rsid w:val="007F0FC5"/>
    <w:rsid w:val="007F128E"/>
    <w:rsid w:val="007F134A"/>
    <w:rsid w:val="007F202A"/>
    <w:rsid w:val="007F2ACA"/>
    <w:rsid w:val="007F4C34"/>
    <w:rsid w:val="007F5F69"/>
    <w:rsid w:val="007F6297"/>
    <w:rsid w:val="007F63F8"/>
    <w:rsid w:val="007F6809"/>
    <w:rsid w:val="007F6819"/>
    <w:rsid w:val="007F6B0F"/>
    <w:rsid w:val="007F7145"/>
    <w:rsid w:val="0080040A"/>
    <w:rsid w:val="00801758"/>
    <w:rsid w:val="00802E9B"/>
    <w:rsid w:val="00802FC2"/>
    <w:rsid w:val="008035FF"/>
    <w:rsid w:val="00804086"/>
    <w:rsid w:val="00805AB4"/>
    <w:rsid w:val="008064CF"/>
    <w:rsid w:val="0080744F"/>
    <w:rsid w:val="00807CD5"/>
    <w:rsid w:val="00810A38"/>
    <w:rsid w:val="00810C9D"/>
    <w:rsid w:val="0081142F"/>
    <w:rsid w:val="00811966"/>
    <w:rsid w:val="00811D7D"/>
    <w:rsid w:val="008124AE"/>
    <w:rsid w:val="00812E83"/>
    <w:rsid w:val="00812FF3"/>
    <w:rsid w:val="0081409F"/>
    <w:rsid w:val="0081455F"/>
    <w:rsid w:val="00815BC7"/>
    <w:rsid w:val="00815D5A"/>
    <w:rsid w:val="00815EDE"/>
    <w:rsid w:val="00816542"/>
    <w:rsid w:val="00816983"/>
    <w:rsid w:val="00816F13"/>
    <w:rsid w:val="0081786B"/>
    <w:rsid w:val="00817D2F"/>
    <w:rsid w:val="0082050E"/>
    <w:rsid w:val="00820567"/>
    <w:rsid w:val="008205F3"/>
    <w:rsid w:val="0082087D"/>
    <w:rsid w:val="00820928"/>
    <w:rsid w:val="0082095E"/>
    <w:rsid w:val="00820A23"/>
    <w:rsid w:val="008214F9"/>
    <w:rsid w:val="00821D17"/>
    <w:rsid w:val="00821D74"/>
    <w:rsid w:val="00823D1B"/>
    <w:rsid w:val="00824A75"/>
    <w:rsid w:val="008255DB"/>
    <w:rsid w:val="00825A29"/>
    <w:rsid w:val="00825B21"/>
    <w:rsid w:val="0082631D"/>
    <w:rsid w:val="00826550"/>
    <w:rsid w:val="008275DD"/>
    <w:rsid w:val="00827672"/>
    <w:rsid w:val="00827C7E"/>
    <w:rsid w:val="00827D5B"/>
    <w:rsid w:val="008304A7"/>
    <w:rsid w:val="00830816"/>
    <w:rsid w:val="00831FD2"/>
    <w:rsid w:val="00832FF2"/>
    <w:rsid w:val="00833BAF"/>
    <w:rsid w:val="008344FA"/>
    <w:rsid w:val="00835BF2"/>
    <w:rsid w:val="00835F80"/>
    <w:rsid w:val="008367D2"/>
    <w:rsid w:val="00836FC1"/>
    <w:rsid w:val="00837686"/>
    <w:rsid w:val="00837B44"/>
    <w:rsid w:val="00840617"/>
    <w:rsid w:val="008425D4"/>
    <w:rsid w:val="00843299"/>
    <w:rsid w:val="008447B4"/>
    <w:rsid w:val="008453ED"/>
    <w:rsid w:val="00845980"/>
    <w:rsid w:val="00846643"/>
    <w:rsid w:val="0084699D"/>
    <w:rsid w:val="0084761C"/>
    <w:rsid w:val="00850259"/>
    <w:rsid w:val="00851D7E"/>
    <w:rsid w:val="008541D4"/>
    <w:rsid w:val="00854B42"/>
    <w:rsid w:val="00856092"/>
    <w:rsid w:val="00856C87"/>
    <w:rsid w:val="0085702D"/>
    <w:rsid w:val="0085753F"/>
    <w:rsid w:val="00857914"/>
    <w:rsid w:val="00857E87"/>
    <w:rsid w:val="008610FB"/>
    <w:rsid w:val="008615F5"/>
    <w:rsid w:val="00862036"/>
    <w:rsid w:val="0086218E"/>
    <w:rsid w:val="008644E8"/>
    <w:rsid w:val="0086463B"/>
    <w:rsid w:val="00864BD0"/>
    <w:rsid w:val="00865AB6"/>
    <w:rsid w:val="00865FED"/>
    <w:rsid w:val="0086624D"/>
    <w:rsid w:val="008668C8"/>
    <w:rsid w:val="00867BDE"/>
    <w:rsid w:val="008713A9"/>
    <w:rsid w:val="00872C4B"/>
    <w:rsid w:val="00873964"/>
    <w:rsid w:val="008752DD"/>
    <w:rsid w:val="0087669B"/>
    <w:rsid w:val="0087674C"/>
    <w:rsid w:val="00877060"/>
    <w:rsid w:val="008774B7"/>
    <w:rsid w:val="008843B9"/>
    <w:rsid w:val="00885A30"/>
    <w:rsid w:val="00886CF2"/>
    <w:rsid w:val="0088720B"/>
    <w:rsid w:val="00887982"/>
    <w:rsid w:val="0089064A"/>
    <w:rsid w:val="0089090A"/>
    <w:rsid w:val="0089091A"/>
    <w:rsid w:val="00890941"/>
    <w:rsid w:val="00890E11"/>
    <w:rsid w:val="00890E5A"/>
    <w:rsid w:val="008924DA"/>
    <w:rsid w:val="008929A2"/>
    <w:rsid w:val="00892B15"/>
    <w:rsid w:val="00894479"/>
    <w:rsid w:val="008945EA"/>
    <w:rsid w:val="008973B8"/>
    <w:rsid w:val="008974E1"/>
    <w:rsid w:val="008A0AB5"/>
    <w:rsid w:val="008A1ED9"/>
    <w:rsid w:val="008A2A87"/>
    <w:rsid w:val="008A2C96"/>
    <w:rsid w:val="008A351A"/>
    <w:rsid w:val="008A36B5"/>
    <w:rsid w:val="008A3BA4"/>
    <w:rsid w:val="008A4023"/>
    <w:rsid w:val="008A4191"/>
    <w:rsid w:val="008A4AB6"/>
    <w:rsid w:val="008A55D6"/>
    <w:rsid w:val="008A5B4D"/>
    <w:rsid w:val="008A610B"/>
    <w:rsid w:val="008A66C3"/>
    <w:rsid w:val="008A6831"/>
    <w:rsid w:val="008A6E14"/>
    <w:rsid w:val="008B1B7D"/>
    <w:rsid w:val="008B1E02"/>
    <w:rsid w:val="008B3100"/>
    <w:rsid w:val="008B54B9"/>
    <w:rsid w:val="008B700B"/>
    <w:rsid w:val="008C0D22"/>
    <w:rsid w:val="008C1201"/>
    <w:rsid w:val="008C12FB"/>
    <w:rsid w:val="008C276F"/>
    <w:rsid w:val="008C2887"/>
    <w:rsid w:val="008C29CC"/>
    <w:rsid w:val="008C2C0B"/>
    <w:rsid w:val="008C30CF"/>
    <w:rsid w:val="008C4FD5"/>
    <w:rsid w:val="008C5193"/>
    <w:rsid w:val="008C6206"/>
    <w:rsid w:val="008C7708"/>
    <w:rsid w:val="008C7819"/>
    <w:rsid w:val="008C7FA3"/>
    <w:rsid w:val="008D00F7"/>
    <w:rsid w:val="008D06EB"/>
    <w:rsid w:val="008D0751"/>
    <w:rsid w:val="008D085A"/>
    <w:rsid w:val="008D0B29"/>
    <w:rsid w:val="008D143A"/>
    <w:rsid w:val="008D1B7F"/>
    <w:rsid w:val="008D21B2"/>
    <w:rsid w:val="008D272E"/>
    <w:rsid w:val="008D28CF"/>
    <w:rsid w:val="008D2944"/>
    <w:rsid w:val="008D357F"/>
    <w:rsid w:val="008D3B65"/>
    <w:rsid w:val="008D44A6"/>
    <w:rsid w:val="008D49EE"/>
    <w:rsid w:val="008D4C52"/>
    <w:rsid w:val="008D5608"/>
    <w:rsid w:val="008D63BF"/>
    <w:rsid w:val="008D6560"/>
    <w:rsid w:val="008D7457"/>
    <w:rsid w:val="008E0478"/>
    <w:rsid w:val="008E208C"/>
    <w:rsid w:val="008E293F"/>
    <w:rsid w:val="008E2A98"/>
    <w:rsid w:val="008E2DB7"/>
    <w:rsid w:val="008E4B20"/>
    <w:rsid w:val="008E51A4"/>
    <w:rsid w:val="008E5804"/>
    <w:rsid w:val="008E598A"/>
    <w:rsid w:val="008E61AA"/>
    <w:rsid w:val="008E6763"/>
    <w:rsid w:val="008E67AB"/>
    <w:rsid w:val="008E72EA"/>
    <w:rsid w:val="008E7F42"/>
    <w:rsid w:val="008F1539"/>
    <w:rsid w:val="008F180E"/>
    <w:rsid w:val="008F1E88"/>
    <w:rsid w:val="008F2857"/>
    <w:rsid w:val="008F2A8E"/>
    <w:rsid w:val="008F4EB3"/>
    <w:rsid w:val="008F555C"/>
    <w:rsid w:val="008F55BD"/>
    <w:rsid w:val="008F65A3"/>
    <w:rsid w:val="008F707E"/>
    <w:rsid w:val="008F7CD3"/>
    <w:rsid w:val="00900248"/>
    <w:rsid w:val="00901272"/>
    <w:rsid w:val="00901535"/>
    <w:rsid w:val="009016EF"/>
    <w:rsid w:val="00901719"/>
    <w:rsid w:val="00901959"/>
    <w:rsid w:val="009042A9"/>
    <w:rsid w:val="009044EB"/>
    <w:rsid w:val="00904BA2"/>
    <w:rsid w:val="0090609E"/>
    <w:rsid w:val="009060E3"/>
    <w:rsid w:val="0090678F"/>
    <w:rsid w:val="009076EF"/>
    <w:rsid w:val="00907ABD"/>
    <w:rsid w:val="00910185"/>
    <w:rsid w:val="00910D1E"/>
    <w:rsid w:val="00911785"/>
    <w:rsid w:val="0091197B"/>
    <w:rsid w:val="00912E26"/>
    <w:rsid w:val="00912E52"/>
    <w:rsid w:val="0091320D"/>
    <w:rsid w:val="009132BF"/>
    <w:rsid w:val="0091439F"/>
    <w:rsid w:val="0091467B"/>
    <w:rsid w:val="00915BC2"/>
    <w:rsid w:val="00916641"/>
    <w:rsid w:val="00916FF9"/>
    <w:rsid w:val="00917A33"/>
    <w:rsid w:val="0092036D"/>
    <w:rsid w:val="00920921"/>
    <w:rsid w:val="00920C41"/>
    <w:rsid w:val="0092118D"/>
    <w:rsid w:val="0092161C"/>
    <w:rsid w:val="00921660"/>
    <w:rsid w:val="009223FB"/>
    <w:rsid w:val="0092243B"/>
    <w:rsid w:val="0092250F"/>
    <w:rsid w:val="009236CA"/>
    <w:rsid w:val="00923D56"/>
    <w:rsid w:val="00924262"/>
    <w:rsid w:val="00924B2C"/>
    <w:rsid w:val="00927149"/>
    <w:rsid w:val="00927A34"/>
    <w:rsid w:val="00927EC1"/>
    <w:rsid w:val="009302E1"/>
    <w:rsid w:val="00930614"/>
    <w:rsid w:val="00930685"/>
    <w:rsid w:val="0093101F"/>
    <w:rsid w:val="00933A40"/>
    <w:rsid w:val="00933E36"/>
    <w:rsid w:val="009345B7"/>
    <w:rsid w:val="009347A2"/>
    <w:rsid w:val="00934E70"/>
    <w:rsid w:val="00935266"/>
    <w:rsid w:val="009352F1"/>
    <w:rsid w:val="0093696C"/>
    <w:rsid w:val="00936D67"/>
    <w:rsid w:val="00937267"/>
    <w:rsid w:val="00937C85"/>
    <w:rsid w:val="00937DFD"/>
    <w:rsid w:val="0094024C"/>
    <w:rsid w:val="009407D3"/>
    <w:rsid w:val="00940EED"/>
    <w:rsid w:val="00941989"/>
    <w:rsid w:val="009421C1"/>
    <w:rsid w:val="00942DB7"/>
    <w:rsid w:val="009431B6"/>
    <w:rsid w:val="009433CB"/>
    <w:rsid w:val="00943D61"/>
    <w:rsid w:val="00946C7D"/>
    <w:rsid w:val="00947D75"/>
    <w:rsid w:val="00950DB3"/>
    <w:rsid w:val="00950E53"/>
    <w:rsid w:val="00951D5D"/>
    <w:rsid w:val="009521D2"/>
    <w:rsid w:val="00953033"/>
    <w:rsid w:val="009531D2"/>
    <w:rsid w:val="009547DD"/>
    <w:rsid w:val="00954FEA"/>
    <w:rsid w:val="00955EF1"/>
    <w:rsid w:val="00956875"/>
    <w:rsid w:val="00956EB7"/>
    <w:rsid w:val="0096027D"/>
    <w:rsid w:val="0096045C"/>
    <w:rsid w:val="0096189D"/>
    <w:rsid w:val="00961AFD"/>
    <w:rsid w:val="0096219C"/>
    <w:rsid w:val="00963D6D"/>
    <w:rsid w:val="00963EBB"/>
    <w:rsid w:val="009650CA"/>
    <w:rsid w:val="0096525F"/>
    <w:rsid w:val="009663B4"/>
    <w:rsid w:val="00966F1E"/>
    <w:rsid w:val="00967023"/>
    <w:rsid w:val="009677E7"/>
    <w:rsid w:val="00967B99"/>
    <w:rsid w:val="009702BA"/>
    <w:rsid w:val="009706E9"/>
    <w:rsid w:val="00970772"/>
    <w:rsid w:val="00970CED"/>
    <w:rsid w:val="00971724"/>
    <w:rsid w:val="00971D96"/>
    <w:rsid w:val="0097214E"/>
    <w:rsid w:val="00973061"/>
    <w:rsid w:val="00973174"/>
    <w:rsid w:val="00973B94"/>
    <w:rsid w:val="009746EB"/>
    <w:rsid w:val="009753BC"/>
    <w:rsid w:val="009767EF"/>
    <w:rsid w:val="00980B4B"/>
    <w:rsid w:val="009811D3"/>
    <w:rsid w:val="00981EE9"/>
    <w:rsid w:val="00982610"/>
    <w:rsid w:val="00982ACD"/>
    <w:rsid w:val="00982DD0"/>
    <w:rsid w:val="009843D0"/>
    <w:rsid w:val="009844C3"/>
    <w:rsid w:val="009845AA"/>
    <w:rsid w:val="00985A31"/>
    <w:rsid w:val="009861E3"/>
    <w:rsid w:val="00986D7E"/>
    <w:rsid w:val="00986D96"/>
    <w:rsid w:val="00986DA9"/>
    <w:rsid w:val="00990ABA"/>
    <w:rsid w:val="00990C0A"/>
    <w:rsid w:val="00991DBD"/>
    <w:rsid w:val="00991DD6"/>
    <w:rsid w:val="0099303D"/>
    <w:rsid w:val="00993E40"/>
    <w:rsid w:val="009950E8"/>
    <w:rsid w:val="009953B6"/>
    <w:rsid w:val="009953BF"/>
    <w:rsid w:val="00995787"/>
    <w:rsid w:val="00996656"/>
    <w:rsid w:val="009A0246"/>
    <w:rsid w:val="009A0455"/>
    <w:rsid w:val="009A08DF"/>
    <w:rsid w:val="009A12E8"/>
    <w:rsid w:val="009A3CD9"/>
    <w:rsid w:val="009A3EFC"/>
    <w:rsid w:val="009A40D8"/>
    <w:rsid w:val="009A43F7"/>
    <w:rsid w:val="009A6F21"/>
    <w:rsid w:val="009A70C1"/>
    <w:rsid w:val="009A7259"/>
    <w:rsid w:val="009B0997"/>
    <w:rsid w:val="009B139B"/>
    <w:rsid w:val="009B1CA5"/>
    <w:rsid w:val="009B26BA"/>
    <w:rsid w:val="009B2EC3"/>
    <w:rsid w:val="009B30AD"/>
    <w:rsid w:val="009B3184"/>
    <w:rsid w:val="009B36A0"/>
    <w:rsid w:val="009B37CD"/>
    <w:rsid w:val="009B5304"/>
    <w:rsid w:val="009B6061"/>
    <w:rsid w:val="009B69A5"/>
    <w:rsid w:val="009B73B1"/>
    <w:rsid w:val="009B7AEF"/>
    <w:rsid w:val="009B7DD6"/>
    <w:rsid w:val="009C0200"/>
    <w:rsid w:val="009C0A9E"/>
    <w:rsid w:val="009C1836"/>
    <w:rsid w:val="009C1891"/>
    <w:rsid w:val="009C1D2B"/>
    <w:rsid w:val="009C22EA"/>
    <w:rsid w:val="009C3D27"/>
    <w:rsid w:val="009C439D"/>
    <w:rsid w:val="009C444E"/>
    <w:rsid w:val="009C4755"/>
    <w:rsid w:val="009C516B"/>
    <w:rsid w:val="009C52EF"/>
    <w:rsid w:val="009C61EB"/>
    <w:rsid w:val="009C6D41"/>
    <w:rsid w:val="009C6EA7"/>
    <w:rsid w:val="009C6F5F"/>
    <w:rsid w:val="009C73D7"/>
    <w:rsid w:val="009C7793"/>
    <w:rsid w:val="009C78E3"/>
    <w:rsid w:val="009C7E0F"/>
    <w:rsid w:val="009D194E"/>
    <w:rsid w:val="009D2BD2"/>
    <w:rsid w:val="009D34DB"/>
    <w:rsid w:val="009D41AF"/>
    <w:rsid w:val="009D4575"/>
    <w:rsid w:val="009D52E3"/>
    <w:rsid w:val="009D5605"/>
    <w:rsid w:val="009D66A1"/>
    <w:rsid w:val="009D719D"/>
    <w:rsid w:val="009D7348"/>
    <w:rsid w:val="009D78F1"/>
    <w:rsid w:val="009E0BBE"/>
    <w:rsid w:val="009E25CD"/>
    <w:rsid w:val="009E2635"/>
    <w:rsid w:val="009E29EF"/>
    <w:rsid w:val="009E2D12"/>
    <w:rsid w:val="009E402B"/>
    <w:rsid w:val="009E47F8"/>
    <w:rsid w:val="009E56CB"/>
    <w:rsid w:val="009E5B82"/>
    <w:rsid w:val="009E749D"/>
    <w:rsid w:val="009E7A94"/>
    <w:rsid w:val="009E7BF4"/>
    <w:rsid w:val="009E7D15"/>
    <w:rsid w:val="009F0576"/>
    <w:rsid w:val="009F2B3D"/>
    <w:rsid w:val="009F42F4"/>
    <w:rsid w:val="009F4CDC"/>
    <w:rsid w:val="009F5371"/>
    <w:rsid w:val="009F577F"/>
    <w:rsid w:val="009F5D64"/>
    <w:rsid w:val="009F6297"/>
    <w:rsid w:val="009F6DD3"/>
    <w:rsid w:val="009F70AA"/>
    <w:rsid w:val="009F7DD8"/>
    <w:rsid w:val="00A00C49"/>
    <w:rsid w:val="00A00D30"/>
    <w:rsid w:val="00A00DCD"/>
    <w:rsid w:val="00A01258"/>
    <w:rsid w:val="00A016CC"/>
    <w:rsid w:val="00A01850"/>
    <w:rsid w:val="00A02943"/>
    <w:rsid w:val="00A049E0"/>
    <w:rsid w:val="00A05307"/>
    <w:rsid w:val="00A055CF"/>
    <w:rsid w:val="00A05A07"/>
    <w:rsid w:val="00A07194"/>
    <w:rsid w:val="00A07562"/>
    <w:rsid w:val="00A07609"/>
    <w:rsid w:val="00A100D0"/>
    <w:rsid w:val="00A105C8"/>
    <w:rsid w:val="00A10711"/>
    <w:rsid w:val="00A11577"/>
    <w:rsid w:val="00A133A5"/>
    <w:rsid w:val="00A14571"/>
    <w:rsid w:val="00A150D5"/>
    <w:rsid w:val="00A15378"/>
    <w:rsid w:val="00A1675B"/>
    <w:rsid w:val="00A1681F"/>
    <w:rsid w:val="00A17BAA"/>
    <w:rsid w:val="00A201AD"/>
    <w:rsid w:val="00A22A4C"/>
    <w:rsid w:val="00A22A86"/>
    <w:rsid w:val="00A23616"/>
    <w:rsid w:val="00A239B8"/>
    <w:rsid w:val="00A23FF0"/>
    <w:rsid w:val="00A2544D"/>
    <w:rsid w:val="00A256EC"/>
    <w:rsid w:val="00A258C5"/>
    <w:rsid w:val="00A26BA7"/>
    <w:rsid w:val="00A27308"/>
    <w:rsid w:val="00A2775A"/>
    <w:rsid w:val="00A279C7"/>
    <w:rsid w:val="00A304C0"/>
    <w:rsid w:val="00A31768"/>
    <w:rsid w:val="00A31AD9"/>
    <w:rsid w:val="00A328B1"/>
    <w:rsid w:val="00A33094"/>
    <w:rsid w:val="00A33258"/>
    <w:rsid w:val="00A335B2"/>
    <w:rsid w:val="00A33858"/>
    <w:rsid w:val="00A33A09"/>
    <w:rsid w:val="00A33EAF"/>
    <w:rsid w:val="00A340D9"/>
    <w:rsid w:val="00A34198"/>
    <w:rsid w:val="00A35897"/>
    <w:rsid w:val="00A35D14"/>
    <w:rsid w:val="00A3648B"/>
    <w:rsid w:val="00A365EB"/>
    <w:rsid w:val="00A370A1"/>
    <w:rsid w:val="00A37E66"/>
    <w:rsid w:val="00A40AB5"/>
    <w:rsid w:val="00A41C8E"/>
    <w:rsid w:val="00A42040"/>
    <w:rsid w:val="00A42252"/>
    <w:rsid w:val="00A42B1E"/>
    <w:rsid w:val="00A43CA6"/>
    <w:rsid w:val="00A43FB8"/>
    <w:rsid w:val="00A440DE"/>
    <w:rsid w:val="00A44119"/>
    <w:rsid w:val="00A443E7"/>
    <w:rsid w:val="00A444D1"/>
    <w:rsid w:val="00A45235"/>
    <w:rsid w:val="00A45914"/>
    <w:rsid w:val="00A45A6C"/>
    <w:rsid w:val="00A46250"/>
    <w:rsid w:val="00A4678A"/>
    <w:rsid w:val="00A46D72"/>
    <w:rsid w:val="00A47171"/>
    <w:rsid w:val="00A476EE"/>
    <w:rsid w:val="00A5014C"/>
    <w:rsid w:val="00A505DC"/>
    <w:rsid w:val="00A51729"/>
    <w:rsid w:val="00A51976"/>
    <w:rsid w:val="00A52AFE"/>
    <w:rsid w:val="00A538EE"/>
    <w:rsid w:val="00A53A80"/>
    <w:rsid w:val="00A54489"/>
    <w:rsid w:val="00A5525A"/>
    <w:rsid w:val="00A5566C"/>
    <w:rsid w:val="00A556E9"/>
    <w:rsid w:val="00A55B2E"/>
    <w:rsid w:val="00A5738C"/>
    <w:rsid w:val="00A61848"/>
    <w:rsid w:val="00A634EE"/>
    <w:rsid w:val="00A639B4"/>
    <w:rsid w:val="00A64183"/>
    <w:rsid w:val="00A66E0D"/>
    <w:rsid w:val="00A67B23"/>
    <w:rsid w:val="00A67E53"/>
    <w:rsid w:val="00A7104D"/>
    <w:rsid w:val="00A7109B"/>
    <w:rsid w:val="00A7144D"/>
    <w:rsid w:val="00A71819"/>
    <w:rsid w:val="00A7194D"/>
    <w:rsid w:val="00A72DCD"/>
    <w:rsid w:val="00A73B3E"/>
    <w:rsid w:val="00A74841"/>
    <w:rsid w:val="00A74869"/>
    <w:rsid w:val="00A74F0F"/>
    <w:rsid w:val="00A75A47"/>
    <w:rsid w:val="00A76579"/>
    <w:rsid w:val="00A7729E"/>
    <w:rsid w:val="00A8105D"/>
    <w:rsid w:val="00A816F3"/>
    <w:rsid w:val="00A8204D"/>
    <w:rsid w:val="00A82724"/>
    <w:rsid w:val="00A829BD"/>
    <w:rsid w:val="00A82D43"/>
    <w:rsid w:val="00A84A1F"/>
    <w:rsid w:val="00A86585"/>
    <w:rsid w:val="00A90C59"/>
    <w:rsid w:val="00A920D5"/>
    <w:rsid w:val="00A924B7"/>
    <w:rsid w:val="00A92F39"/>
    <w:rsid w:val="00A933C9"/>
    <w:rsid w:val="00A93490"/>
    <w:rsid w:val="00A963A1"/>
    <w:rsid w:val="00A96C05"/>
    <w:rsid w:val="00A97231"/>
    <w:rsid w:val="00A97A5E"/>
    <w:rsid w:val="00A97C4C"/>
    <w:rsid w:val="00AA22F4"/>
    <w:rsid w:val="00AA2499"/>
    <w:rsid w:val="00AA39B3"/>
    <w:rsid w:val="00AA3BBB"/>
    <w:rsid w:val="00AA5564"/>
    <w:rsid w:val="00AA58C5"/>
    <w:rsid w:val="00AA5961"/>
    <w:rsid w:val="00AA59E0"/>
    <w:rsid w:val="00AA5F34"/>
    <w:rsid w:val="00AA6B32"/>
    <w:rsid w:val="00AA77A7"/>
    <w:rsid w:val="00AA77CD"/>
    <w:rsid w:val="00AB13B2"/>
    <w:rsid w:val="00AB14CF"/>
    <w:rsid w:val="00AB190C"/>
    <w:rsid w:val="00AB2B56"/>
    <w:rsid w:val="00AB3134"/>
    <w:rsid w:val="00AB31C3"/>
    <w:rsid w:val="00AB3327"/>
    <w:rsid w:val="00AB3A83"/>
    <w:rsid w:val="00AB4702"/>
    <w:rsid w:val="00AB4800"/>
    <w:rsid w:val="00AB4B01"/>
    <w:rsid w:val="00AB4F50"/>
    <w:rsid w:val="00AB53D2"/>
    <w:rsid w:val="00AB598D"/>
    <w:rsid w:val="00AC023F"/>
    <w:rsid w:val="00AC0C93"/>
    <w:rsid w:val="00AC1821"/>
    <w:rsid w:val="00AC2421"/>
    <w:rsid w:val="00AC260F"/>
    <w:rsid w:val="00AC2C36"/>
    <w:rsid w:val="00AC3157"/>
    <w:rsid w:val="00AC31EC"/>
    <w:rsid w:val="00AC337A"/>
    <w:rsid w:val="00AC3608"/>
    <w:rsid w:val="00AC41C3"/>
    <w:rsid w:val="00AC4CBD"/>
    <w:rsid w:val="00AC514A"/>
    <w:rsid w:val="00AC5705"/>
    <w:rsid w:val="00AC6772"/>
    <w:rsid w:val="00AC6852"/>
    <w:rsid w:val="00AC69A3"/>
    <w:rsid w:val="00AC6A77"/>
    <w:rsid w:val="00AC7305"/>
    <w:rsid w:val="00AC7DA8"/>
    <w:rsid w:val="00AD00F4"/>
    <w:rsid w:val="00AD05BF"/>
    <w:rsid w:val="00AD08FA"/>
    <w:rsid w:val="00AD0D15"/>
    <w:rsid w:val="00AD0E51"/>
    <w:rsid w:val="00AD1F64"/>
    <w:rsid w:val="00AD295A"/>
    <w:rsid w:val="00AD2E37"/>
    <w:rsid w:val="00AD3D18"/>
    <w:rsid w:val="00AD3D3E"/>
    <w:rsid w:val="00AD3D74"/>
    <w:rsid w:val="00AD46E3"/>
    <w:rsid w:val="00AD4BE8"/>
    <w:rsid w:val="00AD5407"/>
    <w:rsid w:val="00AD5479"/>
    <w:rsid w:val="00AD59CC"/>
    <w:rsid w:val="00AD5D85"/>
    <w:rsid w:val="00AD5DB3"/>
    <w:rsid w:val="00AD6652"/>
    <w:rsid w:val="00AD67CE"/>
    <w:rsid w:val="00AD7B68"/>
    <w:rsid w:val="00AD7BAA"/>
    <w:rsid w:val="00AE0284"/>
    <w:rsid w:val="00AE1550"/>
    <w:rsid w:val="00AE2036"/>
    <w:rsid w:val="00AE2253"/>
    <w:rsid w:val="00AE2C50"/>
    <w:rsid w:val="00AE3150"/>
    <w:rsid w:val="00AE386B"/>
    <w:rsid w:val="00AE41FD"/>
    <w:rsid w:val="00AE45B4"/>
    <w:rsid w:val="00AE4EBB"/>
    <w:rsid w:val="00AE5015"/>
    <w:rsid w:val="00AE6BEC"/>
    <w:rsid w:val="00AE75DA"/>
    <w:rsid w:val="00AE7EB3"/>
    <w:rsid w:val="00AE7F81"/>
    <w:rsid w:val="00AF0603"/>
    <w:rsid w:val="00AF08A3"/>
    <w:rsid w:val="00AF105B"/>
    <w:rsid w:val="00AF11B4"/>
    <w:rsid w:val="00AF1212"/>
    <w:rsid w:val="00AF1BA5"/>
    <w:rsid w:val="00AF2E15"/>
    <w:rsid w:val="00AF4107"/>
    <w:rsid w:val="00AF43AF"/>
    <w:rsid w:val="00AF503F"/>
    <w:rsid w:val="00AF5BAB"/>
    <w:rsid w:val="00AF5FEB"/>
    <w:rsid w:val="00AF6483"/>
    <w:rsid w:val="00AF64C0"/>
    <w:rsid w:val="00AF7D5C"/>
    <w:rsid w:val="00B0001B"/>
    <w:rsid w:val="00B002DE"/>
    <w:rsid w:val="00B01371"/>
    <w:rsid w:val="00B014CC"/>
    <w:rsid w:val="00B023DD"/>
    <w:rsid w:val="00B0248F"/>
    <w:rsid w:val="00B02BC3"/>
    <w:rsid w:val="00B030EF"/>
    <w:rsid w:val="00B04011"/>
    <w:rsid w:val="00B0467B"/>
    <w:rsid w:val="00B05646"/>
    <w:rsid w:val="00B056E9"/>
    <w:rsid w:val="00B061EF"/>
    <w:rsid w:val="00B062CC"/>
    <w:rsid w:val="00B0635A"/>
    <w:rsid w:val="00B0635F"/>
    <w:rsid w:val="00B063F9"/>
    <w:rsid w:val="00B0660D"/>
    <w:rsid w:val="00B06848"/>
    <w:rsid w:val="00B07513"/>
    <w:rsid w:val="00B112D1"/>
    <w:rsid w:val="00B11AD6"/>
    <w:rsid w:val="00B11E81"/>
    <w:rsid w:val="00B12B04"/>
    <w:rsid w:val="00B12B97"/>
    <w:rsid w:val="00B1384C"/>
    <w:rsid w:val="00B1384F"/>
    <w:rsid w:val="00B152F7"/>
    <w:rsid w:val="00B17E01"/>
    <w:rsid w:val="00B20EBC"/>
    <w:rsid w:val="00B2180A"/>
    <w:rsid w:val="00B21DCC"/>
    <w:rsid w:val="00B222D8"/>
    <w:rsid w:val="00B23663"/>
    <w:rsid w:val="00B23EB6"/>
    <w:rsid w:val="00B2406E"/>
    <w:rsid w:val="00B24535"/>
    <w:rsid w:val="00B2473F"/>
    <w:rsid w:val="00B25465"/>
    <w:rsid w:val="00B25925"/>
    <w:rsid w:val="00B26008"/>
    <w:rsid w:val="00B264D1"/>
    <w:rsid w:val="00B26B58"/>
    <w:rsid w:val="00B26C06"/>
    <w:rsid w:val="00B270CA"/>
    <w:rsid w:val="00B30036"/>
    <w:rsid w:val="00B301F7"/>
    <w:rsid w:val="00B312FF"/>
    <w:rsid w:val="00B31763"/>
    <w:rsid w:val="00B31AD9"/>
    <w:rsid w:val="00B33369"/>
    <w:rsid w:val="00B345C1"/>
    <w:rsid w:val="00B349AD"/>
    <w:rsid w:val="00B34B28"/>
    <w:rsid w:val="00B34BFE"/>
    <w:rsid w:val="00B353AA"/>
    <w:rsid w:val="00B36153"/>
    <w:rsid w:val="00B3658D"/>
    <w:rsid w:val="00B365AA"/>
    <w:rsid w:val="00B37542"/>
    <w:rsid w:val="00B40747"/>
    <w:rsid w:val="00B40F10"/>
    <w:rsid w:val="00B4118C"/>
    <w:rsid w:val="00B413CC"/>
    <w:rsid w:val="00B41AF5"/>
    <w:rsid w:val="00B420C8"/>
    <w:rsid w:val="00B42DBC"/>
    <w:rsid w:val="00B44377"/>
    <w:rsid w:val="00B449B3"/>
    <w:rsid w:val="00B44AD7"/>
    <w:rsid w:val="00B44BB7"/>
    <w:rsid w:val="00B4527D"/>
    <w:rsid w:val="00B46A94"/>
    <w:rsid w:val="00B50560"/>
    <w:rsid w:val="00B5077C"/>
    <w:rsid w:val="00B51EC5"/>
    <w:rsid w:val="00B52AC5"/>
    <w:rsid w:val="00B53366"/>
    <w:rsid w:val="00B55224"/>
    <w:rsid w:val="00B5556C"/>
    <w:rsid w:val="00B556B1"/>
    <w:rsid w:val="00B55C3A"/>
    <w:rsid w:val="00B56C51"/>
    <w:rsid w:val="00B56F8D"/>
    <w:rsid w:val="00B5754B"/>
    <w:rsid w:val="00B57732"/>
    <w:rsid w:val="00B57918"/>
    <w:rsid w:val="00B60CCA"/>
    <w:rsid w:val="00B60EC3"/>
    <w:rsid w:val="00B61630"/>
    <w:rsid w:val="00B62177"/>
    <w:rsid w:val="00B63144"/>
    <w:rsid w:val="00B651E7"/>
    <w:rsid w:val="00B672E3"/>
    <w:rsid w:val="00B67AB5"/>
    <w:rsid w:val="00B67E02"/>
    <w:rsid w:val="00B67E6D"/>
    <w:rsid w:val="00B72070"/>
    <w:rsid w:val="00B7233A"/>
    <w:rsid w:val="00B7250D"/>
    <w:rsid w:val="00B72F8E"/>
    <w:rsid w:val="00B73BF1"/>
    <w:rsid w:val="00B7428D"/>
    <w:rsid w:val="00B745EA"/>
    <w:rsid w:val="00B75E5B"/>
    <w:rsid w:val="00B76256"/>
    <w:rsid w:val="00B77AB1"/>
    <w:rsid w:val="00B77C9D"/>
    <w:rsid w:val="00B802CA"/>
    <w:rsid w:val="00B80531"/>
    <w:rsid w:val="00B80558"/>
    <w:rsid w:val="00B80566"/>
    <w:rsid w:val="00B80BA3"/>
    <w:rsid w:val="00B8130E"/>
    <w:rsid w:val="00B81596"/>
    <w:rsid w:val="00B82C50"/>
    <w:rsid w:val="00B83425"/>
    <w:rsid w:val="00B847F5"/>
    <w:rsid w:val="00B84BD5"/>
    <w:rsid w:val="00B84EB1"/>
    <w:rsid w:val="00B85ABF"/>
    <w:rsid w:val="00B85BE2"/>
    <w:rsid w:val="00B863B6"/>
    <w:rsid w:val="00B86D60"/>
    <w:rsid w:val="00B86F65"/>
    <w:rsid w:val="00B878E7"/>
    <w:rsid w:val="00B87E14"/>
    <w:rsid w:val="00B90E24"/>
    <w:rsid w:val="00B9207C"/>
    <w:rsid w:val="00B92478"/>
    <w:rsid w:val="00B92517"/>
    <w:rsid w:val="00B92D02"/>
    <w:rsid w:val="00B93106"/>
    <w:rsid w:val="00B93BB5"/>
    <w:rsid w:val="00B944AE"/>
    <w:rsid w:val="00B9578A"/>
    <w:rsid w:val="00B95DAC"/>
    <w:rsid w:val="00B95F48"/>
    <w:rsid w:val="00B963D3"/>
    <w:rsid w:val="00B96BE6"/>
    <w:rsid w:val="00B97103"/>
    <w:rsid w:val="00B975A4"/>
    <w:rsid w:val="00B97842"/>
    <w:rsid w:val="00B97E07"/>
    <w:rsid w:val="00BA08E5"/>
    <w:rsid w:val="00BA0C71"/>
    <w:rsid w:val="00BA14B1"/>
    <w:rsid w:val="00BA2971"/>
    <w:rsid w:val="00BA315B"/>
    <w:rsid w:val="00BA4662"/>
    <w:rsid w:val="00BA49EA"/>
    <w:rsid w:val="00BA589B"/>
    <w:rsid w:val="00BA5E71"/>
    <w:rsid w:val="00BA6378"/>
    <w:rsid w:val="00BA66DF"/>
    <w:rsid w:val="00BA6A3E"/>
    <w:rsid w:val="00BA703C"/>
    <w:rsid w:val="00BA7772"/>
    <w:rsid w:val="00BB3367"/>
    <w:rsid w:val="00BB35BB"/>
    <w:rsid w:val="00BB3B9B"/>
    <w:rsid w:val="00BB41F4"/>
    <w:rsid w:val="00BB433A"/>
    <w:rsid w:val="00BB4343"/>
    <w:rsid w:val="00BB61A2"/>
    <w:rsid w:val="00BB67FA"/>
    <w:rsid w:val="00BB7A30"/>
    <w:rsid w:val="00BC0080"/>
    <w:rsid w:val="00BC1870"/>
    <w:rsid w:val="00BC1B90"/>
    <w:rsid w:val="00BC22F3"/>
    <w:rsid w:val="00BC300F"/>
    <w:rsid w:val="00BC33CE"/>
    <w:rsid w:val="00BC367A"/>
    <w:rsid w:val="00BC3DC3"/>
    <w:rsid w:val="00BC46EE"/>
    <w:rsid w:val="00BC4A6A"/>
    <w:rsid w:val="00BC4BC8"/>
    <w:rsid w:val="00BC5645"/>
    <w:rsid w:val="00BC697B"/>
    <w:rsid w:val="00BC69BB"/>
    <w:rsid w:val="00BC6B26"/>
    <w:rsid w:val="00BC6EE9"/>
    <w:rsid w:val="00BC747C"/>
    <w:rsid w:val="00BC751A"/>
    <w:rsid w:val="00BC7B81"/>
    <w:rsid w:val="00BD0446"/>
    <w:rsid w:val="00BD09BC"/>
    <w:rsid w:val="00BD147F"/>
    <w:rsid w:val="00BD16D7"/>
    <w:rsid w:val="00BD1E0E"/>
    <w:rsid w:val="00BD1FD6"/>
    <w:rsid w:val="00BD20D9"/>
    <w:rsid w:val="00BD274E"/>
    <w:rsid w:val="00BD2F9C"/>
    <w:rsid w:val="00BD32C4"/>
    <w:rsid w:val="00BD3346"/>
    <w:rsid w:val="00BD3370"/>
    <w:rsid w:val="00BD3BBC"/>
    <w:rsid w:val="00BD41F2"/>
    <w:rsid w:val="00BD4776"/>
    <w:rsid w:val="00BD4EB8"/>
    <w:rsid w:val="00BE089A"/>
    <w:rsid w:val="00BE0AB1"/>
    <w:rsid w:val="00BE13AE"/>
    <w:rsid w:val="00BE142B"/>
    <w:rsid w:val="00BE1D3F"/>
    <w:rsid w:val="00BE271E"/>
    <w:rsid w:val="00BE4017"/>
    <w:rsid w:val="00BE4279"/>
    <w:rsid w:val="00BE5C31"/>
    <w:rsid w:val="00BE6963"/>
    <w:rsid w:val="00BE6E77"/>
    <w:rsid w:val="00BF1391"/>
    <w:rsid w:val="00BF1741"/>
    <w:rsid w:val="00BF17A2"/>
    <w:rsid w:val="00BF18CF"/>
    <w:rsid w:val="00BF18D2"/>
    <w:rsid w:val="00BF1C8C"/>
    <w:rsid w:val="00BF2B3D"/>
    <w:rsid w:val="00BF3314"/>
    <w:rsid w:val="00BF3747"/>
    <w:rsid w:val="00BF3862"/>
    <w:rsid w:val="00BF48A8"/>
    <w:rsid w:val="00BF5B1F"/>
    <w:rsid w:val="00BF5F33"/>
    <w:rsid w:val="00BF65AF"/>
    <w:rsid w:val="00BF7741"/>
    <w:rsid w:val="00C00312"/>
    <w:rsid w:val="00C00972"/>
    <w:rsid w:val="00C015B7"/>
    <w:rsid w:val="00C0250C"/>
    <w:rsid w:val="00C02ABC"/>
    <w:rsid w:val="00C03829"/>
    <w:rsid w:val="00C04A30"/>
    <w:rsid w:val="00C05229"/>
    <w:rsid w:val="00C06263"/>
    <w:rsid w:val="00C076AD"/>
    <w:rsid w:val="00C076D5"/>
    <w:rsid w:val="00C07B3C"/>
    <w:rsid w:val="00C07DB8"/>
    <w:rsid w:val="00C1025C"/>
    <w:rsid w:val="00C1077E"/>
    <w:rsid w:val="00C12B3E"/>
    <w:rsid w:val="00C13321"/>
    <w:rsid w:val="00C13A52"/>
    <w:rsid w:val="00C144D2"/>
    <w:rsid w:val="00C148C2"/>
    <w:rsid w:val="00C154AE"/>
    <w:rsid w:val="00C160FE"/>
    <w:rsid w:val="00C172C3"/>
    <w:rsid w:val="00C1785E"/>
    <w:rsid w:val="00C17865"/>
    <w:rsid w:val="00C17C76"/>
    <w:rsid w:val="00C17F2D"/>
    <w:rsid w:val="00C17F4A"/>
    <w:rsid w:val="00C20268"/>
    <w:rsid w:val="00C20368"/>
    <w:rsid w:val="00C20502"/>
    <w:rsid w:val="00C208EE"/>
    <w:rsid w:val="00C22214"/>
    <w:rsid w:val="00C225AC"/>
    <w:rsid w:val="00C23099"/>
    <w:rsid w:val="00C23FDE"/>
    <w:rsid w:val="00C24D12"/>
    <w:rsid w:val="00C2512A"/>
    <w:rsid w:val="00C25D99"/>
    <w:rsid w:val="00C27C8E"/>
    <w:rsid w:val="00C30549"/>
    <w:rsid w:val="00C30D0A"/>
    <w:rsid w:val="00C32F24"/>
    <w:rsid w:val="00C337E3"/>
    <w:rsid w:val="00C356C1"/>
    <w:rsid w:val="00C35BCA"/>
    <w:rsid w:val="00C3662D"/>
    <w:rsid w:val="00C40482"/>
    <w:rsid w:val="00C409CA"/>
    <w:rsid w:val="00C41220"/>
    <w:rsid w:val="00C41538"/>
    <w:rsid w:val="00C41709"/>
    <w:rsid w:val="00C4198A"/>
    <w:rsid w:val="00C41C31"/>
    <w:rsid w:val="00C42047"/>
    <w:rsid w:val="00C4208C"/>
    <w:rsid w:val="00C42EB5"/>
    <w:rsid w:val="00C43ACC"/>
    <w:rsid w:val="00C43D07"/>
    <w:rsid w:val="00C44376"/>
    <w:rsid w:val="00C4516A"/>
    <w:rsid w:val="00C4527C"/>
    <w:rsid w:val="00C45D5D"/>
    <w:rsid w:val="00C46959"/>
    <w:rsid w:val="00C46E5D"/>
    <w:rsid w:val="00C4709E"/>
    <w:rsid w:val="00C47BDE"/>
    <w:rsid w:val="00C50589"/>
    <w:rsid w:val="00C51340"/>
    <w:rsid w:val="00C5209B"/>
    <w:rsid w:val="00C52389"/>
    <w:rsid w:val="00C525C7"/>
    <w:rsid w:val="00C53233"/>
    <w:rsid w:val="00C536F4"/>
    <w:rsid w:val="00C538C4"/>
    <w:rsid w:val="00C5397A"/>
    <w:rsid w:val="00C54BB6"/>
    <w:rsid w:val="00C55C13"/>
    <w:rsid w:val="00C5706C"/>
    <w:rsid w:val="00C57455"/>
    <w:rsid w:val="00C577B9"/>
    <w:rsid w:val="00C578D1"/>
    <w:rsid w:val="00C601D2"/>
    <w:rsid w:val="00C60A45"/>
    <w:rsid w:val="00C60C97"/>
    <w:rsid w:val="00C619D3"/>
    <w:rsid w:val="00C61F29"/>
    <w:rsid w:val="00C630C1"/>
    <w:rsid w:val="00C644BF"/>
    <w:rsid w:val="00C65FAA"/>
    <w:rsid w:val="00C66240"/>
    <w:rsid w:val="00C66283"/>
    <w:rsid w:val="00C671F0"/>
    <w:rsid w:val="00C67911"/>
    <w:rsid w:val="00C70018"/>
    <w:rsid w:val="00C70987"/>
    <w:rsid w:val="00C70A3D"/>
    <w:rsid w:val="00C71947"/>
    <w:rsid w:val="00C72256"/>
    <w:rsid w:val="00C73394"/>
    <w:rsid w:val="00C73917"/>
    <w:rsid w:val="00C73FE5"/>
    <w:rsid w:val="00C74234"/>
    <w:rsid w:val="00C744E0"/>
    <w:rsid w:val="00C74ECC"/>
    <w:rsid w:val="00C75C13"/>
    <w:rsid w:val="00C75CD6"/>
    <w:rsid w:val="00C76310"/>
    <w:rsid w:val="00C76C7D"/>
    <w:rsid w:val="00C76D33"/>
    <w:rsid w:val="00C77810"/>
    <w:rsid w:val="00C800E3"/>
    <w:rsid w:val="00C8094C"/>
    <w:rsid w:val="00C80D33"/>
    <w:rsid w:val="00C8145C"/>
    <w:rsid w:val="00C81E7E"/>
    <w:rsid w:val="00C829D7"/>
    <w:rsid w:val="00C834E0"/>
    <w:rsid w:val="00C83B33"/>
    <w:rsid w:val="00C83D6E"/>
    <w:rsid w:val="00C8495B"/>
    <w:rsid w:val="00C849DA"/>
    <w:rsid w:val="00C85764"/>
    <w:rsid w:val="00C859E4"/>
    <w:rsid w:val="00C8626D"/>
    <w:rsid w:val="00C86797"/>
    <w:rsid w:val="00C86BBD"/>
    <w:rsid w:val="00C8729F"/>
    <w:rsid w:val="00C878AC"/>
    <w:rsid w:val="00C87B3A"/>
    <w:rsid w:val="00C90442"/>
    <w:rsid w:val="00C90693"/>
    <w:rsid w:val="00C91810"/>
    <w:rsid w:val="00C91D46"/>
    <w:rsid w:val="00C91E8B"/>
    <w:rsid w:val="00C93873"/>
    <w:rsid w:val="00C945F9"/>
    <w:rsid w:val="00C94664"/>
    <w:rsid w:val="00C946B7"/>
    <w:rsid w:val="00C96072"/>
    <w:rsid w:val="00CA0518"/>
    <w:rsid w:val="00CA0BBE"/>
    <w:rsid w:val="00CA0D7C"/>
    <w:rsid w:val="00CA1EEC"/>
    <w:rsid w:val="00CA23B7"/>
    <w:rsid w:val="00CA2719"/>
    <w:rsid w:val="00CA2CFB"/>
    <w:rsid w:val="00CA3EA9"/>
    <w:rsid w:val="00CA586F"/>
    <w:rsid w:val="00CA6416"/>
    <w:rsid w:val="00CA6804"/>
    <w:rsid w:val="00CA70E1"/>
    <w:rsid w:val="00CA7D44"/>
    <w:rsid w:val="00CB01E2"/>
    <w:rsid w:val="00CB144D"/>
    <w:rsid w:val="00CB14CC"/>
    <w:rsid w:val="00CB1675"/>
    <w:rsid w:val="00CB167F"/>
    <w:rsid w:val="00CB2620"/>
    <w:rsid w:val="00CB45C1"/>
    <w:rsid w:val="00CB4657"/>
    <w:rsid w:val="00CB5160"/>
    <w:rsid w:val="00CB5750"/>
    <w:rsid w:val="00CB5D4C"/>
    <w:rsid w:val="00CC0417"/>
    <w:rsid w:val="00CC0618"/>
    <w:rsid w:val="00CC0B52"/>
    <w:rsid w:val="00CC1CC6"/>
    <w:rsid w:val="00CC1F6D"/>
    <w:rsid w:val="00CC28D1"/>
    <w:rsid w:val="00CC3798"/>
    <w:rsid w:val="00CC4237"/>
    <w:rsid w:val="00CC44DE"/>
    <w:rsid w:val="00CC49C7"/>
    <w:rsid w:val="00CC582D"/>
    <w:rsid w:val="00CC5BDE"/>
    <w:rsid w:val="00CC636A"/>
    <w:rsid w:val="00CC6498"/>
    <w:rsid w:val="00CC6DBB"/>
    <w:rsid w:val="00CC79C5"/>
    <w:rsid w:val="00CD04EE"/>
    <w:rsid w:val="00CD0702"/>
    <w:rsid w:val="00CD0F30"/>
    <w:rsid w:val="00CD1024"/>
    <w:rsid w:val="00CD1878"/>
    <w:rsid w:val="00CD2C7C"/>
    <w:rsid w:val="00CD33DC"/>
    <w:rsid w:val="00CD34E7"/>
    <w:rsid w:val="00CD3952"/>
    <w:rsid w:val="00CD43C2"/>
    <w:rsid w:val="00CD5417"/>
    <w:rsid w:val="00CD61B3"/>
    <w:rsid w:val="00CD637F"/>
    <w:rsid w:val="00CD660E"/>
    <w:rsid w:val="00CD662A"/>
    <w:rsid w:val="00CD6A6F"/>
    <w:rsid w:val="00CD753F"/>
    <w:rsid w:val="00CD77C6"/>
    <w:rsid w:val="00CD7F54"/>
    <w:rsid w:val="00CE049B"/>
    <w:rsid w:val="00CE1078"/>
    <w:rsid w:val="00CE1EB9"/>
    <w:rsid w:val="00CE2A37"/>
    <w:rsid w:val="00CE3575"/>
    <w:rsid w:val="00CE3724"/>
    <w:rsid w:val="00CE37FF"/>
    <w:rsid w:val="00CE402E"/>
    <w:rsid w:val="00CE47F2"/>
    <w:rsid w:val="00CE4D82"/>
    <w:rsid w:val="00CE5EE6"/>
    <w:rsid w:val="00CE6043"/>
    <w:rsid w:val="00CE6317"/>
    <w:rsid w:val="00CE6585"/>
    <w:rsid w:val="00CE67A6"/>
    <w:rsid w:val="00CE75BA"/>
    <w:rsid w:val="00CE7C16"/>
    <w:rsid w:val="00CF2D78"/>
    <w:rsid w:val="00CF45E6"/>
    <w:rsid w:val="00CF4A8A"/>
    <w:rsid w:val="00CF520A"/>
    <w:rsid w:val="00CF5909"/>
    <w:rsid w:val="00CF764D"/>
    <w:rsid w:val="00CF7789"/>
    <w:rsid w:val="00CF79DE"/>
    <w:rsid w:val="00CF7DFF"/>
    <w:rsid w:val="00D0078A"/>
    <w:rsid w:val="00D007E0"/>
    <w:rsid w:val="00D008B9"/>
    <w:rsid w:val="00D00A3A"/>
    <w:rsid w:val="00D01766"/>
    <w:rsid w:val="00D01C59"/>
    <w:rsid w:val="00D033F8"/>
    <w:rsid w:val="00D04422"/>
    <w:rsid w:val="00D04D5A"/>
    <w:rsid w:val="00D04F00"/>
    <w:rsid w:val="00D05B2E"/>
    <w:rsid w:val="00D06836"/>
    <w:rsid w:val="00D068C5"/>
    <w:rsid w:val="00D077FA"/>
    <w:rsid w:val="00D10370"/>
    <w:rsid w:val="00D11631"/>
    <w:rsid w:val="00D11681"/>
    <w:rsid w:val="00D11C3B"/>
    <w:rsid w:val="00D13A96"/>
    <w:rsid w:val="00D13DDF"/>
    <w:rsid w:val="00D14215"/>
    <w:rsid w:val="00D1440A"/>
    <w:rsid w:val="00D15823"/>
    <w:rsid w:val="00D158FF"/>
    <w:rsid w:val="00D1731F"/>
    <w:rsid w:val="00D17477"/>
    <w:rsid w:val="00D17D13"/>
    <w:rsid w:val="00D20700"/>
    <w:rsid w:val="00D20DBC"/>
    <w:rsid w:val="00D213F7"/>
    <w:rsid w:val="00D216D1"/>
    <w:rsid w:val="00D216F8"/>
    <w:rsid w:val="00D21E0E"/>
    <w:rsid w:val="00D222B3"/>
    <w:rsid w:val="00D22648"/>
    <w:rsid w:val="00D22FDB"/>
    <w:rsid w:val="00D239A2"/>
    <w:rsid w:val="00D23A5B"/>
    <w:rsid w:val="00D24556"/>
    <w:rsid w:val="00D247B2"/>
    <w:rsid w:val="00D24E89"/>
    <w:rsid w:val="00D25573"/>
    <w:rsid w:val="00D25E0E"/>
    <w:rsid w:val="00D26DF5"/>
    <w:rsid w:val="00D27A54"/>
    <w:rsid w:val="00D27E2A"/>
    <w:rsid w:val="00D30122"/>
    <w:rsid w:val="00D30188"/>
    <w:rsid w:val="00D308A6"/>
    <w:rsid w:val="00D30F5D"/>
    <w:rsid w:val="00D30F83"/>
    <w:rsid w:val="00D31259"/>
    <w:rsid w:val="00D31443"/>
    <w:rsid w:val="00D31552"/>
    <w:rsid w:val="00D31584"/>
    <w:rsid w:val="00D317F2"/>
    <w:rsid w:val="00D319CD"/>
    <w:rsid w:val="00D31C7D"/>
    <w:rsid w:val="00D327C3"/>
    <w:rsid w:val="00D3525A"/>
    <w:rsid w:val="00D35E33"/>
    <w:rsid w:val="00D35FE1"/>
    <w:rsid w:val="00D37820"/>
    <w:rsid w:val="00D37BCF"/>
    <w:rsid w:val="00D37EE0"/>
    <w:rsid w:val="00D40D0C"/>
    <w:rsid w:val="00D40FD9"/>
    <w:rsid w:val="00D42A7B"/>
    <w:rsid w:val="00D439B8"/>
    <w:rsid w:val="00D450F5"/>
    <w:rsid w:val="00D45956"/>
    <w:rsid w:val="00D4639C"/>
    <w:rsid w:val="00D46408"/>
    <w:rsid w:val="00D465F6"/>
    <w:rsid w:val="00D471DF"/>
    <w:rsid w:val="00D47231"/>
    <w:rsid w:val="00D479F7"/>
    <w:rsid w:val="00D50AF5"/>
    <w:rsid w:val="00D510BB"/>
    <w:rsid w:val="00D51B0D"/>
    <w:rsid w:val="00D522F1"/>
    <w:rsid w:val="00D525A4"/>
    <w:rsid w:val="00D52CDF"/>
    <w:rsid w:val="00D5318A"/>
    <w:rsid w:val="00D53291"/>
    <w:rsid w:val="00D54CB0"/>
    <w:rsid w:val="00D55569"/>
    <w:rsid w:val="00D55A56"/>
    <w:rsid w:val="00D563DF"/>
    <w:rsid w:val="00D5673C"/>
    <w:rsid w:val="00D56A17"/>
    <w:rsid w:val="00D5713F"/>
    <w:rsid w:val="00D57412"/>
    <w:rsid w:val="00D6022A"/>
    <w:rsid w:val="00D603EF"/>
    <w:rsid w:val="00D61A38"/>
    <w:rsid w:val="00D61B22"/>
    <w:rsid w:val="00D62A81"/>
    <w:rsid w:val="00D644B2"/>
    <w:rsid w:val="00D64961"/>
    <w:rsid w:val="00D65914"/>
    <w:rsid w:val="00D65CD9"/>
    <w:rsid w:val="00D66D54"/>
    <w:rsid w:val="00D67090"/>
    <w:rsid w:val="00D709BF"/>
    <w:rsid w:val="00D709D1"/>
    <w:rsid w:val="00D71E42"/>
    <w:rsid w:val="00D72E9C"/>
    <w:rsid w:val="00D7363A"/>
    <w:rsid w:val="00D75501"/>
    <w:rsid w:val="00D758EA"/>
    <w:rsid w:val="00D7656E"/>
    <w:rsid w:val="00D76E79"/>
    <w:rsid w:val="00D7711E"/>
    <w:rsid w:val="00D773FE"/>
    <w:rsid w:val="00D805D2"/>
    <w:rsid w:val="00D80868"/>
    <w:rsid w:val="00D80FBE"/>
    <w:rsid w:val="00D810D4"/>
    <w:rsid w:val="00D81196"/>
    <w:rsid w:val="00D8276F"/>
    <w:rsid w:val="00D838C9"/>
    <w:rsid w:val="00D84011"/>
    <w:rsid w:val="00D846E1"/>
    <w:rsid w:val="00D84B4B"/>
    <w:rsid w:val="00D84DF7"/>
    <w:rsid w:val="00D851B0"/>
    <w:rsid w:val="00D85D77"/>
    <w:rsid w:val="00D85DDE"/>
    <w:rsid w:val="00D87785"/>
    <w:rsid w:val="00D90C26"/>
    <w:rsid w:val="00D91283"/>
    <w:rsid w:val="00D9291A"/>
    <w:rsid w:val="00D931F0"/>
    <w:rsid w:val="00D9481F"/>
    <w:rsid w:val="00D949FD"/>
    <w:rsid w:val="00D95391"/>
    <w:rsid w:val="00D955DD"/>
    <w:rsid w:val="00D9584E"/>
    <w:rsid w:val="00D960CE"/>
    <w:rsid w:val="00D9636E"/>
    <w:rsid w:val="00D96519"/>
    <w:rsid w:val="00D966A6"/>
    <w:rsid w:val="00D96920"/>
    <w:rsid w:val="00D96BA6"/>
    <w:rsid w:val="00DA0198"/>
    <w:rsid w:val="00DA023B"/>
    <w:rsid w:val="00DA12D0"/>
    <w:rsid w:val="00DA152D"/>
    <w:rsid w:val="00DA255E"/>
    <w:rsid w:val="00DA2958"/>
    <w:rsid w:val="00DA3B15"/>
    <w:rsid w:val="00DA3E13"/>
    <w:rsid w:val="00DA41DD"/>
    <w:rsid w:val="00DA4BB4"/>
    <w:rsid w:val="00DA59DB"/>
    <w:rsid w:val="00DA6FC7"/>
    <w:rsid w:val="00DA75BF"/>
    <w:rsid w:val="00DA7947"/>
    <w:rsid w:val="00DB02F7"/>
    <w:rsid w:val="00DB0AB7"/>
    <w:rsid w:val="00DB0F3F"/>
    <w:rsid w:val="00DB1722"/>
    <w:rsid w:val="00DB182F"/>
    <w:rsid w:val="00DB1BC1"/>
    <w:rsid w:val="00DB2102"/>
    <w:rsid w:val="00DB2161"/>
    <w:rsid w:val="00DB2473"/>
    <w:rsid w:val="00DB3415"/>
    <w:rsid w:val="00DB38A9"/>
    <w:rsid w:val="00DB4675"/>
    <w:rsid w:val="00DB4D74"/>
    <w:rsid w:val="00DC0310"/>
    <w:rsid w:val="00DC0A13"/>
    <w:rsid w:val="00DC0A7B"/>
    <w:rsid w:val="00DC19A2"/>
    <w:rsid w:val="00DC1A90"/>
    <w:rsid w:val="00DC20D2"/>
    <w:rsid w:val="00DC2D35"/>
    <w:rsid w:val="00DC2D8B"/>
    <w:rsid w:val="00DC2F15"/>
    <w:rsid w:val="00DC32D6"/>
    <w:rsid w:val="00DC49FD"/>
    <w:rsid w:val="00DC5B75"/>
    <w:rsid w:val="00DC5C55"/>
    <w:rsid w:val="00DC707E"/>
    <w:rsid w:val="00DC7A4F"/>
    <w:rsid w:val="00DC7ECF"/>
    <w:rsid w:val="00DD09A6"/>
    <w:rsid w:val="00DD0E00"/>
    <w:rsid w:val="00DD1495"/>
    <w:rsid w:val="00DD2A65"/>
    <w:rsid w:val="00DD4680"/>
    <w:rsid w:val="00DD470E"/>
    <w:rsid w:val="00DD51D1"/>
    <w:rsid w:val="00DD5E82"/>
    <w:rsid w:val="00DD778E"/>
    <w:rsid w:val="00DD79AA"/>
    <w:rsid w:val="00DD7C9D"/>
    <w:rsid w:val="00DE05C9"/>
    <w:rsid w:val="00DE11B4"/>
    <w:rsid w:val="00DE13F6"/>
    <w:rsid w:val="00DE14D0"/>
    <w:rsid w:val="00DE1DA7"/>
    <w:rsid w:val="00DE2BD8"/>
    <w:rsid w:val="00DE33DF"/>
    <w:rsid w:val="00DE368E"/>
    <w:rsid w:val="00DE36A2"/>
    <w:rsid w:val="00DE3F2B"/>
    <w:rsid w:val="00DE53EE"/>
    <w:rsid w:val="00DE56CD"/>
    <w:rsid w:val="00DE6EA3"/>
    <w:rsid w:val="00DE7180"/>
    <w:rsid w:val="00DE73F6"/>
    <w:rsid w:val="00DE7816"/>
    <w:rsid w:val="00DE783D"/>
    <w:rsid w:val="00DE7AC2"/>
    <w:rsid w:val="00DE7B48"/>
    <w:rsid w:val="00DF0320"/>
    <w:rsid w:val="00DF0A7D"/>
    <w:rsid w:val="00DF1192"/>
    <w:rsid w:val="00DF13C3"/>
    <w:rsid w:val="00DF1D46"/>
    <w:rsid w:val="00DF1F93"/>
    <w:rsid w:val="00DF234F"/>
    <w:rsid w:val="00DF2B9D"/>
    <w:rsid w:val="00DF436F"/>
    <w:rsid w:val="00DF4A0B"/>
    <w:rsid w:val="00DF56A5"/>
    <w:rsid w:val="00DF6553"/>
    <w:rsid w:val="00DF69D9"/>
    <w:rsid w:val="00DF7EF7"/>
    <w:rsid w:val="00E003F6"/>
    <w:rsid w:val="00E00629"/>
    <w:rsid w:val="00E0266F"/>
    <w:rsid w:val="00E031C7"/>
    <w:rsid w:val="00E04019"/>
    <w:rsid w:val="00E04162"/>
    <w:rsid w:val="00E05AB5"/>
    <w:rsid w:val="00E05D4F"/>
    <w:rsid w:val="00E06C83"/>
    <w:rsid w:val="00E0750C"/>
    <w:rsid w:val="00E105BD"/>
    <w:rsid w:val="00E10854"/>
    <w:rsid w:val="00E10B86"/>
    <w:rsid w:val="00E10FC7"/>
    <w:rsid w:val="00E1188F"/>
    <w:rsid w:val="00E11D9D"/>
    <w:rsid w:val="00E128C4"/>
    <w:rsid w:val="00E135D6"/>
    <w:rsid w:val="00E14848"/>
    <w:rsid w:val="00E158A1"/>
    <w:rsid w:val="00E16322"/>
    <w:rsid w:val="00E16A1F"/>
    <w:rsid w:val="00E16C0F"/>
    <w:rsid w:val="00E1756D"/>
    <w:rsid w:val="00E17A50"/>
    <w:rsid w:val="00E205C4"/>
    <w:rsid w:val="00E20AB1"/>
    <w:rsid w:val="00E20BEC"/>
    <w:rsid w:val="00E21165"/>
    <w:rsid w:val="00E21E43"/>
    <w:rsid w:val="00E222F3"/>
    <w:rsid w:val="00E231C3"/>
    <w:rsid w:val="00E236DF"/>
    <w:rsid w:val="00E238C8"/>
    <w:rsid w:val="00E23CD7"/>
    <w:rsid w:val="00E248BB"/>
    <w:rsid w:val="00E259E5"/>
    <w:rsid w:val="00E25A6D"/>
    <w:rsid w:val="00E26802"/>
    <w:rsid w:val="00E26AAB"/>
    <w:rsid w:val="00E30445"/>
    <w:rsid w:val="00E30607"/>
    <w:rsid w:val="00E30D27"/>
    <w:rsid w:val="00E31882"/>
    <w:rsid w:val="00E31A82"/>
    <w:rsid w:val="00E321B8"/>
    <w:rsid w:val="00E32C47"/>
    <w:rsid w:val="00E33862"/>
    <w:rsid w:val="00E34180"/>
    <w:rsid w:val="00E34AE7"/>
    <w:rsid w:val="00E36279"/>
    <w:rsid w:val="00E375B3"/>
    <w:rsid w:val="00E375F3"/>
    <w:rsid w:val="00E401AA"/>
    <w:rsid w:val="00E401DA"/>
    <w:rsid w:val="00E416BE"/>
    <w:rsid w:val="00E41FA4"/>
    <w:rsid w:val="00E425B4"/>
    <w:rsid w:val="00E4330B"/>
    <w:rsid w:val="00E44C0C"/>
    <w:rsid w:val="00E45E37"/>
    <w:rsid w:val="00E47A37"/>
    <w:rsid w:val="00E47E33"/>
    <w:rsid w:val="00E50C5B"/>
    <w:rsid w:val="00E51442"/>
    <w:rsid w:val="00E51634"/>
    <w:rsid w:val="00E52BE6"/>
    <w:rsid w:val="00E5315A"/>
    <w:rsid w:val="00E53323"/>
    <w:rsid w:val="00E53E3A"/>
    <w:rsid w:val="00E54030"/>
    <w:rsid w:val="00E54A50"/>
    <w:rsid w:val="00E54FDE"/>
    <w:rsid w:val="00E559C2"/>
    <w:rsid w:val="00E55C0A"/>
    <w:rsid w:val="00E56E10"/>
    <w:rsid w:val="00E56E1B"/>
    <w:rsid w:val="00E574F0"/>
    <w:rsid w:val="00E60148"/>
    <w:rsid w:val="00E602E6"/>
    <w:rsid w:val="00E603F6"/>
    <w:rsid w:val="00E608AE"/>
    <w:rsid w:val="00E6142F"/>
    <w:rsid w:val="00E622A5"/>
    <w:rsid w:val="00E627FC"/>
    <w:rsid w:val="00E62A13"/>
    <w:rsid w:val="00E63027"/>
    <w:rsid w:val="00E64193"/>
    <w:rsid w:val="00E64604"/>
    <w:rsid w:val="00E650F8"/>
    <w:rsid w:val="00E656F2"/>
    <w:rsid w:val="00E66A6B"/>
    <w:rsid w:val="00E66D9A"/>
    <w:rsid w:val="00E66E0B"/>
    <w:rsid w:val="00E670B2"/>
    <w:rsid w:val="00E67D4A"/>
    <w:rsid w:val="00E7013C"/>
    <w:rsid w:val="00E70402"/>
    <w:rsid w:val="00E7128E"/>
    <w:rsid w:val="00E7137E"/>
    <w:rsid w:val="00E71394"/>
    <w:rsid w:val="00E73211"/>
    <w:rsid w:val="00E74BEE"/>
    <w:rsid w:val="00E755A0"/>
    <w:rsid w:val="00E7567B"/>
    <w:rsid w:val="00E7601B"/>
    <w:rsid w:val="00E7666E"/>
    <w:rsid w:val="00E77178"/>
    <w:rsid w:val="00E77DF2"/>
    <w:rsid w:val="00E77E97"/>
    <w:rsid w:val="00E8024B"/>
    <w:rsid w:val="00E812C6"/>
    <w:rsid w:val="00E8143C"/>
    <w:rsid w:val="00E81F1F"/>
    <w:rsid w:val="00E82AE4"/>
    <w:rsid w:val="00E834E7"/>
    <w:rsid w:val="00E84D22"/>
    <w:rsid w:val="00E84F08"/>
    <w:rsid w:val="00E8569E"/>
    <w:rsid w:val="00E86804"/>
    <w:rsid w:val="00E87032"/>
    <w:rsid w:val="00E87BD9"/>
    <w:rsid w:val="00E9039F"/>
    <w:rsid w:val="00E911D4"/>
    <w:rsid w:val="00E925A3"/>
    <w:rsid w:val="00E9388F"/>
    <w:rsid w:val="00E94307"/>
    <w:rsid w:val="00E94425"/>
    <w:rsid w:val="00E9536A"/>
    <w:rsid w:val="00E95711"/>
    <w:rsid w:val="00E9591C"/>
    <w:rsid w:val="00E95FBC"/>
    <w:rsid w:val="00E96991"/>
    <w:rsid w:val="00E97A33"/>
    <w:rsid w:val="00E97CA9"/>
    <w:rsid w:val="00EA0045"/>
    <w:rsid w:val="00EA09DC"/>
    <w:rsid w:val="00EA0A83"/>
    <w:rsid w:val="00EA0BA8"/>
    <w:rsid w:val="00EA0EA7"/>
    <w:rsid w:val="00EA1F6A"/>
    <w:rsid w:val="00EA2166"/>
    <w:rsid w:val="00EA3166"/>
    <w:rsid w:val="00EA5370"/>
    <w:rsid w:val="00EA5ED4"/>
    <w:rsid w:val="00EA61C7"/>
    <w:rsid w:val="00EA687B"/>
    <w:rsid w:val="00EA6A65"/>
    <w:rsid w:val="00EA6BFC"/>
    <w:rsid w:val="00EA6E25"/>
    <w:rsid w:val="00EA6FFA"/>
    <w:rsid w:val="00EA7535"/>
    <w:rsid w:val="00EA7C29"/>
    <w:rsid w:val="00EB012D"/>
    <w:rsid w:val="00EB021A"/>
    <w:rsid w:val="00EB0AF9"/>
    <w:rsid w:val="00EB23F8"/>
    <w:rsid w:val="00EB26F7"/>
    <w:rsid w:val="00EB2CAB"/>
    <w:rsid w:val="00EB2EBC"/>
    <w:rsid w:val="00EB32C7"/>
    <w:rsid w:val="00EB3357"/>
    <w:rsid w:val="00EB33E3"/>
    <w:rsid w:val="00EB4B7E"/>
    <w:rsid w:val="00EB4B89"/>
    <w:rsid w:val="00EB4DF2"/>
    <w:rsid w:val="00EB64B0"/>
    <w:rsid w:val="00EB7A65"/>
    <w:rsid w:val="00EB7F40"/>
    <w:rsid w:val="00EC05C2"/>
    <w:rsid w:val="00EC0603"/>
    <w:rsid w:val="00EC080B"/>
    <w:rsid w:val="00EC0B3B"/>
    <w:rsid w:val="00EC0E95"/>
    <w:rsid w:val="00EC10C2"/>
    <w:rsid w:val="00EC2488"/>
    <w:rsid w:val="00EC4486"/>
    <w:rsid w:val="00EC465A"/>
    <w:rsid w:val="00EC51B2"/>
    <w:rsid w:val="00EC585D"/>
    <w:rsid w:val="00EC6046"/>
    <w:rsid w:val="00EC65B0"/>
    <w:rsid w:val="00EC67A9"/>
    <w:rsid w:val="00EC7081"/>
    <w:rsid w:val="00EC756C"/>
    <w:rsid w:val="00EC760A"/>
    <w:rsid w:val="00EC7BBB"/>
    <w:rsid w:val="00EC7FF2"/>
    <w:rsid w:val="00ED2881"/>
    <w:rsid w:val="00ED368C"/>
    <w:rsid w:val="00ED39D3"/>
    <w:rsid w:val="00ED3D12"/>
    <w:rsid w:val="00ED44CF"/>
    <w:rsid w:val="00ED66A0"/>
    <w:rsid w:val="00ED6FB7"/>
    <w:rsid w:val="00EE0BE8"/>
    <w:rsid w:val="00EE0D40"/>
    <w:rsid w:val="00EE121F"/>
    <w:rsid w:val="00EE162A"/>
    <w:rsid w:val="00EE18F1"/>
    <w:rsid w:val="00EE2552"/>
    <w:rsid w:val="00EE2786"/>
    <w:rsid w:val="00EE3358"/>
    <w:rsid w:val="00EE399C"/>
    <w:rsid w:val="00EE39F8"/>
    <w:rsid w:val="00EE3ECF"/>
    <w:rsid w:val="00EE409F"/>
    <w:rsid w:val="00EE4225"/>
    <w:rsid w:val="00EE4A9F"/>
    <w:rsid w:val="00EE53C6"/>
    <w:rsid w:val="00EE66BB"/>
    <w:rsid w:val="00EE71E8"/>
    <w:rsid w:val="00EF18AF"/>
    <w:rsid w:val="00EF22E2"/>
    <w:rsid w:val="00EF29EB"/>
    <w:rsid w:val="00EF2D53"/>
    <w:rsid w:val="00EF3009"/>
    <w:rsid w:val="00EF3431"/>
    <w:rsid w:val="00EF36A2"/>
    <w:rsid w:val="00EF40A4"/>
    <w:rsid w:val="00EF4DAE"/>
    <w:rsid w:val="00EF5730"/>
    <w:rsid w:val="00EF5B03"/>
    <w:rsid w:val="00EF76D4"/>
    <w:rsid w:val="00F00124"/>
    <w:rsid w:val="00F00516"/>
    <w:rsid w:val="00F011B7"/>
    <w:rsid w:val="00F01C5F"/>
    <w:rsid w:val="00F02D8F"/>
    <w:rsid w:val="00F03024"/>
    <w:rsid w:val="00F03D0F"/>
    <w:rsid w:val="00F03E1A"/>
    <w:rsid w:val="00F04EC3"/>
    <w:rsid w:val="00F05C03"/>
    <w:rsid w:val="00F05F7C"/>
    <w:rsid w:val="00F06753"/>
    <w:rsid w:val="00F06B42"/>
    <w:rsid w:val="00F07605"/>
    <w:rsid w:val="00F078B3"/>
    <w:rsid w:val="00F10CAF"/>
    <w:rsid w:val="00F123F2"/>
    <w:rsid w:val="00F12955"/>
    <w:rsid w:val="00F1297C"/>
    <w:rsid w:val="00F12B6E"/>
    <w:rsid w:val="00F12C03"/>
    <w:rsid w:val="00F137EA"/>
    <w:rsid w:val="00F1462A"/>
    <w:rsid w:val="00F14D34"/>
    <w:rsid w:val="00F154FD"/>
    <w:rsid w:val="00F15796"/>
    <w:rsid w:val="00F15D92"/>
    <w:rsid w:val="00F16ADA"/>
    <w:rsid w:val="00F173E2"/>
    <w:rsid w:val="00F208F7"/>
    <w:rsid w:val="00F20D0D"/>
    <w:rsid w:val="00F20E8F"/>
    <w:rsid w:val="00F2193D"/>
    <w:rsid w:val="00F21ECE"/>
    <w:rsid w:val="00F22679"/>
    <w:rsid w:val="00F22EC5"/>
    <w:rsid w:val="00F2302C"/>
    <w:rsid w:val="00F232C0"/>
    <w:rsid w:val="00F23A4C"/>
    <w:rsid w:val="00F23AF2"/>
    <w:rsid w:val="00F25F04"/>
    <w:rsid w:val="00F27027"/>
    <w:rsid w:val="00F27182"/>
    <w:rsid w:val="00F2725A"/>
    <w:rsid w:val="00F27945"/>
    <w:rsid w:val="00F27C0C"/>
    <w:rsid w:val="00F30404"/>
    <w:rsid w:val="00F30C0F"/>
    <w:rsid w:val="00F30F1F"/>
    <w:rsid w:val="00F311BB"/>
    <w:rsid w:val="00F312F4"/>
    <w:rsid w:val="00F31D35"/>
    <w:rsid w:val="00F328D6"/>
    <w:rsid w:val="00F328F0"/>
    <w:rsid w:val="00F336AE"/>
    <w:rsid w:val="00F3491C"/>
    <w:rsid w:val="00F34D8E"/>
    <w:rsid w:val="00F367F4"/>
    <w:rsid w:val="00F36DE1"/>
    <w:rsid w:val="00F36DE2"/>
    <w:rsid w:val="00F370A0"/>
    <w:rsid w:val="00F372DA"/>
    <w:rsid w:val="00F3754D"/>
    <w:rsid w:val="00F37ED4"/>
    <w:rsid w:val="00F40B1E"/>
    <w:rsid w:val="00F40D07"/>
    <w:rsid w:val="00F40F42"/>
    <w:rsid w:val="00F40F8B"/>
    <w:rsid w:val="00F41020"/>
    <w:rsid w:val="00F41D1B"/>
    <w:rsid w:val="00F41EBD"/>
    <w:rsid w:val="00F4318D"/>
    <w:rsid w:val="00F43844"/>
    <w:rsid w:val="00F44927"/>
    <w:rsid w:val="00F44FE7"/>
    <w:rsid w:val="00F4585D"/>
    <w:rsid w:val="00F459CC"/>
    <w:rsid w:val="00F45AEE"/>
    <w:rsid w:val="00F45BC6"/>
    <w:rsid w:val="00F466E2"/>
    <w:rsid w:val="00F4672F"/>
    <w:rsid w:val="00F472CF"/>
    <w:rsid w:val="00F507B3"/>
    <w:rsid w:val="00F51035"/>
    <w:rsid w:val="00F5189A"/>
    <w:rsid w:val="00F51DB4"/>
    <w:rsid w:val="00F52AF6"/>
    <w:rsid w:val="00F53B97"/>
    <w:rsid w:val="00F5566D"/>
    <w:rsid w:val="00F556C4"/>
    <w:rsid w:val="00F56049"/>
    <w:rsid w:val="00F560A4"/>
    <w:rsid w:val="00F56194"/>
    <w:rsid w:val="00F565E0"/>
    <w:rsid w:val="00F56AD2"/>
    <w:rsid w:val="00F5780A"/>
    <w:rsid w:val="00F579D0"/>
    <w:rsid w:val="00F57D0A"/>
    <w:rsid w:val="00F601BF"/>
    <w:rsid w:val="00F614BA"/>
    <w:rsid w:val="00F61684"/>
    <w:rsid w:val="00F61FE3"/>
    <w:rsid w:val="00F62AAF"/>
    <w:rsid w:val="00F6321F"/>
    <w:rsid w:val="00F6390F"/>
    <w:rsid w:val="00F63E68"/>
    <w:rsid w:val="00F643CD"/>
    <w:rsid w:val="00F646C6"/>
    <w:rsid w:val="00F65419"/>
    <w:rsid w:val="00F657E7"/>
    <w:rsid w:val="00F65B49"/>
    <w:rsid w:val="00F65CD3"/>
    <w:rsid w:val="00F67418"/>
    <w:rsid w:val="00F67949"/>
    <w:rsid w:val="00F70304"/>
    <w:rsid w:val="00F707EF"/>
    <w:rsid w:val="00F7250D"/>
    <w:rsid w:val="00F72B32"/>
    <w:rsid w:val="00F72E02"/>
    <w:rsid w:val="00F748BF"/>
    <w:rsid w:val="00F74977"/>
    <w:rsid w:val="00F7588F"/>
    <w:rsid w:val="00F76449"/>
    <w:rsid w:val="00F76704"/>
    <w:rsid w:val="00F7677D"/>
    <w:rsid w:val="00F80136"/>
    <w:rsid w:val="00F805EB"/>
    <w:rsid w:val="00F8277C"/>
    <w:rsid w:val="00F827F1"/>
    <w:rsid w:val="00F82941"/>
    <w:rsid w:val="00F82EC3"/>
    <w:rsid w:val="00F835DC"/>
    <w:rsid w:val="00F846FC"/>
    <w:rsid w:val="00F853B2"/>
    <w:rsid w:val="00F8611D"/>
    <w:rsid w:val="00F865C9"/>
    <w:rsid w:val="00F86AE2"/>
    <w:rsid w:val="00F86D0F"/>
    <w:rsid w:val="00F906B0"/>
    <w:rsid w:val="00F91A2F"/>
    <w:rsid w:val="00F93173"/>
    <w:rsid w:val="00F939E2"/>
    <w:rsid w:val="00F94A7A"/>
    <w:rsid w:val="00F94D30"/>
    <w:rsid w:val="00F95653"/>
    <w:rsid w:val="00F9596F"/>
    <w:rsid w:val="00F96601"/>
    <w:rsid w:val="00F96E97"/>
    <w:rsid w:val="00F96F4C"/>
    <w:rsid w:val="00FA01E6"/>
    <w:rsid w:val="00FA04BF"/>
    <w:rsid w:val="00FA09DC"/>
    <w:rsid w:val="00FA0F59"/>
    <w:rsid w:val="00FA0F74"/>
    <w:rsid w:val="00FA1728"/>
    <w:rsid w:val="00FA1E87"/>
    <w:rsid w:val="00FA4661"/>
    <w:rsid w:val="00FA53C5"/>
    <w:rsid w:val="00FA606F"/>
    <w:rsid w:val="00FA6078"/>
    <w:rsid w:val="00FA6848"/>
    <w:rsid w:val="00FA7247"/>
    <w:rsid w:val="00FA7849"/>
    <w:rsid w:val="00FB00FA"/>
    <w:rsid w:val="00FB01ED"/>
    <w:rsid w:val="00FB0488"/>
    <w:rsid w:val="00FB0ACE"/>
    <w:rsid w:val="00FB14AE"/>
    <w:rsid w:val="00FB18CD"/>
    <w:rsid w:val="00FB197B"/>
    <w:rsid w:val="00FB22D9"/>
    <w:rsid w:val="00FB2A80"/>
    <w:rsid w:val="00FB30C7"/>
    <w:rsid w:val="00FB341C"/>
    <w:rsid w:val="00FB3475"/>
    <w:rsid w:val="00FB480D"/>
    <w:rsid w:val="00FB5979"/>
    <w:rsid w:val="00FB5E1A"/>
    <w:rsid w:val="00FB6125"/>
    <w:rsid w:val="00FB6710"/>
    <w:rsid w:val="00FB7632"/>
    <w:rsid w:val="00FB7B5D"/>
    <w:rsid w:val="00FC0073"/>
    <w:rsid w:val="00FC00B3"/>
    <w:rsid w:val="00FC0CF7"/>
    <w:rsid w:val="00FC0F0C"/>
    <w:rsid w:val="00FC16D9"/>
    <w:rsid w:val="00FC17B7"/>
    <w:rsid w:val="00FC291E"/>
    <w:rsid w:val="00FC29D2"/>
    <w:rsid w:val="00FC4110"/>
    <w:rsid w:val="00FC4750"/>
    <w:rsid w:val="00FC4BA3"/>
    <w:rsid w:val="00FC5087"/>
    <w:rsid w:val="00FC57A5"/>
    <w:rsid w:val="00FC59B5"/>
    <w:rsid w:val="00FC5B0F"/>
    <w:rsid w:val="00FC5CA7"/>
    <w:rsid w:val="00FC624D"/>
    <w:rsid w:val="00FC630B"/>
    <w:rsid w:val="00FC6734"/>
    <w:rsid w:val="00FC68ED"/>
    <w:rsid w:val="00FC6E3C"/>
    <w:rsid w:val="00FC6F8F"/>
    <w:rsid w:val="00FC7A02"/>
    <w:rsid w:val="00FC7A75"/>
    <w:rsid w:val="00FD05F8"/>
    <w:rsid w:val="00FD0827"/>
    <w:rsid w:val="00FD0C1D"/>
    <w:rsid w:val="00FD104F"/>
    <w:rsid w:val="00FD1205"/>
    <w:rsid w:val="00FD1C68"/>
    <w:rsid w:val="00FD1E22"/>
    <w:rsid w:val="00FD2EF7"/>
    <w:rsid w:val="00FD3EA6"/>
    <w:rsid w:val="00FD4A03"/>
    <w:rsid w:val="00FD4B94"/>
    <w:rsid w:val="00FD50C1"/>
    <w:rsid w:val="00FD5330"/>
    <w:rsid w:val="00FD7022"/>
    <w:rsid w:val="00FD77B6"/>
    <w:rsid w:val="00FD780F"/>
    <w:rsid w:val="00FD788D"/>
    <w:rsid w:val="00FE0217"/>
    <w:rsid w:val="00FE12D7"/>
    <w:rsid w:val="00FE12EE"/>
    <w:rsid w:val="00FE18CC"/>
    <w:rsid w:val="00FE21C5"/>
    <w:rsid w:val="00FE2D36"/>
    <w:rsid w:val="00FE34ED"/>
    <w:rsid w:val="00FE3EB0"/>
    <w:rsid w:val="00FE57A8"/>
    <w:rsid w:val="00FE5C5F"/>
    <w:rsid w:val="00FE6066"/>
    <w:rsid w:val="00FE6F33"/>
    <w:rsid w:val="00FE6F47"/>
    <w:rsid w:val="00FE77C9"/>
    <w:rsid w:val="00FE79B6"/>
    <w:rsid w:val="00FF0C24"/>
    <w:rsid w:val="00FF1B84"/>
    <w:rsid w:val="00FF1BFF"/>
    <w:rsid w:val="00FF2777"/>
    <w:rsid w:val="00FF3225"/>
    <w:rsid w:val="00FF34F7"/>
    <w:rsid w:val="00FF4026"/>
    <w:rsid w:val="00FF4C59"/>
    <w:rsid w:val="00FF54F2"/>
    <w:rsid w:val="00FF57A3"/>
    <w:rsid w:val="00FF7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DFD26E"/>
  <w15:chartTrackingRefBased/>
  <w15:docId w15:val="{7D6F0B79-74A4-43F5-8D4A-3F1C753D7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194"/>
    <w:rPr>
      <w:sz w:val="24"/>
      <w:szCs w:val="22"/>
      <w:lang w:val="en-US" w:eastAsia="en-US"/>
    </w:rPr>
  </w:style>
  <w:style w:type="paragraph" w:styleId="Heading1">
    <w:name w:val="heading 1"/>
    <w:basedOn w:val="Normal"/>
    <w:next w:val="Normal"/>
    <w:link w:val="Heading1Char"/>
    <w:qFormat/>
    <w:rsid w:val="00250F9B"/>
    <w:pPr>
      <w:keepNext/>
      <w:jc w:val="both"/>
      <w:outlineLvl w:val="0"/>
    </w:pPr>
    <w:rPr>
      <w:rFonts w:eastAsia="Times New Roman"/>
      <w:i/>
      <w:iCs/>
      <w:szCs w:val="24"/>
      <w:lang w:val="sr-Cyrl-CS" w:eastAsia="x-none"/>
    </w:rPr>
  </w:style>
  <w:style w:type="paragraph" w:styleId="Heading2">
    <w:name w:val="heading 2"/>
    <w:basedOn w:val="Normal"/>
    <w:next w:val="Normal"/>
    <w:link w:val="Heading2Char"/>
    <w:qFormat/>
    <w:rsid w:val="00250F9B"/>
    <w:pPr>
      <w:keepNext/>
      <w:jc w:val="center"/>
      <w:outlineLvl w:val="1"/>
    </w:pPr>
    <w:rPr>
      <w:rFonts w:eastAsia="Times New Roman"/>
      <w:b/>
      <w:bCs/>
      <w:szCs w:val="24"/>
      <w:lang w:val="sr-Cyrl-CS" w:eastAsia="x-none"/>
    </w:rPr>
  </w:style>
  <w:style w:type="paragraph" w:styleId="Heading3">
    <w:name w:val="heading 3"/>
    <w:basedOn w:val="Normal"/>
    <w:next w:val="Normal"/>
    <w:link w:val="Heading3Char"/>
    <w:qFormat/>
    <w:rsid w:val="00250F9B"/>
    <w:pPr>
      <w:keepNext/>
      <w:jc w:val="both"/>
      <w:outlineLvl w:val="2"/>
    </w:pPr>
    <w:rPr>
      <w:rFonts w:eastAsia="Times New Roman"/>
      <w:b/>
      <w:bCs/>
      <w:szCs w:val="24"/>
      <w:lang w:val="ru-RU" w:eastAsia="x-none"/>
    </w:rPr>
  </w:style>
  <w:style w:type="paragraph" w:styleId="Heading4">
    <w:name w:val="heading 4"/>
    <w:basedOn w:val="Normal"/>
    <w:next w:val="Normal"/>
    <w:link w:val="Heading4Char"/>
    <w:qFormat/>
    <w:rsid w:val="00250F9B"/>
    <w:pPr>
      <w:keepNext/>
      <w:jc w:val="center"/>
      <w:outlineLvl w:val="3"/>
    </w:pPr>
    <w:rPr>
      <w:rFonts w:ascii="Arial" w:eastAsia="Times New Roman" w:hAnsi="Arial"/>
      <w:b/>
      <w:bCs/>
      <w:sz w:val="20"/>
      <w:szCs w:val="20"/>
      <w:lang w:val="x-none" w:eastAsia="x-none"/>
    </w:rPr>
  </w:style>
  <w:style w:type="paragraph" w:styleId="Heading5">
    <w:name w:val="heading 5"/>
    <w:basedOn w:val="Normal"/>
    <w:next w:val="Normal"/>
    <w:link w:val="Heading5Char"/>
    <w:qFormat/>
    <w:rsid w:val="00250F9B"/>
    <w:pPr>
      <w:tabs>
        <w:tab w:val="left" w:pos="1440"/>
      </w:tabs>
      <w:spacing w:before="240" w:after="60"/>
      <w:jc w:val="both"/>
      <w:outlineLvl w:val="4"/>
    </w:pPr>
    <w:rPr>
      <w:rFonts w:ascii="CTimesRoman" w:eastAsia="Times New Roman" w:hAnsi="CTimesRoman"/>
      <w:b/>
      <w:bCs/>
      <w:i/>
      <w:iCs/>
      <w:sz w:val="26"/>
      <w:szCs w:val="26"/>
      <w:lang w:val="sr-Cyrl-CS" w:eastAsia="x-none"/>
    </w:rPr>
  </w:style>
  <w:style w:type="paragraph" w:styleId="Heading6">
    <w:name w:val="heading 6"/>
    <w:basedOn w:val="Normal"/>
    <w:next w:val="Normal"/>
    <w:link w:val="Heading6Char"/>
    <w:qFormat/>
    <w:rsid w:val="00250F9B"/>
    <w:pPr>
      <w:tabs>
        <w:tab w:val="left" w:pos="1440"/>
      </w:tabs>
      <w:spacing w:before="240" w:after="60"/>
      <w:jc w:val="both"/>
      <w:outlineLvl w:val="5"/>
    </w:pPr>
    <w:rPr>
      <w:rFonts w:eastAsia="Times New Roman"/>
      <w:b/>
      <w:bCs/>
      <w:sz w:val="20"/>
      <w:szCs w:val="20"/>
      <w:lang w:val="sr-Cyrl-CS" w:eastAsia="x-none"/>
    </w:rPr>
  </w:style>
  <w:style w:type="paragraph" w:styleId="Heading7">
    <w:name w:val="heading 7"/>
    <w:basedOn w:val="Normal"/>
    <w:next w:val="Normal"/>
    <w:link w:val="Heading7Char"/>
    <w:qFormat/>
    <w:rsid w:val="00250F9B"/>
    <w:pPr>
      <w:tabs>
        <w:tab w:val="left" w:pos="1440"/>
      </w:tabs>
      <w:spacing w:before="240" w:after="60"/>
      <w:jc w:val="both"/>
      <w:outlineLvl w:val="6"/>
    </w:pPr>
    <w:rPr>
      <w:rFonts w:eastAsia="Times New Roman"/>
      <w:szCs w:val="24"/>
      <w:lang w:val="sr-Cyrl-CS" w:eastAsia="x-none"/>
    </w:rPr>
  </w:style>
  <w:style w:type="paragraph" w:styleId="Heading8">
    <w:name w:val="heading 8"/>
    <w:basedOn w:val="Normal"/>
    <w:next w:val="Normal"/>
    <w:link w:val="Heading8Char"/>
    <w:qFormat/>
    <w:rsid w:val="00250F9B"/>
    <w:pPr>
      <w:widowControl w:val="0"/>
      <w:autoSpaceDE w:val="0"/>
      <w:autoSpaceDN w:val="0"/>
      <w:adjustRightInd w:val="0"/>
      <w:outlineLvl w:val="7"/>
    </w:pPr>
    <w:rPr>
      <w:rFonts w:ascii="Arial" w:eastAsia="Times New Roman" w:hAnsi="Arial"/>
      <w:szCs w:val="24"/>
      <w:lang w:val="x-none" w:eastAsia="x-none"/>
    </w:rPr>
  </w:style>
  <w:style w:type="paragraph" w:styleId="Heading9">
    <w:name w:val="heading 9"/>
    <w:basedOn w:val="Normal"/>
    <w:next w:val="Normal"/>
    <w:link w:val="Heading9Char"/>
    <w:qFormat/>
    <w:rsid w:val="00250F9B"/>
    <w:pPr>
      <w:tabs>
        <w:tab w:val="left" w:pos="1440"/>
      </w:tabs>
      <w:spacing w:before="240" w:after="60"/>
      <w:jc w:val="both"/>
      <w:outlineLvl w:val="8"/>
    </w:pPr>
    <w:rPr>
      <w:rFonts w:ascii="Arial" w:eastAsia="Times New Roman" w:hAnsi="Arial"/>
      <w:sz w:val="20"/>
      <w:szCs w:val="20"/>
      <w:lang w:val="sr-Cyrl-C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50F9B"/>
    <w:rPr>
      <w:rFonts w:eastAsia="Times New Roman"/>
      <w:i/>
      <w:iCs/>
      <w:sz w:val="24"/>
      <w:szCs w:val="24"/>
      <w:lang w:val="sr-Cyrl-CS" w:eastAsia="x-none"/>
    </w:rPr>
  </w:style>
  <w:style w:type="character" w:customStyle="1" w:styleId="Heading2Char">
    <w:name w:val="Heading 2 Char"/>
    <w:link w:val="Heading2"/>
    <w:rsid w:val="00250F9B"/>
    <w:rPr>
      <w:rFonts w:eastAsia="Times New Roman"/>
      <w:b/>
      <w:bCs/>
      <w:sz w:val="24"/>
      <w:szCs w:val="24"/>
      <w:lang w:val="sr-Cyrl-CS" w:eastAsia="x-none"/>
    </w:rPr>
  </w:style>
  <w:style w:type="character" w:customStyle="1" w:styleId="Heading3Char">
    <w:name w:val="Heading 3 Char"/>
    <w:link w:val="Heading3"/>
    <w:rsid w:val="00250F9B"/>
    <w:rPr>
      <w:rFonts w:eastAsia="Times New Roman"/>
      <w:b/>
      <w:bCs/>
      <w:sz w:val="24"/>
      <w:szCs w:val="24"/>
      <w:lang w:val="ru-RU" w:eastAsia="x-none"/>
    </w:rPr>
  </w:style>
  <w:style w:type="character" w:customStyle="1" w:styleId="Heading4Char">
    <w:name w:val="Heading 4 Char"/>
    <w:link w:val="Heading4"/>
    <w:rsid w:val="00250F9B"/>
    <w:rPr>
      <w:rFonts w:ascii="Arial" w:eastAsia="Times New Roman" w:hAnsi="Arial"/>
      <w:b/>
      <w:bCs/>
      <w:lang w:val="x-none" w:eastAsia="x-none"/>
    </w:rPr>
  </w:style>
  <w:style w:type="character" w:customStyle="1" w:styleId="Heading5Char">
    <w:name w:val="Heading 5 Char"/>
    <w:link w:val="Heading5"/>
    <w:rsid w:val="00250F9B"/>
    <w:rPr>
      <w:rFonts w:ascii="CTimesRoman" w:eastAsia="Times New Roman" w:hAnsi="CTimesRoman"/>
      <w:b/>
      <w:bCs/>
      <w:i/>
      <w:iCs/>
      <w:sz w:val="26"/>
      <w:szCs w:val="26"/>
      <w:lang w:val="sr-Cyrl-CS" w:eastAsia="x-none"/>
    </w:rPr>
  </w:style>
  <w:style w:type="character" w:customStyle="1" w:styleId="Heading6Char">
    <w:name w:val="Heading 6 Char"/>
    <w:link w:val="Heading6"/>
    <w:rsid w:val="00250F9B"/>
    <w:rPr>
      <w:rFonts w:eastAsia="Times New Roman"/>
      <w:b/>
      <w:bCs/>
      <w:lang w:val="sr-Cyrl-CS" w:eastAsia="x-none"/>
    </w:rPr>
  </w:style>
  <w:style w:type="character" w:customStyle="1" w:styleId="Heading7Char">
    <w:name w:val="Heading 7 Char"/>
    <w:link w:val="Heading7"/>
    <w:rsid w:val="00250F9B"/>
    <w:rPr>
      <w:rFonts w:eastAsia="Times New Roman"/>
      <w:sz w:val="24"/>
      <w:szCs w:val="24"/>
      <w:lang w:val="sr-Cyrl-CS" w:eastAsia="x-none"/>
    </w:rPr>
  </w:style>
  <w:style w:type="character" w:customStyle="1" w:styleId="Heading8Char">
    <w:name w:val="Heading 8 Char"/>
    <w:link w:val="Heading8"/>
    <w:rsid w:val="00250F9B"/>
    <w:rPr>
      <w:rFonts w:ascii="Arial" w:eastAsia="Times New Roman" w:hAnsi="Arial"/>
      <w:sz w:val="24"/>
      <w:szCs w:val="24"/>
      <w:lang w:val="x-none" w:eastAsia="x-none"/>
    </w:rPr>
  </w:style>
  <w:style w:type="character" w:customStyle="1" w:styleId="Heading9Char">
    <w:name w:val="Heading 9 Char"/>
    <w:link w:val="Heading9"/>
    <w:rsid w:val="00250F9B"/>
    <w:rPr>
      <w:rFonts w:ascii="Arial" w:eastAsia="Times New Roman" w:hAnsi="Arial"/>
      <w:lang w:val="sr-Cyrl-CS" w:eastAsia="x-none"/>
    </w:rPr>
  </w:style>
  <w:style w:type="paragraph" w:customStyle="1" w:styleId="CharCharCharCharCharCharCharChar">
    <w:name w:val="Char Char Char Char Char Char Char Char"/>
    <w:basedOn w:val="Normal"/>
    <w:rsid w:val="00250F9B"/>
    <w:pPr>
      <w:spacing w:after="160" w:line="240" w:lineRule="exact"/>
    </w:pPr>
    <w:rPr>
      <w:rFonts w:ascii="Verdana" w:eastAsia="Times New Roman" w:hAnsi="Verdana"/>
      <w:sz w:val="20"/>
      <w:szCs w:val="20"/>
    </w:rPr>
  </w:style>
  <w:style w:type="paragraph" w:styleId="Title">
    <w:name w:val="Title"/>
    <w:basedOn w:val="Normal"/>
    <w:link w:val="TitleChar"/>
    <w:qFormat/>
    <w:rsid w:val="00250F9B"/>
    <w:pPr>
      <w:jc w:val="center"/>
    </w:pPr>
    <w:rPr>
      <w:rFonts w:eastAsia="Times New Roman"/>
      <w:b/>
      <w:bCs/>
      <w:szCs w:val="24"/>
      <w:lang w:val="sr-Cyrl-CS" w:eastAsia="x-none"/>
    </w:rPr>
  </w:style>
  <w:style w:type="character" w:customStyle="1" w:styleId="TitleChar">
    <w:name w:val="Title Char"/>
    <w:link w:val="Title"/>
    <w:rsid w:val="00250F9B"/>
    <w:rPr>
      <w:rFonts w:eastAsia="Times New Roman"/>
      <w:b/>
      <w:bCs/>
      <w:sz w:val="24"/>
      <w:szCs w:val="24"/>
      <w:lang w:val="sr-Cyrl-CS" w:eastAsia="x-none"/>
    </w:rPr>
  </w:style>
  <w:style w:type="paragraph" w:styleId="BodyTextIndent3">
    <w:name w:val="Body Text Indent 3"/>
    <w:basedOn w:val="Normal"/>
    <w:link w:val="BodyTextIndent3Char"/>
    <w:rsid w:val="00250F9B"/>
    <w:pPr>
      <w:ind w:firstLine="720"/>
      <w:jc w:val="both"/>
    </w:pPr>
    <w:rPr>
      <w:rFonts w:eastAsia="Times New Roman"/>
      <w:szCs w:val="24"/>
      <w:lang w:val="sr-Cyrl-CS" w:eastAsia="x-none"/>
    </w:rPr>
  </w:style>
  <w:style w:type="character" w:customStyle="1" w:styleId="BodyTextIndent3Char">
    <w:name w:val="Body Text Indent 3 Char"/>
    <w:link w:val="BodyTextIndent3"/>
    <w:rsid w:val="00250F9B"/>
    <w:rPr>
      <w:rFonts w:eastAsia="Times New Roman"/>
      <w:sz w:val="24"/>
      <w:szCs w:val="24"/>
      <w:lang w:val="sr-Cyrl-CS" w:eastAsia="x-none"/>
    </w:rPr>
  </w:style>
  <w:style w:type="paragraph" w:styleId="Header">
    <w:name w:val="header"/>
    <w:basedOn w:val="Normal"/>
    <w:link w:val="HeaderChar"/>
    <w:rsid w:val="00250F9B"/>
    <w:pPr>
      <w:tabs>
        <w:tab w:val="center" w:pos="4320"/>
        <w:tab w:val="right" w:pos="8640"/>
      </w:tabs>
    </w:pPr>
    <w:rPr>
      <w:rFonts w:eastAsia="Times New Roman"/>
      <w:szCs w:val="24"/>
      <w:lang w:val="x-none" w:eastAsia="x-none"/>
    </w:rPr>
  </w:style>
  <w:style w:type="character" w:customStyle="1" w:styleId="HeaderChar">
    <w:name w:val="Header Char"/>
    <w:link w:val="Header"/>
    <w:rsid w:val="00250F9B"/>
    <w:rPr>
      <w:rFonts w:eastAsia="Times New Roman"/>
      <w:sz w:val="24"/>
      <w:szCs w:val="24"/>
      <w:lang w:val="x-none" w:eastAsia="x-none"/>
    </w:rPr>
  </w:style>
  <w:style w:type="paragraph" w:styleId="BodyText">
    <w:name w:val="Body Text"/>
    <w:basedOn w:val="Normal"/>
    <w:link w:val="BodyTextChar"/>
    <w:rsid w:val="00250F9B"/>
    <w:pPr>
      <w:jc w:val="both"/>
    </w:pPr>
    <w:rPr>
      <w:rFonts w:eastAsia="Times New Roman"/>
      <w:szCs w:val="24"/>
      <w:lang w:val="sr-Cyrl-CS" w:eastAsia="x-none"/>
    </w:rPr>
  </w:style>
  <w:style w:type="character" w:customStyle="1" w:styleId="BodyTextChar">
    <w:name w:val="Body Text Char"/>
    <w:link w:val="BodyText"/>
    <w:rsid w:val="00250F9B"/>
    <w:rPr>
      <w:rFonts w:eastAsia="Times New Roman"/>
      <w:sz w:val="24"/>
      <w:szCs w:val="24"/>
      <w:lang w:val="sr-Cyrl-CS" w:eastAsia="x-none"/>
    </w:rPr>
  </w:style>
  <w:style w:type="paragraph" w:styleId="BodyText2">
    <w:name w:val="Body Text 2"/>
    <w:basedOn w:val="Normal"/>
    <w:link w:val="BodyText2Char"/>
    <w:rsid w:val="00250F9B"/>
    <w:pPr>
      <w:jc w:val="both"/>
    </w:pPr>
    <w:rPr>
      <w:rFonts w:eastAsia="Times New Roman"/>
      <w:b/>
      <w:bCs/>
      <w:szCs w:val="24"/>
      <w:lang w:val="sr-Cyrl-CS" w:eastAsia="x-none"/>
    </w:rPr>
  </w:style>
  <w:style w:type="character" w:customStyle="1" w:styleId="BodyText2Char">
    <w:name w:val="Body Text 2 Char"/>
    <w:link w:val="BodyText2"/>
    <w:rsid w:val="00250F9B"/>
    <w:rPr>
      <w:rFonts w:eastAsia="Times New Roman"/>
      <w:b/>
      <w:bCs/>
      <w:sz w:val="24"/>
      <w:szCs w:val="24"/>
      <w:lang w:val="sr-Cyrl-CS" w:eastAsia="x-none"/>
    </w:rPr>
  </w:style>
  <w:style w:type="paragraph" w:styleId="BodyTextIndent">
    <w:name w:val="Body Text Indent"/>
    <w:basedOn w:val="Normal"/>
    <w:link w:val="BodyTextIndentChar"/>
    <w:rsid w:val="00250F9B"/>
    <w:pPr>
      <w:spacing w:after="120"/>
      <w:ind w:left="283"/>
    </w:pPr>
    <w:rPr>
      <w:rFonts w:eastAsia="Times New Roman"/>
      <w:szCs w:val="24"/>
      <w:lang w:val="x-none" w:eastAsia="x-none"/>
    </w:rPr>
  </w:style>
  <w:style w:type="character" w:customStyle="1" w:styleId="BodyTextIndentChar">
    <w:name w:val="Body Text Indent Char"/>
    <w:link w:val="BodyTextIndent"/>
    <w:rsid w:val="00250F9B"/>
    <w:rPr>
      <w:rFonts w:eastAsia="Times New Roman"/>
      <w:sz w:val="24"/>
      <w:szCs w:val="24"/>
      <w:lang w:val="x-none" w:eastAsia="x-none"/>
    </w:rPr>
  </w:style>
  <w:style w:type="paragraph" w:styleId="BodyTextIndent2">
    <w:name w:val="Body Text Indent 2"/>
    <w:basedOn w:val="Normal"/>
    <w:link w:val="BodyTextIndent2Char"/>
    <w:rsid w:val="00250F9B"/>
    <w:pPr>
      <w:spacing w:after="120" w:line="480" w:lineRule="auto"/>
      <w:ind w:left="283"/>
    </w:pPr>
    <w:rPr>
      <w:rFonts w:eastAsia="Times New Roman"/>
      <w:szCs w:val="24"/>
      <w:lang w:val="x-none" w:eastAsia="x-none"/>
    </w:rPr>
  </w:style>
  <w:style w:type="character" w:customStyle="1" w:styleId="BodyTextIndent2Char">
    <w:name w:val="Body Text Indent 2 Char"/>
    <w:link w:val="BodyTextIndent2"/>
    <w:rsid w:val="00250F9B"/>
    <w:rPr>
      <w:rFonts w:eastAsia="Times New Roman"/>
      <w:sz w:val="24"/>
      <w:szCs w:val="24"/>
      <w:lang w:val="x-none" w:eastAsia="x-none"/>
    </w:rPr>
  </w:style>
  <w:style w:type="paragraph" w:styleId="BodyText3">
    <w:name w:val="Body Text 3"/>
    <w:basedOn w:val="Normal"/>
    <w:link w:val="BodyText3Char"/>
    <w:rsid w:val="00250F9B"/>
    <w:pPr>
      <w:jc w:val="both"/>
    </w:pPr>
    <w:rPr>
      <w:rFonts w:eastAsia="Times New Roman"/>
      <w:sz w:val="26"/>
      <w:szCs w:val="24"/>
      <w:lang w:val="sr-Cyrl-CS" w:eastAsia="x-none"/>
    </w:rPr>
  </w:style>
  <w:style w:type="character" w:customStyle="1" w:styleId="BodyText3Char">
    <w:name w:val="Body Text 3 Char"/>
    <w:link w:val="BodyText3"/>
    <w:rsid w:val="00250F9B"/>
    <w:rPr>
      <w:rFonts w:eastAsia="Times New Roman"/>
      <w:sz w:val="26"/>
      <w:szCs w:val="24"/>
      <w:lang w:val="sr-Cyrl-CS" w:eastAsia="x-none"/>
    </w:rPr>
  </w:style>
  <w:style w:type="character" w:styleId="PageNumber">
    <w:name w:val="page number"/>
    <w:rsid w:val="00250F9B"/>
  </w:style>
  <w:style w:type="paragraph" w:styleId="Footer">
    <w:name w:val="footer"/>
    <w:basedOn w:val="Normal"/>
    <w:link w:val="FooterChar"/>
    <w:uiPriority w:val="99"/>
    <w:rsid w:val="00250F9B"/>
    <w:pPr>
      <w:tabs>
        <w:tab w:val="center" w:pos="4320"/>
        <w:tab w:val="right" w:pos="8640"/>
      </w:tabs>
    </w:pPr>
    <w:rPr>
      <w:rFonts w:eastAsia="Times New Roman"/>
      <w:szCs w:val="24"/>
      <w:lang w:val="x-none" w:eastAsia="x-none"/>
    </w:rPr>
  </w:style>
  <w:style w:type="character" w:customStyle="1" w:styleId="FooterChar">
    <w:name w:val="Footer Char"/>
    <w:link w:val="Footer"/>
    <w:uiPriority w:val="99"/>
    <w:rsid w:val="00250F9B"/>
    <w:rPr>
      <w:rFonts w:eastAsia="Times New Roman"/>
      <w:sz w:val="24"/>
      <w:szCs w:val="24"/>
      <w:lang w:val="x-none" w:eastAsia="x-none"/>
    </w:rPr>
  </w:style>
  <w:style w:type="paragraph" w:customStyle="1" w:styleId="xl24">
    <w:name w:val="xl24"/>
    <w:basedOn w:val="Normal"/>
    <w:rsid w:val="00250F9B"/>
    <w:pPr>
      <w:pBdr>
        <w:top w:val="single" w:sz="8" w:space="0" w:color="auto"/>
        <w:left w:val="single" w:sz="8"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25">
    <w:name w:val="xl25"/>
    <w:basedOn w:val="Normal"/>
    <w:rsid w:val="00250F9B"/>
    <w:pPr>
      <w:pBdr>
        <w:top w:val="single" w:sz="8"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26">
    <w:name w:val="xl26"/>
    <w:basedOn w:val="Normal"/>
    <w:rsid w:val="00250F9B"/>
    <w:pPr>
      <w:pBdr>
        <w:top w:val="single" w:sz="8" w:space="0" w:color="auto"/>
        <w:bottom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27">
    <w:name w:val="xl27"/>
    <w:basedOn w:val="Normal"/>
    <w:rsid w:val="00250F9B"/>
    <w:pPr>
      <w:pBdr>
        <w:top w:val="single" w:sz="8" w:space="0" w:color="auto"/>
        <w:bottom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28">
    <w:name w:val="xl28"/>
    <w:basedOn w:val="Normal"/>
    <w:rsid w:val="00250F9B"/>
    <w:pPr>
      <w:pBdr>
        <w:top w:val="single" w:sz="8" w:space="0" w:color="auto"/>
        <w:left w:val="single" w:sz="8" w:space="0" w:color="auto"/>
        <w:bottom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29">
    <w:name w:val="xl29"/>
    <w:basedOn w:val="Normal"/>
    <w:rsid w:val="00250F9B"/>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Arial Unicode MS" w:hAnsi="Arial" w:cs="Arial"/>
      <w:sz w:val="14"/>
      <w:szCs w:val="14"/>
      <w:lang w:val="en-GB"/>
    </w:rPr>
  </w:style>
  <w:style w:type="paragraph" w:customStyle="1" w:styleId="xl30">
    <w:name w:val="xl30"/>
    <w:basedOn w:val="Normal"/>
    <w:rsid w:val="00250F9B"/>
    <w:pPr>
      <w:pBdr>
        <w:left w:val="single" w:sz="8" w:space="0" w:color="auto"/>
        <w:bottom w:val="single" w:sz="8" w:space="0" w:color="auto"/>
      </w:pBdr>
      <w:spacing w:before="100" w:beforeAutospacing="1" w:after="100" w:afterAutospacing="1"/>
      <w:jc w:val="right"/>
    </w:pPr>
    <w:rPr>
      <w:rFonts w:ascii="Arial" w:eastAsia="Arial Unicode MS" w:hAnsi="Arial" w:cs="Arial"/>
      <w:b/>
      <w:bCs/>
      <w:sz w:val="14"/>
      <w:szCs w:val="14"/>
      <w:lang w:val="en-GB"/>
    </w:rPr>
  </w:style>
  <w:style w:type="paragraph" w:customStyle="1" w:styleId="xl31">
    <w:name w:val="xl31"/>
    <w:basedOn w:val="Normal"/>
    <w:rsid w:val="00250F9B"/>
    <w:pPr>
      <w:pBdr>
        <w:bottom w:val="single" w:sz="8" w:space="0" w:color="auto"/>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2">
    <w:name w:val="xl32"/>
    <w:basedOn w:val="Normal"/>
    <w:rsid w:val="00250F9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3">
    <w:name w:val="xl33"/>
    <w:basedOn w:val="Normal"/>
    <w:rsid w:val="00250F9B"/>
    <w:pPr>
      <w:pBdr>
        <w:top w:val="single" w:sz="8"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4">
    <w:name w:val="xl34"/>
    <w:basedOn w:val="Normal"/>
    <w:rsid w:val="00250F9B"/>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Arial Unicode MS" w:hAnsi="Arial" w:cs="Arial"/>
      <w:sz w:val="14"/>
      <w:szCs w:val="14"/>
      <w:lang w:val="en-GB"/>
    </w:rPr>
  </w:style>
  <w:style w:type="paragraph" w:customStyle="1" w:styleId="xl35">
    <w:name w:val="xl35"/>
    <w:basedOn w:val="Normal"/>
    <w:rsid w:val="00250F9B"/>
    <w:pPr>
      <w:pBdr>
        <w:lef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6">
    <w:name w:val="xl36"/>
    <w:basedOn w:val="Normal"/>
    <w:rsid w:val="00250F9B"/>
    <w:pPr>
      <w:pBdr>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7">
    <w:name w:val="xl37"/>
    <w:basedOn w:val="Normal"/>
    <w:rsid w:val="00250F9B"/>
    <w:pPr>
      <w:pBdr>
        <w:top w:val="single" w:sz="8" w:space="0" w:color="auto"/>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8">
    <w:name w:val="xl38"/>
    <w:basedOn w:val="Normal"/>
    <w:rsid w:val="00250F9B"/>
    <w:pPr>
      <w:pBdr>
        <w:top w:val="single" w:sz="8" w:space="0" w:color="auto"/>
        <w:left w:val="single" w:sz="8" w:space="0" w:color="auto"/>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9">
    <w:name w:val="xl39"/>
    <w:basedOn w:val="Normal"/>
    <w:rsid w:val="00250F9B"/>
    <w:pPr>
      <w:pBdr>
        <w:top w:val="single" w:sz="8" w:space="0" w:color="auto"/>
        <w:lef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40">
    <w:name w:val="xl40"/>
    <w:basedOn w:val="Normal"/>
    <w:rsid w:val="00250F9B"/>
    <w:pPr>
      <w:pBdr>
        <w:left w:val="single" w:sz="8" w:space="0" w:color="auto"/>
      </w:pBdr>
      <w:shd w:val="clear" w:color="auto" w:fill="CCFFCC"/>
      <w:spacing w:before="100" w:beforeAutospacing="1" w:after="100" w:afterAutospacing="1"/>
      <w:jc w:val="center"/>
    </w:pPr>
    <w:rPr>
      <w:rFonts w:ascii="Arial" w:eastAsia="Arial Unicode MS" w:hAnsi="Arial" w:cs="Arial"/>
      <w:b/>
      <w:bCs/>
      <w:sz w:val="14"/>
      <w:szCs w:val="14"/>
      <w:lang w:val="en-GB"/>
    </w:rPr>
  </w:style>
  <w:style w:type="paragraph" w:customStyle="1" w:styleId="xl41">
    <w:name w:val="xl41"/>
    <w:basedOn w:val="Normal"/>
    <w:rsid w:val="00250F9B"/>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Arial Unicode MS" w:hAnsi="Arial" w:cs="Arial"/>
      <w:b/>
      <w:bCs/>
      <w:sz w:val="14"/>
      <w:szCs w:val="14"/>
      <w:lang w:val="en-GB"/>
    </w:rPr>
  </w:style>
  <w:style w:type="paragraph" w:customStyle="1" w:styleId="xl42">
    <w:name w:val="xl42"/>
    <w:basedOn w:val="Normal"/>
    <w:rsid w:val="00250F9B"/>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43">
    <w:name w:val="xl43"/>
    <w:basedOn w:val="Normal"/>
    <w:rsid w:val="00250F9B"/>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eastAsia="Arial Unicode MS" w:hAnsi="Arial" w:cs="Arial"/>
      <w:b/>
      <w:bCs/>
      <w:sz w:val="14"/>
      <w:szCs w:val="14"/>
      <w:lang w:val="en-GB"/>
    </w:rPr>
  </w:style>
  <w:style w:type="paragraph" w:customStyle="1" w:styleId="xl44">
    <w:name w:val="xl44"/>
    <w:basedOn w:val="Normal"/>
    <w:rsid w:val="00250F9B"/>
    <w:pPr>
      <w:pBdr>
        <w:top w:val="single" w:sz="8" w:space="0" w:color="auto"/>
        <w:bottom w:val="single" w:sz="8" w:space="0" w:color="auto"/>
        <w:right w:val="single" w:sz="8" w:space="0" w:color="auto"/>
      </w:pBdr>
      <w:spacing w:before="100" w:beforeAutospacing="1" w:after="100" w:afterAutospacing="1"/>
    </w:pPr>
    <w:rPr>
      <w:rFonts w:ascii="Arial" w:eastAsia="Arial Unicode MS" w:hAnsi="Arial" w:cs="Arial"/>
      <w:b/>
      <w:bCs/>
      <w:sz w:val="14"/>
      <w:szCs w:val="14"/>
      <w:lang w:val="en-GB"/>
    </w:rPr>
  </w:style>
  <w:style w:type="paragraph" w:customStyle="1" w:styleId="xl45">
    <w:name w:val="xl45"/>
    <w:basedOn w:val="Normal"/>
    <w:rsid w:val="00250F9B"/>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Arial Unicode MS" w:hAnsi="Arial" w:cs="Arial"/>
      <w:b/>
      <w:bCs/>
      <w:sz w:val="14"/>
      <w:szCs w:val="14"/>
      <w:lang w:val="en-GB"/>
    </w:rPr>
  </w:style>
  <w:style w:type="paragraph" w:customStyle="1" w:styleId="xl46">
    <w:name w:val="xl46"/>
    <w:basedOn w:val="Normal"/>
    <w:rsid w:val="00250F9B"/>
    <w:pPr>
      <w:pBdr>
        <w:top w:val="single" w:sz="8" w:space="0" w:color="auto"/>
        <w:left w:val="single" w:sz="8" w:space="0" w:color="auto"/>
        <w:bottom w:val="single" w:sz="8" w:space="0" w:color="auto"/>
      </w:pBdr>
      <w:shd w:val="clear" w:color="auto" w:fill="CCFFCC"/>
      <w:spacing w:before="100" w:beforeAutospacing="1" w:after="100" w:afterAutospacing="1"/>
    </w:pPr>
    <w:rPr>
      <w:rFonts w:ascii="Arial" w:eastAsia="Arial Unicode MS" w:hAnsi="Arial" w:cs="Arial"/>
      <w:b/>
      <w:bCs/>
      <w:sz w:val="14"/>
      <w:szCs w:val="14"/>
      <w:lang w:val="en-GB"/>
    </w:rPr>
  </w:style>
  <w:style w:type="paragraph" w:customStyle="1" w:styleId="xl47">
    <w:name w:val="xl47"/>
    <w:basedOn w:val="Normal"/>
    <w:rsid w:val="00250F9B"/>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pPr>
    <w:rPr>
      <w:rFonts w:ascii="Arial" w:eastAsia="Arial Unicode MS" w:hAnsi="Arial" w:cs="Arial"/>
      <w:b/>
      <w:bCs/>
      <w:sz w:val="14"/>
      <w:szCs w:val="14"/>
      <w:lang w:val="en-GB"/>
    </w:rPr>
  </w:style>
  <w:style w:type="paragraph" w:customStyle="1" w:styleId="xl48">
    <w:name w:val="xl48"/>
    <w:basedOn w:val="Normal"/>
    <w:rsid w:val="00250F9B"/>
    <w:pPr>
      <w:pBdr>
        <w:left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49">
    <w:name w:val="xl49"/>
    <w:basedOn w:val="Normal"/>
    <w:rsid w:val="00250F9B"/>
    <w:pPr>
      <w:pBdr>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50">
    <w:name w:val="xl50"/>
    <w:basedOn w:val="Normal"/>
    <w:rsid w:val="00250F9B"/>
    <w:pPr>
      <w:pBdr>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51">
    <w:name w:val="xl51"/>
    <w:basedOn w:val="Normal"/>
    <w:rsid w:val="00250F9B"/>
    <w:pPr>
      <w:pBdr>
        <w:left w:val="single" w:sz="8" w:space="0" w:color="auto"/>
        <w:bottom w:val="single" w:sz="4"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52">
    <w:name w:val="xl52"/>
    <w:basedOn w:val="Normal"/>
    <w:rsid w:val="00250F9B"/>
    <w:pPr>
      <w:pBdr>
        <w:left w:val="single" w:sz="8" w:space="0" w:color="auto"/>
        <w:bottom w:val="single" w:sz="4" w:space="0" w:color="auto"/>
        <w:righ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53">
    <w:name w:val="xl53"/>
    <w:basedOn w:val="Normal"/>
    <w:rsid w:val="00250F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54">
    <w:name w:val="xl54"/>
    <w:basedOn w:val="Normal"/>
    <w:rsid w:val="00250F9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55">
    <w:name w:val="xl55"/>
    <w:basedOn w:val="Normal"/>
    <w:rsid w:val="00250F9B"/>
    <w:pPr>
      <w:pBdr>
        <w:top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56">
    <w:name w:val="xl56"/>
    <w:basedOn w:val="Normal"/>
    <w:rsid w:val="00250F9B"/>
    <w:pPr>
      <w:pBdr>
        <w:top w:val="single" w:sz="4" w:space="0" w:color="auto"/>
        <w:left w:val="single" w:sz="8" w:space="0" w:color="auto"/>
        <w:bottom w:val="single" w:sz="4"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57">
    <w:name w:val="xl57"/>
    <w:basedOn w:val="Normal"/>
    <w:rsid w:val="00250F9B"/>
    <w:pPr>
      <w:pBdr>
        <w:top w:val="single" w:sz="4" w:space="0" w:color="auto"/>
        <w:left w:val="single" w:sz="8" w:space="0" w:color="auto"/>
        <w:bottom w:val="single" w:sz="4" w:space="0" w:color="auto"/>
        <w:righ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58">
    <w:name w:val="xl58"/>
    <w:basedOn w:val="Normal"/>
    <w:rsid w:val="00250F9B"/>
    <w:pPr>
      <w:pBdr>
        <w:top w:val="single" w:sz="4" w:space="0" w:color="auto"/>
        <w:left w:val="single" w:sz="8"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59">
    <w:name w:val="xl59"/>
    <w:basedOn w:val="Normal"/>
    <w:rsid w:val="00250F9B"/>
    <w:pPr>
      <w:pBdr>
        <w:top w:val="single" w:sz="4" w:space="0" w:color="auto"/>
        <w:left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60">
    <w:name w:val="xl60"/>
    <w:basedOn w:val="Normal"/>
    <w:rsid w:val="00250F9B"/>
    <w:pPr>
      <w:pBdr>
        <w:top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61">
    <w:name w:val="xl61"/>
    <w:basedOn w:val="Normal"/>
    <w:rsid w:val="00250F9B"/>
    <w:pPr>
      <w:pBdr>
        <w:top w:val="single" w:sz="4" w:space="0" w:color="auto"/>
        <w:lef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62">
    <w:name w:val="xl62"/>
    <w:basedOn w:val="Normal"/>
    <w:rsid w:val="00250F9B"/>
    <w:pPr>
      <w:pBdr>
        <w:top w:val="single" w:sz="4" w:space="0" w:color="auto"/>
        <w:left w:val="single" w:sz="8" w:space="0" w:color="auto"/>
        <w:righ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63">
    <w:name w:val="xl63"/>
    <w:basedOn w:val="Normal"/>
    <w:rsid w:val="00250F9B"/>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64">
    <w:name w:val="xl64"/>
    <w:basedOn w:val="Normal"/>
    <w:rsid w:val="00250F9B"/>
    <w:pPr>
      <w:pBdr>
        <w:left w:val="single" w:sz="8"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65">
    <w:name w:val="xl65"/>
    <w:basedOn w:val="Normal"/>
    <w:rsid w:val="00250F9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66">
    <w:name w:val="xl66"/>
    <w:basedOn w:val="Normal"/>
    <w:rsid w:val="00250F9B"/>
    <w:pPr>
      <w:pBdr>
        <w:top w:val="single" w:sz="4" w:space="0" w:color="auto"/>
        <w:left w:val="single" w:sz="8"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67">
    <w:name w:val="xl67"/>
    <w:basedOn w:val="Normal"/>
    <w:rsid w:val="00250F9B"/>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eastAsia="Arial Unicode MS" w:hAnsi="Arial" w:cs="Arial"/>
      <w:b/>
      <w:bCs/>
      <w:sz w:val="14"/>
      <w:szCs w:val="14"/>
      <w:lang w:val="en-GB"/>
    </w:rPr>
  </w:style>
  <w:style w:type="paragraph" w:customStyle="1" w:styleId="xl68">
    <w:name w:val="xl68"/>
    <w:basedOn w:val="Normal"/>
    <w:rsid w:val="00250F9B"/>
    <w:pPr>
      <w:pBdr>
        <w:left w:val="single" w:sz="8"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69">
    <w:name w:val="xl69"/>
    <w:basedOn w:val="Normal"/>
    <w:rsid w:val="00250F9B"/>
    <w:pPr>
      <w:pBdr>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0">
    <w:name w:val="xl70"/>
    <w:basedOn w:val="Normal"/>
    <w:rsid w:val="00250F9B"/>
    <w:pPr>
      <w:pBdr>
        <w:lef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71">
    <w:name w:val="xl71"/>
    <w:basedOn w:val="Normal"/>
    <w:rsid w:val="00250F9B"/>
    <w:pPr>
      <w:pBdr>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2">
    <w:name w:val="xl72"/>
    <w:basedOn w:val="Normal"/>
    <w:rsid w:val="00250F9B"/>
    <w:pPr>
      <w:pBdr>
        <w:top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3">
    <w:name w:val="xl73"/>
    <w:basedOn w:val="Normal"/>
    <w:rsid w:val="00250F9B"/>
    <w:pPr>
      <w:pBdr>
        <w:top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4">
    <w:name w:val="xl74"/>
    <w:basedOn w:val="Normal"/>
    <w:rsid w:val="00250F9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75">
    <w:name w:val="xl75"/>
    <w:basedOn w:val="Normal"/>
    <w:rsid w:val="00250F9B"/>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6">
    <w:name w:val="xl76"/>
    <w:basedOn w:val="Normal"/>
    <w:rsid w:val="00250F9B"/>
    <w:pPr>
      <w:pBdr>
        <w:top w:val="single" w:sz="8"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7">
    <w:name w:val="xl77"/>
    <w:basedOn w:val="Normal"/>
    <w:rsid w:val="00250F9B"/>
    <w:pPr>
      <w:pBdr>
        <w:top w:val="single" w:sz="8"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8">
    <w:name w:val="xl78"/>
    <w:basedOn w:val="Normal"/>
    <w:rsid w:val="00250F9B"/>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79">
    <w:name w:val="xl79"/>
    <w:basedOn w:val="Normal"/>
    <w:rsid w:val="00250F9B"/>
    <w:pPr>
      <w:pBdr>
        <w:left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80">
    <w:name w:val="xl80"/>
    <w:basedOn w:val="Normal"/>
    <w:rsid w:val="00250F9B"/>
    <w:pPr>
      <w:pBdr>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81">
    <w:name w:val="xl81"/>
    <w:basedOn w:val="Normal"/>
    <w:rsid w:val="00250F9B"/>
    <w:pPr>
      <w:pBdr>
        <w:left w:val="single" w:sz="8" w:space="0" w:color="auto"/>
        <w:righ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82">
    <w:name w:val="xl82"/>
    <w:basedOn w:val="Normal"/>
    <w:rsid w:val="00250F9B"/>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83">
    <w:name w:val="xl83"/>
    <w:basedOn w:val="Normal"/>
    <w:rsid w:val="00250F9B"/>
    <w:pPr>
      <w:pBdr>
        <w:top w:val="single" w:sz="8" w:space="0" w:color="auto"/>
        <w:bottom w:val="single" w:sz="8" w:space="0" w:color="auto"/>
        <w:right w:val="single" w:sz="8" w:space="0" w:color="auto"/>
      </w:pBdr>
      <w:spacing w:before="100" w:beforeAutospacing="1" w:after="100" w:afterAutospacing="1"/>
    </w:pPr>
    <w:rPr>
      <w:rFonts w:ascii="Arial" w:eastAsia="Arial Unicode MS" w:hAnsi="Arial" w:cs="Arial"/>
      <w:b/>
      <w:bCs/>
      <w:sz w:val="14"/>
      <w:szCs w:val="14"/>
      <w:lang w:val="en-GB"/>
    </w:rPr>
  </w:style>
  <w:style w:type="paragraph" w:customStyle="1" w:styleId="xl84">
    <w:name w:val="xl84"/>
    <w:basedOn w:val="Normal"/>
    <w:rsid w:val="00250F9B"/>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Arial Unicode MS" w:hAnsi="Arial" w:cs="Arial"/>
      <w:b/>
      <w:bCs/>
      <w:sz w:val="14"/>
      <w:szCs w:val="14"/>
      <w:lang w:val="en-GB"/>
    </w:rPr>
  </w:style>
  <w:style w:type="table" w:styleId="TableGrid">
    <w:name w:val="Table Grid"/>
    <w:basedOn w:val="TableNormal"/>
    <w:rsid w:val="00250F9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50F9B"/>
    <w:rPr>
      <w:color w:val="0000FF"/>
      <w:u w:val="single"/>
    </w:rPr>
  </w:style>
  <w:style w:type="character" w:styleId="FollowedHyperlink">
    <w:name w:val="FollowedHyperlink"/>
    <w:rsid w:val="00250F9B"/>
    <w:rPr>
      <w:color w:val="800080"/>
      <w:u w:val="single"/>
    </w:rPr>
  </w:style>
  <w:style w:type="paragraph" w:customStyle="1" w:styleId="xl85">
    <w:name w:val="xl85"/>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Times New Roman" w:hAnsi="Arial" w:cs="Arial"/>
      <w:b/>
      <w:bCs/>
      <w:sz w:val="10"/>
      <w:szCs w:val="10"/>
    </w:rPr>
  </w:style>
  <w:style w:type="paragraph" w:customStyle="1" w:styleId="xl86">
    <w:name w:val="xl86"/>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Times New Roman" w:hAnsi="Arial" w:cs="Arial"/>
      <w:b/>
      <w:bCs/>
      <w:sz w:val="10"/>
      <w:szCs w:val="10"/>
    </w:rPr>
  </w:style>
  <w:style w:type="paragraph" w:customStyle="1" w:styleId="xl87">
    <w:name w:val="xl87"/>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top"/>
    </w:pPr>
    <w:rPr>
      <w:rFonts w:ascii="Arial" w:eastAsia="Times New Roman" w:hAnsi="Arial" w:cs="Arial"/>
      <w:b/>
      <w:bCs/>
      <w:sz w:val="10"/>
      <w:szCs w:val="10"/>
    </w:rPr>
  </w:style>
  <w:style w:type="paragraph" w:customStyle="1" w:styleId="xl88">
    <w:name w:val="xl88"/>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89">
    <w:name w:val="xl89"/>
    <w:basedOn w:val="Normal"/>
    <w:rsid w:val="00250F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10"/>
      <w:szCs w:val="10"/>
    </w:rPr>
  </w:style>
  <w:style w:type="paragraph" w:customStyle="1" w:styleId="xl90">
    <w:name w:val="xl90"/>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sz w:val="10"/>
      <w:szCs w:val="10"/>
    </w:rPr>
  </w:style>
  <w:style w:type="paragraph" w:customStyle="1" w:styleId="xl91">
    <w:name w:val="xl91"/>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sz w:val="10"/>
      <w:szCs w:val="10"/>
    </w:rPr>
  </w:style>
  <w:style w:type="paragraph" w:customStyle="1" w:styleId="xl92">
    <w:name w:val="xl92"/>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sz w:val="10"/>
      <w:szCs w:val="10"/>
    </w:rPr>
  </w:style>
  <w:style w:type="paragraph" w:customStyle="1" w:styleId="xl93">
    <w:name w:val="xl93"/>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Times New Roman"/>
      <w:sz w:val="10"/>
      <w:szCs w:val="10"/>
    </w:rPr>
  </w:style>
  <w:style w:type="paragraph" w:customStyle="1" w:styleId="xl94">
    <w:name w:val="xl94"/>
    <w:basedOn w:val="Normal"/>
    <w:rsid w:val="00250F9B"/>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eastAsia="Times New Roman"/>
      <w:sz w:val="10"/>
      <w:szCs w:val="10"/>
    </w:rPr>
  </w:style>
  <w:style w:type="paragraph" w:customStyle="1" w:styleId="xl95">
    <w:name w:val="xl95"/>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sz w:val="10"/>
      <w:szCs w:val="10"/>
    </w:rPr>
  </w:style>
  <w:style w:type="paragraph" w:customStyle="1" w:styleId="xl96">
    <w:name w:val="xl96"/>
    <w:basedOn w:val="Normal"/>
    <w:rsid w:val="00250F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0"/>
      <w:szCs w:val="10"/>
    </w:rPr>
  </w:style>
  <w:style w:type="paragraph" w:customStyle="1" w:styleId="xl97">
    <w:name w:val="xl97"/>
    <w:basedOn w:val="Normal"/>
    <w:rsid w:val="00250F9B"/>
    <w:pPr>
      <w:pBdr>
        <w:top w:val="single" w:sz="4" w:space="0" w:color="auto"/>
        <w:left w:val="single" w:sz="4" w:space="0" w:color="auto"/>
        <w:bottom w:val="single" w:sz="4" w:space="0" w:color="auto"/>
      </w:pBdr>
      <w:shd w:val="clear" w:color="auto" w:fill="FFFFFF"/>
      <w:spacing w:before="100" w:beforeAutospacing="1" w:after="100" w:afterAutospacing="1"/>
    </w:pPr>
    <w:rPr>
      <w:rFonts w:eastAsia="Times New Roman"/>
      <w:sz w:val="10"/>
      <w:szCs w:val="10"/>
    </w:rPr>
  </w:style>
  <w:style w:type="paragraph" w:customStyle="1" w:styleId="xl98">
    <w:name w:val="xl98"/>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Times New Roman" w:hAnsi="Arial" w:cs="Arial"/>
      <w:b/>
      <w:bCs/>
      <w:sz w:val="10"/>
      <w:szCs w:val="10"/>
    </w:rPr>
  </w:style>
  <w:style w:type="paragraph" w:customStyle="1" w:styleId="xl99">
    <w:name w:val="xl99"/>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b/>
      <w:bCs/>
      <w:sz w:val="10"/>
      <w:szCs w:val="10"/>
    </w:rPr>
  </w:style>
  <w:style w:type="paragraph" w:customStyle="1" w:styleId="xl100">
    <w:name w:val="xl100"/>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01">
    <w:name w:val="xl101"/>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02">
    <w:name w:val="xl102"/>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b/>
      <w:bCs/>
      <w:sz w:val="10"/>
      <w:szCs w:val="10"/>
    </w:rPr>
  </w:style>
  <w:style w:type="paragraph" w:customStyle="1" w:styleId="xl103">
    <w:name w:val="xl103"/>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sz w:val="10"/>
      <w:szCs w:val="10"/>
    </w:rPr>
  </w:style>
  <w:style w:type="paragraph" w:customStyle="1" w:styleId="xl104">
    <w:name w:val="xl104"/>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b/>
      <w:bCs/>
      <w:sz w:val="10"/>
      <w:szCs w:val="10"/>
    </w:rPr>
  </w:style>
  <w:style w:type="paragraph" w:customStyle="1" w:styleId="xl105">
    <w:name w:val="xl105"/>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sz w:val="10"/>
      <w:szCs w:val="10"/>
    </w:rPr>
  </w:style>
  <w:style w:type="paragraph" w:customStyle="1" w:styleId="xl106">
    <w:name w:val="xl106"/>
    <w:basedOn w:val="Normal"/>
    <w:rsid w:val="00250F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10"/>
      <w:szCs w:val="10"/>
    </w:rPr>
  </w:style>
  <w:style w:type="paragraph" w:customStyle="1" w:styleId="xl107">
    <w:name w:val="xl107"/>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sz w:val="10"/>
      <w:szCs w:val="10"/>
    </w:rPr>
  </w:style>
  <w:style w:type="paragraph" w:customStyle="1" w:styleId="xl108">
    <w:name w:val="xl108"/>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eastAsia="Times New Roman"/>
      <w:sz w:val="10"/>
      <w:szCs w:val="10"/>
    </w:rPr>
  </w:style>
  <w:style w:type="paragraph" w:customStyle="1" w:styleId="xl109">
    <w:name w:val="xl109"/>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10">
    <w:name w:val="xl110"/>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Times New Roman" w:hAnsi="Arial" w:cs="Arial"/>
      <w:b/>
      <w:bCs/>
      <w:sz w:val="10"/>
      <w:szCs w:val="10"/>
    </w:rPr>
  </w:style>
  <w:style w:type="paragraph" w:customStyle="1" w:styleId="xl111">
    <w:name w:val="xl111"/>
    <w:basedOn w:val="Normal"/>
    <w:rsid w:val="00250F9B"/>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12">
    <w:name w:val="xl112"/>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13">
    <w:name w:val="xl113"/>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sz w:val="10"/>
      <w:szCs w:val="10"/>
    </w:rPr>
  </w:style>
  <w:style w:type="paragraph" w:customStyle="1" w:styleId="xl114">
    <w:name w:val="xl114"/>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Times New Roman" w:hAnsi="Arial" w:cs="Arial"/>
      <w:sz w:val="10"/>
      <w:szCs w:val="10"/>
    </w:rPr>
  </w:style>
  <w:style w:type="paragraph" w:customStyle="1" w:styleId="xl115">
    <w:name w:val="xl115"/>
    <w:basedOn w:val="Normal"/>
    <w:rsid w:val="00250F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16">
    <w:name w:val="xl116"/>
    <w:basedOn w:val="Normal"/>
    <w:rsid w:val="00250F9B"/>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styleId="NormalWeb">
    <w:name w:val="Normal (Web)"/>
    <w:basedOn w:val="Normal"/>
    <w:rsid w:val="00250F9B"/>
    <w:pPr>
      <w:spacing w:after="100" w:afterAutospacing="1"/>
      <w:jc w:val="both"/>
    </w:pPr>
    <w:rPr>
      <w:rFonts w:eastAsia="Arial Unicode MS"/>
      <w:szCs w:val="24"/>
      <w:lang w:val="en-GB"/>
    </w:rPr>
  </w:style>
  <w:style w:type="paragraph" w:styleId="DocumentMap">
    <w:name w:val="Document Map"/>
    <w:basedOn w:val="Normal"/>
    <w:link w:val="DocumentMapChar"/>
    <w:rsid w:val="00250F9B"/>
    <w:pPr>
      <w:shd w:val="clear" w:color="auto" w:fill="000080"/>
    </w:pPr>
    <w:rPr>
      <w:rFonts w:ascii="Tahoma" w:eastAsia="Times New Roman" w:hAnsi="Tahoma"/>
      <w:sz w:val="20"/>
      <w:szCs w:val="20"/>
      <w:lang w:val="en-GB" w:eastAsia="x-none"/>
    </w:rPr>
  </w:style>
  <w:style w:type="character" w:customStyle="1" w:styleId="DocumentMapChar">
    <w:name w:val="Document Map Char"/>
    <w:link w:val="DocumentMap"/>
    <w:rsid w:val="00250F9B"/>
    <w:rPr>
      <w:rFonts w:ascii="Tahoma" w:eastAsia="Times New Roman" w:hAnsi="Tahoma"/>
      <w:shd w:val="clear" w:color="auto" w:fill="000080"/>
      <w:lang w:val="en-GB" w:eastAsia="x-none"/>
    </w:rPr>
  </w:style>
  <w:style w:type="paragraph" w:styleId="BalloonText">
    <w:name w:val="Balloon Text"/>
    <w:basedOn w:val="Normal"/>
    <w:link w:val="BalloonTextChar"/>
    <w:rsid w:val="00250F9B"/>
    <w:rPr>
      <w:rFonts w:ascii="Tahoma" w:eastAsia="Times New Roman" w:hAnsi="Tahoma"/>
      <w:sz w:val="16"/>
      <w:szCs w:val="16"/>
      <w:lang w:val="en-GB" w:eastAsia="x-none"/>
    </w:rPr>
  </w:style>
  <w:style w:type="character" w:customStyle="1" w:styleId="BalloonTextChar">
    <w:name w:val="Balloon Text Char"/>
    <w:link w:val="BalloonText"/>
    <w:rsid w:val="00250F9B"/>
    <w:rPr>
      <w:rFonts w:ascii="Tahoma" w:eastAsia="Times New Roman" w:hAnsi="Tahoma"/>
      <w:sz w:val="16"/>
      <w:szCs w:val="16"/>
      <w:lang w:val="en-GB" w:eastAsia="x-none"/>
    </w:rPr>
  </w:style>
  <w:style w:type="paragraph" w:customStyle="1" w:styleId="1tekst">
    <w:name w:val="1tekst"/>
    <w:basedOn w:val="Normal"/>
    <w:rsid w:val="00250F9B"/>
    <w:pPr>
      <w:ind w:left="375" w:right="375" w:firstLine="240"/>
      <w:jc w:val="both"/>
    </w:pPr>
    <w:rPr>
      <w:rFonts w:ascii="Arial" w:eastAsia="Times New Roman" w:hAnsi="Arial" w:cs="Arial"/>
      <w:sz w:val="20"/>
      <w:szCs w:val="20"/>
    </w:rPr>
  </w:style>
  <w:style w:type="character" w:styleId="CommentReference">
    <w:name w:val="annotation reference"/>
    <w:rsid w:val="00250F9B"/>
    <w:rPr>
      <w:sz w:val="16"/>
      <w:szCs w:val="16"/>
    </w:rPr>
  </w:style>
  <w:style w:type="paragraph" w:styleId="CommentText">
    <w:name w:val="annotation text"/>
    <w:basedOn w:val="Normal"/>
    <w:link w:val="CommentTextChar"/>
    <w:rsid w:val="00250F9B"/>
    <w:rPr>
      <w:rFonts w:eastAsia="Times New Roman"/>
      <w:sz w:val="20"/>
      <w:szCs w:val="20"/>
      <w:lang w:val="x-none" w:eastAsia="x-none"/>
    </w:rPr>
  </w:style>
  <w:style w:type="character" w:customStyle="1" w:styleId="CommentTextChar">
    <w:name w:val="Comment Text Char"/>
    <w:link w:val="CommentText"/>
    <w:rsid w:val="00250F9B"/>
    <w:rPr>
      <w:rFonts w:eastAsia="Times New Roman"/>
      <w:lang w:val="x-none" w:eastAsia="x-none"/>
    </w:rPr>
  </w:style>
  <w:style w:type="paragraph" w:styleId="CommentSubject">
    <w:name w:val="annotation subject"/>
    <w:basedOn w:val="CommentText"/>
    <w:next w:val="CommentText"/>
    <w:link w:val="CommentSubjectChar"/>
    <w:rsid w:val="00250F9B"/>
    <w:rPr>
      <w:b/>
      <w:bCs/>
    </w:rPr>
  </w:style>
  <w:style w:type="character" w:customStyle="1" w:styleId="CommentSubjectChar">
    <w:name w:val="Comment Subject Char"/>
    <w:link w:val="CommentSubject"/>
    <w:rsid w:val="00250F9B"/>
    <w:rPr>
      <w:rFonts w:eastAsia="Times New Roman"/>
      <w:b/>
      <w:bCs/>
      <w:lang w:val="x-none" w:eastAsia="x-none"/>
    </w:rPr>
  </w:style>
  <w:style w:type="paragraph" w:styleId="ListParagraph">
    <w:name w:val="List Paragraph"/>
    <w:basedOn w:val="Normal"/>
    <w:uiPriority w:val="34"/>
    <w:qFormat/>
    <w:rsid w:val="00250F9B"/>
    <w:pPr>
      <w:spacing w:after="200" w:line="276" w:lineRule="auto"/>
      <w:ind w:left="720"/>
      <w:contextualSpacing/>
    </w:pPr>
    <w:rPr>
      <w:rFonts w:ascii="Calibri" w:hAnsi="Calibri"/>
      <w:sz w:val="22"/>
      <w:lang w:val="sr-Cyrl-CS"/>
    </w:rPr>
  </w:style>
  <w:style w:type="paragraph" w:customStyle="1" w:styleId="Pismo">
    <w:name w:val="Pismo"/>
    <w:basedOn w:val="Normal"/>
    <w:next w:val="Normal"/>
    <w:rsid w:val="00250F9B"/>
    <w:pPr>
      <w:keepNext/>
      <w:tabs>
        <w:tab w:val="left" w:pos="1440"/>
      </w:tabs>
      <w:jc w:val="both"/>
    </w:pPr>
    <w:rPr>
      <w:rFonts w:ascii="CTimesRoman" w:eastAsia="Times New Roman" w:hAnsi="CTimesRoman"/>
      <w:szCs w:val="20"/>
    </w:rPr>
  </w:style>
  <w:style w:type="paragraph" w:customStyle="1" w:styleId="rvps8">
    <w:name w:val="rvps8"/>
    <w:basedOn w:val="Normal"/>
    <w:rsid w:val="00250F9B"/>
    <w:pPr>
      <w:ind w:left="416" w:hanging="166"/>
    </w:pPr>
    <w:rPr>
      <w:rFonts w:eastAsia="Times New Roman"/>
      <w:szCs w:val="24"/>
    </w:rPr>
  </w:style>
  <w:style w:type="character" w:customStyle="1" w:styleId="rvts3">
    <w:name w:val="rvts3"/>
    <w:rsid w:val="00250F9B"/>
    <w:rPr>
      <w:b w:val="0"/>
      <w:bCs w:val="0"/>
      <w:color w:val="000000"/>
      <w:sz w:val="20"/>
      <w:szCs w:val="20"/>
    </w:rPr>
  </w:style>
  <w:style w:type="character" w:customStyle="1" w:styleId="CharChar4">
    <w:name w:val="Char Char4"/>
    <w:rsid w:val="00250F9B"/>
    <w:rPr>
      <w:sz w:val="24"/>
      <w:szCs w:val="24"/>
    </w:rPr>
  </w:style>
  <w:style w:type="character" w:customStyle="1" w:styleId="CharChar7">
    <w:name w:val="Char Char7"/>
    <w:rsid w:val="00250F9B"/>
    <w:rPr>
      <w:sz w:val="24"/>
      <w:szCs w:val="24"/>
    </w:rPr>
  </w:style>
  <w:style w:type="paragraph" w:styleId="FootnoteText">
    <w:name w:val="footnote text"/>
    <w:aliases w:val="fn,Footnote Text Char Char Char,Footnote Text Char Char,Fußnote, Car Car,Footnote Text Char Char1,Footnote Text Char1 Char Char,Footnote Text Char Char1 Char Char,Footnote Text Char Char Char Char Char Char"/>
    <w:basedOn w:val="Normal"/>
    <w:link w:val="FootnoteTextChar"/>
    <w:unhideWhenUsed/>
    <w:rsid w:val="00250F9B"/>
    <w:rPr>
      <w:rFonts w:eastAsia="Times New Roman"/>
      <w:sz w:val="20"/>
      <w:szCs w:val="20"/>
      <w:lang w:val="en-GB" w:eastAsia="x-none"/>
    </w:rPr>
  </w:style>
  <w:style w:type="character" w:customStyle="1" w:styleId="FootnoteTextChar">
    <w:name w:val="Footnote Text Char"/>
    <w:aliases w:val="fn Char,Footnote Text Char Char Char Char,Footnote Text Char Char Char1,Fußnote Char, Car Car Char,Footnote Text Char Char1 Char,Footnote Text Char1 Char Char Char,Footnote Text Char Char1 Char Char Char"/>
    <w:link w:val="FootnoteText"/>
    <w:rsid w:val="00250F9B"/>
    <w:rPr>
      <w:rFonts w:eastAsia="Times New Roman"/>
      <w:lang w:val="en-GB" w:eastAsia="x-none"/>
    </w:rPr>
  </w:style>
  <w:style w:type="character" w:styleId="FootnoteReference">
    <w:name w:val="footnote reference"/>
    <w:aliases w:val="BVI fnr"/>
    <w:unhideWhenUsed/>
    <w:rsid w:val="00250F9B"/>
    <w:rPr>
      <w:vertAlign w:val="superscript"/>
    </w:rPr>
  </w:style>
  <w:style w:type="paragraph" w:customStyle="1" w:styleId="CharCharCharChar">
    <w:name w:val="Char Char Char Char"/>
    <w:basedOn w:val="Normal"/>
    <w:rsid w:val="00250F9B"/>
    <w:pPr>
      <w:spacing w:after="160" w:line="240" w:lineRule="exact"/>
    </w:pPr>
    <w:rPr>
      <w:rFonts w:ascii="Verdana" w:eastAsia="Times New Roman" w:hAnsi="Verdana"/>
      <w:sz w:val="20"/>
      <w:szCs w:val="20"/>
    </w:rPr>
  </w:style>
  <w:style w:type="character" w:customStyle="1" w:styleId="BodyTextIndentChar1">
    <w:name w:val="Body Text Indent Char1"/>
    <w:rsid w:val="00250F9B"/>
    <w:rPr>
      <w:rFonts w:ascii="Times New Roman" w:eastAsia="Times New Roman" w:hAnsi="Times New Roman" w:cs="Times New Roman"/>
      <w:sz w:val="24"/>
      <w:szCs w:val="20"/>
      <w:lang w:val="sr-Cyrl-CS"/>
    </w:rPr>
  </w:style>
  <w:style w:type="paragraph" w:styleId="Subtitle">
    <w:name w:val="Subtitle"/>
    <w:basedOn w:val="Normal"/>
    <w:link w:val="SubtitleChar"/>
    <w:qFormat/>
    <w:rsid w:val="00250F9B"/>
    <w:pPr>
      <w:jc w:val="center"/>
    </w:pPr>
    <w:rPr>
      <w:rFonts w:eastAsia="Times New Roman"/>
      <w:b/>
      <w:bCs/>
      <w:szCs w:val="24"/>
      <w:lang w:val="sr-Cyrl-CS" w:eastAsia="x-none"/>
    </w:rPr>
  </w:style>
  <w:style w:type="character" w:customStyle="1" w:styleId="SubtitleChar">
    <w:name w:val="Subtitle Char"/>
    <w:link w:val="Subtitle"/>
    <w:rsid w:val="00250F9B"/>
    <w:rPr>
      <w:rFonts w:eastAsia="Times New Roman"/>
      <w:b/>
      <w:bCs/>
      <w:sz w:val="24"/>
      <w:szCs w:val="24"/>
      <w:lang w:val="sr-Cyrl-CS" w:eastAsia="x-none"/>
    </w:rPr>
  </w:style>
  <w:style w:type="paragraph" w:customStyle="1" w:styleId="Buletiutekstu">
    <w:name w:val="Buleti u tekstu"/>
    <w:basedOn w:val="Normal"/>
    <w:rsid w:val="00250F9B"/>
    <w:pPr>
      <w:numPr>
        <w:numId w:val="2"/>
      </w:numPr>
      <w:spacing w:before="120" w:line="260" w:lineRule="exact"/>
      <w:jc w:val="both"/>
    </w:pPr>
    <w:rPr>
      <w:rFonts w:eastAsia="Times New Roman"/>
      <w:bCs/>
      <w:szCs w:val="24"/>
      <w:lang w:val="it-IT"/>
    </w:rPr>
  </w:style>
  <w:style w:type="paragraph" w:customStyle="1" w:styleId="a">
    <w:name w:val="Текст"/>
    <w:basedOn w:val="Normal"/>
    <w:rsid w:val="00250F9B"/>
    <w:pPr>
      <w:tabs>
        <w:tab w:val="left" w:pos="1418"/>
      </w:tabs>
      <w:spacing w:after="120"/>
      <w:jc w:val="both"/>
    </w:pPr>
    <w:rPr>
      <w:rFonts w:ascii="Tahoma" w:eastAsia="Times New Roman" w:hAnsi="Tahoma" w:cs="Tahoma"/>
      <w:sz w:val="20"/>
      <w:szCs w:val="24"/>
      <w:lang w:val="sr-Cyrl-CS"/>
    </w:rPr>
  </w:style>
  <w:style w:type="paragraph" w:customStyle="1" w:styleId="Podnaslov">
    <w:name w:val="Podnaslov"/>
    <w:basedOn w:val="Normal"/>
    <w:rsid w:val="00250F9B"/>
    <w:pPr>
      <w:keepNext/>
      <w:tabs>
        <w:tab w:val="left" w:pos="1800"/>
      </w:tabs>
      <w:spacing w:before="120" w:after="120"/>
      <w:ind w:left="720" w:right="720"/>
      <w:jc w:val="center"/>
    </w:pPr>
    <w:rPr>
      <w:rFonts w:ascii="Arial" w:eastAsia="Times New Roman" w:hAnsi="Arial"/>
      <w:b/>
      <w:sz w:val="22"/>
      <w:szCs w:val="20"/>
      <w:lang w:val="sr-Cyrl-CS"/>
    </w:rPr>
  </w:style>
  <w:style w:type="paragraph" w:customStyle="1" w:styleId="Normal1">
    <w:name w:val="Normal1"/>
    <w:basedOn w:val="Normal"/>
    <w:rsid w:val="00250F9B"/>
    <w:pPr>
      <w:spacing w:before="100" w:beforeAutospacing="1" w:after="100" w:afterAutospacing="1"/>
    </w:pPr>
    <w:rPr>
      <w:rFonts w:ascii="Arial" w:eastAsia="Times New Roman" w:hAnsi="Arial" w:cs="Arial"/>
      <w:sz w:val="22"/>
      <w:lang w:val="sr-Latn-CS" w:eastAsia="sr-Latn-CS"/>
    </w:rPr>
  </w:style>
  <w:style w:type="paragraph" w:customStyle="1" w:styleId="clan">
    <w:name w:val="clan"/>
    <w:basedOn w:val="Normal"/>
    <w:rsid w:val="00250F9B"/>
    <w:pPr>
      <w:spacing w:before="240" w:after="120"/>
      <w:jc w:val="center"/>
    </w:pPr>
    <w:rPr>
      <w:rFonts w:ascii="Arial" w:eastAsia="Times New Roman" w:hAnsi="Arial" w:cs="Arial"/>
      <w:b/>
      <w:bCs/>
      <w:szCs w:val="24"/>
      <w:lang w:val="sr-Latn-CS" w:eastAsia="sr-Latn-CS"/>
    </w:rPr>
  </w:style>
  <w:style w:type="paragraph" w:customStyle="1" w:styleId="060---pododeljak">
    <w:name w:val="060---pododeljak"/>
    <w:basedOn w:val="Normal"/>
    <w:rsid w:val="00250F9B"/>
    <w:pPr>
      <w:jc w:val="center"/>
    </w:pPr>
    <w:rPr>
      <w:rFonts w:ascii="Arial" w:eastAsia="Times New Roman" w:hAnsi="Arial" w:cs="Arial"/>
      <w:sz w:val="31"/>
      <w:szCs w:val="31"/>
      <w:lang w:val="sr-Latn-CS" w:eastAsia="sr-Latn-CS"/>
    </w:rPr>
  </w:style>
  <w:style w:type="paragraph" w:customStyle="1" w:styleId="120---podnaslov-clana">
    <w:name w:val="120---podnaslov-clana"/>
    <w:basedOn w:val="Normal"/>
    <w:rsid w:val="00250F9B"/>
    <w:pPr>
      <w:spacing w:before="240" w:after="240"/>
      <w:jc w:val="center"/>
    </w:pPr>
    <w:rPr>
      <w:rFonts w:ascii="Arial" w:eastAsia="Times New Roman" w:hAnsi="Arial" w:cs="Arial"/>
      <w:i/>
      <w:iCs/>
      <w:szCs w:val="24"/>
      <w:lang w:val="sr-Latn-CS" w:eastAsia="sr-Latn-CS"/>
    </w:rPr>
  </w:style>
  <w:style w:type="paragraph" w:customStyle="1" w:styleId="Char">
    <w:name w:val="Char"/>
    <w:basedOn w:val="Normal"/>
    <w:rsid w:val="00250F9B"/>
    <w:pPr>
      <w:spacing w:after="160" w:line="240" w:lineRule="exact"/>
    </w:pPr>
    <w:rPr>
      <w:rFonts w:ascii="Verdana" w:eastAsia="Times New Roman" w:hAnsi="Verdana"/>
      <w:sz w:val="20"/>
      <w:szCs w:val="20"/>
    </w:rPr>
  </w:style>
  <w:style w:type="paragraph" w:customStyle="1" w:styleId="CharChar">
    <w:name w:val="Char Char"/>
    <w:basedOn w:val="Normal"/>
    <w:link w:val="CharCharChar1"/>
    <w:rsid w:val="00250F9B"/>
    <w:pPr>
      <w:spacing w:after="160" w:line="240" w:lineRule="exact"/>
    </w:pPr>
    <w:rPr>
      <w:rFonts w:ascii="Verdana" w:eastAsia="Times New Roman" w:hAnsi="Verdana"/>
      <w:sz w:val="20"/>
      <w:szCs w:val="20"/>
      <w:lang w:val="x-none" w:eastAsia="x-none"/>
    </w:rPr>
  </w:style>
  <w:style w:type="character" w:customStyle="1" w:styleId="CharCharChar1">
    <w:name w:val="Char Char Char1"/>
    <w:link w:val="CharChar"/>
    <w:rsid w:val="00250F9B"/>
    <w:rPr>
      <w:rFonts w:ascii="Verdana" w:eastAsia="Times New Roman" w:hAnsi="Verdana"/>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rsid w:val="00250F9B"/>
    <w:pPr>
      <w:spacing w:after="160" w:line="240" w:lineRule="exact"/>
    </w:pPr>
    <w:rPr>
      <w:rFonts w:ascii="Verdana" w:eastAsia="Times New Roman" w:hAnsi="Verdana"/>
      <w:sz w:val="20"/>
      <w:szCs w:val="20"/>
    </w:rPr>
  </w:style>
  <w:style w:type="paragraph" w:customStyle="1" w:styleId="NormalArial">
    <w:name w:val="Normal + Arial"/>
    <w:basedOn w:val="Normal"/>
    <w:link w:val="NormalArialChar"/>
    <w:rsid w:val="00250F9B"/>
    <w:pPr>
      <w:tabs>
        <w:tab w:val="left" w:pos="1440"/>
      </w:tabs>
      <w:jc w:val="both"/>
    </w:pPr>
    <w:rPr>
      <w:rFonts w:ascii="Arial" w:eastAsia="Times New Roman" w:hAnsi="Arial"/>
      <w:b/>
      <w:szCs w:val="24"/>
      <w:lang w:val="ru-RU" w:eastAsia="x-none"/>
    </w:rPr>
  </w:style>
  <w:style w:type="character" w:customStyle="1" w:styleId="NormalArialChar">
    <w:name w:val="Normal + Arial Char"/>
    <w:link w:val="NormalArial"/>
    <w:rsid w:val="00250F9B"/>
    <w:rPr>
      <w:rFonts w:ascii="Arial" w:eastAsia="Times New Roman" w:hAnsi="Arial"/>
      <w:b/>
      <w:sz w:val="24"/>
      <w:szCs w:val="24"/>
      <w:lang w:val="ru-RU" w:eastAsia="x-none"/>
    </w:rPr>
  </w:style>
  <w:style w:type="paragraph" w:customStyle="1" w:styleId="txt">
    <w:name w:val="txt"/>
    <w:basedOn w:val="Normal"/>
    <w:rsid w:val="00250F9B"/>
    <w:pPr>
      <w:spacing w:before="100" w:beforeAutospacing="1" w:after="100" w:afterAutospacing="1"/>
    </w:pPr>
    <w:rPr>
      <w:rFonts w:ascii="Verdana" w:eastAsia="Times New Roman" w:hAnsi="Verdana"/>
      <w:color w:val="003366"/>
      <w:szCs w:val="24"/>
    </w:rPr>
  </w:style>
  <w:style w:type="paragraph" w:customStyle="1" w:styleId="CharChar2CharCharCharChar">
    <w:name w:val="Char Char2 Char Char Char Char"/>
    <w:basedOn w:val="Normal"/>
    <w:rsid w:val="00250F9B"/>
    <w:pPr>
      <w:tabs>
        <w:tab w:val="left" w:pos="709"/>
      </w:tabs>
    </w:pPr>
    <w:rPr>
      <w:rFonts w:ascii="Arial Narrow" w:eastAsia="Times New Roman" w:hAnsi="Arial Narrow"/>
      <w:b/>
      <w:sz w:val="26"/>
      <w:szCs w:val="24"/>
      <w:lang w:val="pl-PL" w:eastAsia="pl-PL"/>
    </w:rPr>
  </w:style>
  <w:style w:type="paragraph" w:customStyle="1" w:styleId="CharCharCharCharChar">
    <w:name w:val="Char Char Char Char Char"/>
    <w:basedOn w:val="Normal"/>
    <w:link w:val="CharCharCharCharCharChar1"/>
    <w:rsid w:val="00250F9B"/>
    <w:pPr>
      <w:spacing w:after="160" w:line="240" w:lineRule="exact"/>
    </w:pPr>
    <w:rPr>
      <w:rFonts w:ascii="Verdana" w:eastAsia="Times New Roman" w:hAnsi="Verdana"/>
      <w:sz w:val="20"/>
      <w:szCs w:val="20"/>
      <w:lang w:val="x-none" w:eastAsia="x-none"/>
    </w:rPr>
  </w:style>
  <w:style w:type="character" w:customStyle="1" w:styleId="CharCharCharCharCharChar1">
    <w:name w:val="Char Char Char Char Char Char1"/>
    <w:link w:val="CharCharCharCharChar"/>
    <w:rsid w:val="00250F9B"/>
    <w:rPr>
      <w:rFonts w:ascii="Verdana" w:eastAsia="Times New Roman" w:hAnsi="Verdana"/>
      <w:lang w:val="x-none" w:eastAsia="x-none"/>
    </w:rPr>
  </w:style>
  <w:style w:type="paragraph" w:customStyle="1" w:styleId="Naslov2CharCharChar">
    <w:name w:val="Naslov 2 Char Char Char"/>
    <w:basedOn w:val="Normal"/>
    <w:rsid w:val="00250F9B"/>
    <w:pPr>
      <w:tabs>
        <w:tab w:val="left" w:pos="567"/>
      </w:tabs>
      <w:spacing w:before="120" w:after="160" w:line="240" w:lineRule="exact"/>
      <w:ind w:left="1584" w:hanging="504"/>
    </w:pPr>
    <w:rPr>
      <w:rFonts w:ascii="Arial" w:eastAsia="Times New Roman" w:hAnsi="Arial"/>
      <w:b/>
      <w:bCs/>
      <w:color w:val="000000"/>
      <w:szCs w:val="24"/>
    </w:rPr>
  </w:style>
  <w:style w:type="paragraph" w:customStyle="1" w:styleId="CharCharCharCharCharCharCharCharCharCharCharCharChar">
    <w:name w:val="Char Char Char Char Char Char Char Char Char Char Char Char Char"/>
    <w:basedOn w:val="Normal"/>
    <w:rsid w:val="00250F9B"/>
    <w:pPr>
      <w:spacing w:after="160" w:line="240" w:lineRule="exact"/>
    </w:pPr>
    <w:rPr>
      <w:rFonts w:ascii="Verdana" w:eastAsia="Times New Roman" w:hAnsi="Verdana"/>
      <w:sz w:val="20"/>
      <w:szCs w:val="20"/>
    </w:rPr>
  </w:style>
  <w:style w:type="character" w:customStyle="1" w:styleId="CharCharChar">
    <w:name w:val="Char Char Char"/>
    <w:rsid w:val="00250F9B"/>
    <w:rPr>
      <w:sz w:val="24"/>
      <w:lang w:val="sr-Cyrl-CS" w:eastAsia="en-US" w:bidi="ar-SA"/>
    </w:rPr>
  </w:style>
  <w:style w:type="paragraph" w:customStyle="1" w:styleId="CharCharCharChar1">
    <w:name w:val="Char Char Char Char1"/>
    <w:basedOn w:val="Normal"/>
    <w:rsid w:val="00250F9B"/>
    <w:pPr>
      <w:spacing w:after="160" w:line="240" w:lineRule="exact"/>
    </w:pPr>
    <w:rPr>
      <w:rFonts w:ascii="Tahoma" w:eastAsia="Times New Roman" w:hAnsi="Tahoma" w:cs="Tahoma"/>
      <w:sz w:val="20"/>
      <w:szCs w:val="20"/>
    </w:rPr>
  </w:style>
  <w:style w:type="paragraph" w:customStyle="1" w:styleId="CharCharCharChar2">
    <w:name w:val="Char Char Char Char2"/>
    <w:basedOn w:val="Normal"/>
    <w:rsid w:val="00250F9B"/>
    <w:pPr>
      <w:spacing w:after="160" w:line="240" w:lineRule="exact"/>
    </w:pPr>
    <w:rPr>
      <w:rFonts w:ascii="Tahoma" w:eastAsia="Times New Roman" w:hAnsi="Tahoma" w:cs="Tahoma"/>
      <w:sz w:val="20"/>
      <w:szCs w:val="20"/>
    </w:rPr>
  </w:style>
  <w:style w:type="paragraph" w:customStyle="1" w:styleId="CharCharCharChar3">
    <w:name w:val="Char Char Char Char3"/>
    <w:basedOn w:val="Normal"/>
    <w:rsid w:val="00250F9B"/>
    <w:pPr>
      <w:spacing w:after="160" w:line="240" w:lineRule="exact"/>
    </w:pPr>
    <w:rPr>
      <w:rFonts w:ascii="Tahoma" w:eastAsia="Times New Roman" w:hAnsi="Tahoma" w:cs="Tahoma"/>
      <w:sz w:val="20"/>
      <w:szCs w:val="20"/>
    </w:rPr>
  </w:style>
  <w:style w:type="paragraph" w:customStyle="1" w:styleId="CharCharCharChar4">
    <w:name w:val="Char Char Char Char4"/>
    <w:basedOn w:val="Normal"/>
    <w:rsid w:val="00250F9B"/>
    <w:pPr>
      <w:spacing w:after="160" w:line="240" w:lineRule="exact"/>
    </w:pPr>
    <w:rPr>
      <w:rFonts w:ascii="Tahoma" w:eastAsia="Times New Roman" w:hAnsi="Tahoma" w:cs="Tahoma"/>
      <w:sz w:val="20"/>
      <w:szCs w:val="20"/>
    </w:rPr>
  </w:style>
  <w:style w:type="paragraph" w:customStyle="1" w:styleId="Default">
    <w:name w:val="Default"/>
    <w:rsid w:val="00250F9B"/>
    <w:pPr>
      <w:autoSpaceDE w:val="0"/>
      <w:autoSpaceDN w:val="0"/>
      <w:adjustRightInd w:val="0"/>
    </w:pPr>
    <w:rPr>
      <w:rFonts w:ascii="Arial" w:eastAsia="Times New Roman" w:hAnsi="Arial" w:cs="Arial"/>
      <w:color w:val="000000"/>
      <w:sz w:val="24"/>
      <w:szCs w:val="24"/>
      <w:lang w:val="en-US" w:eastAsia="en-US"/>
    </w:rPr>
  </w:style>
  <w:style w:type="paragraph" w:customStyle="1" w:styleId="4clan">
    <w:name w:val="4clan"/>
    <w:basedOn w:val="Normal"/>
    <w:rsid w:val="00250F9B"/>
    <w:pPr>
      <w:spacing w:before="30" w:after="30"/>
      <w:jc w:val="center"/>
    </w:pPr>
    <w:rPr>
      <w:rFonts w:ascii="Arial" w:eastAsia="Times New Roman" w:hAnsi="Arial" w:cs="Arial"/>
      <w:b/>
      <w:bCs/>
      <w:sz w:val="20"/>
      <w:szCs w:val="20"/>
    </w:rPr>
  </w:style>
  <w:style w:type="character" w:customStyle="1" w:styleId="CharChar3">
    <w:name w:val="Char Char3"/>
    <w:rsid w:val="00250F9B"/>
    <w:rPr>
      <w:sz w:val="24"/>
      <w:lang w:val="sr-Cyrl-CS" w:eastAsia="en-US" w:bidi="ar-SA"/>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basedOn w:val="Normal"/>
    <w:rsid w:val="00250F9B"/>
    <w:pPr>
      <w:tabs>
        <w:tab w:val="left" w:pos="709"/>
      </w:tabs>
    </w:pPr>
    <w:rPr>
      <w:rFonts w:ascii="Arial Narrow" w:eastAsia="Times New Roman" w:hAnsi="Arial Narrow"/>
      <w:b/>
      <w:sz w:val="26"/>
      <w:szCs w:val="24"/>
      <w:lang w:val="pl-PL" w:eastAsia="pl-PL"/>
    </w:rPr>
  </w:style>
  <w:style w:type="paragraph" w:customStyle="1" w:styleId="Clan0">
    <w:name w:val="Clan"/>
    <w:basedOn w:val="Normal"/>
    <w:rsid w:val="00250F9B"/>
    <w:pPr>
      <w:keepNext/>
      <w:tabs>
        <w:tab w:val="left" w:pos="1080"/>
      </w:tabs>
      <w:spacing w:before="120" w:after="120"/>
      <w:ind w:left="720" w:right="720"/>
      <w:jc w:val="center"/>
    </w:pPr>
    <w:rPr>
      <w:rFonts w:ascii="Arial" w:eastAsia="Times New Roman" w:hAnsi="Arial"/>
      <w:b/>
      <w:sz w:val="22"/>
      <w:szCs w:val="20"/>
      <w:lang w:val="sr-Cyrl-CS"/>
    </w:rPr>
  </w:style>
  <w:style w:type="paragraph" w:customStyle="1" w:styleId="TableContents">
    <w:name w:val="Table Contents"/>
    <w:basedOn w:val="Normal"/>
    <w:rsid w:val="00250F9B"/>
    <w:pPr>
      <w:widowControl w:val="0"/>
      <w:suppressLineNumbers/>
      <w:suppressAutoHyphens/>
    </w:pPr>
    <w:rPr>
      <w:rFonts w:eastAsia="Lucida Sans Unicode"/>
      <w:kern w:val="1"/>
      <w:szCs w:val="24"/>
    </w:rPr>
  </w:style>
  <w:style w:type="paragraph" w:customStyle="1" w:styleId="Style1">
    <w:name w:val="Style1"/>
    <w:basedOn w:val="Normal"/>
    <w:rsid w:val="00250F9B"/>
    <w:pPr>
      <w:jc w:val="both"/>
    </w:pPr>
    <w:rPr>
      <w:rFonts w:eastAsia="Times New Roman"/>
      <w:szCs w:val="24"/>
    </w:rPr>
  </w:style>
  <w:style w:type="paragraph" w:customStyle="1" w:styleId="Style2">
    <w:name w:val="Style2"/>
    <w:basedOn w:val="Normal"/>
    <w:rsid w:val="00250F9B"/>
    <w:pPr>
      <w:jc w:val="center"/>
    </w:pPr>
    <w:rPr>
      <w:rFonts w:eastAsia="Times New Roman"/>
      <w:b/>
      <w:sz w:val="28"/>
      <w:szCs w:val="24"/>
    </w:rPr>
  </w:style>
  <w:style w:type="character" w:customStyle="1" w:styleId="CharChar2">
    <w:name w:val="Char Char2"/>
    <w:rsid w:val="00250F9B"/>
    <w:rPr>
      <w:rFonts w:ascii="Times New Roman" w:eastAsia="Times New Roman" w:hAnsi="Times New Roman" w:cs="Times New Roman"/>
      <w:sz w:val="24"/>
      <w:szCs w:val="20"/>
    </w:rPr>
  </w:style>
  <w:style w:type="paragraph" w:customStyle="1" w:styleId="PIMIPATextCharChar">
    <w:name w:val="PIMIPA Text Char Char"/>
    <w:basedOn w:val="BodyText"/>
    <w:qFormat/>
    <w:rsid w:val="00250F9B"/>
    <w:pPr>
      <w:spacing w:before="40" w:after="80"/>
      <w:ind w:left="1134"/>
    </w:pPr>
    <w:rPr>
      <w:rFonts w:ascii="Garamond" w:hAnsi="Garamond"/>
      <w:caps/>
      <w:color w:val="808080"/>
      <w:spacing w:val="-5"/>
      <w:kern w:val="28"/>
      <w:lang w:val="en-GB"/>
    </w:rPr>
  </w:style>
  <w:style w:type="paragraph" w:customStyle="1" w:styleId="CharCharCharCharCharCharCharCharCharChar">
    <w:name w:val="Char Char Char Char Char Char Char Char Char Char"/>
    <w:basedOn w:val="Normal"/>
    <w:link w:val="CharCharCharCharCharCharCharCharCharCharChar"/>
    <w:rsid w:val="00250F9B"/>
    <w:pPr>
      <w:spacing w:after="160" w:line="240" w:lineRule="exact"/>
    </w:pPr>
    <w:rPr>
      <w:rFonts w:ascii="Tahoma" w:eastAsia="Times New Roman" w:hAnsi="Tahoma"/>
      <w:sz w:val="20"/>
      <w:szCs w:val="20"/>
      <w:lang w:val="x-none" w:eastAsia="x-none"/>
    </w:rPr>
  </w:style>
  <w:style w:type="character" w:customStyle="1" w:styleId="CharCharCharCharCharCharCharCharCharCharChar">
    <w:name w:val="Char Char Char Char Char Char Char Char Char Char Char"/>
    <w:link w:val="CharCharCharCharCharCharCharCharCharChar"/>
    <w:rsid w:val="00250F9B"/>
    <w:rPr>
      <w:rFonts w:ascii="Tahoma" w:eastAsia="Times New Roman" w:hAnsi="Tahoma"/>
      <w:lang w:val="x-none" w:eastAsia="x-none"/>
    </w:rPr>
  </w:style>
  <w:style w:type="paragraph" w:customStyle="1" w:styleId="DecimalAligned">
    <w:name w:val="Decimal Aligned"/>
    <w:basedOn w:val="Normal"/>
    <w:qFormat/>
    <w:rsid w:val="00250F9B"/>
    <w:pPr>
      <w:tabs>
        <w:tab w:val="decimal" w:pos="360"/>
      </w:tabs>
      <w:spacing w:after="200" w:line="276" w:lineRule="auto"/>
    </w:pPr>
    <w:rPr>
      <w:rFonts w:ascii="Calibri" w:eastAsia="Times New Roman" w:hAnsi="Calibri"/>
      <w:sz w:val="22"/>
    </w:rPr>
  </w:style>
  <w:style w:type="character" w:styleId="SubtleEmphasis">
    <w:name w:val="Subtle Emphasis"/>
    <w:qFormat/>
    <w:rsid w:val="00250F9B"/>
    <w:rPr>
      <w:rFonts w:eastAsia="Times New Roman" w:cs="Times New Roman"/>
      <w:bCs w:val="0"/>
      <w:i/>
      <w:iCs/>
      <w:color w:val="808080"/>
      <w:szCs w:val="22"/>
      <w:lang w:val="en-US"/>
    </w:rPr>
  </w:style>
  <w:style w:type="paragraph" w:customStyle="1" w:styleId="CharCharCharCharCharCharCharCharCharChar1">
    <w:name w:val="Char Char Char Char Char Char Char Char Char Char1"/>
    <w:basedOn w:val="Normal"/>
    <w:rsid w:val="00250F9B"/>
    <w:pPr>
      <w:spacing w:after="160" w:line="240" w:lineRule="exact"/>
    </w:pPr>
    <w:rPr>
      <w:rFonts w:ascii="Tahoma" w:eastAsia="Times New Roman" w:hAnsi="Tahoma"/>
      <w:sz w:val="20"/>
      <w:szCs w:val="20"/>
    </w:rPr>
  </w:style>
  <w:style w:type="paragraph" w:customStyle="1" w:styleId="Text1">
    <w:name w:val="Text 1"/>
    <w:basedOn w:val="Normal"/>
    <w:link w:val="Text1Char"/>
    <w:rsid w:val="00250F9B"/>
    <w:pPr>
      <w:spacing w:before="120" w:after="120"/>
      <w:ind w:left="850"/>
      <w:jc w:val="both"/>
    </w:pPr>
    <w:rPr>
      <w:rFonts w:eastAsia="Times New Roman"/>
      <w:szCs w:val="24"/>
      <w:lang w:val="en-GB" w:eastAsia="de-DE"/>
    </w:rPr>
  </w:style>
  <w:style w:type="character" w:customStyle="1" w:styleId="Text1Char">
    <w:name w:val="Text 1 Char"/>
    <w:link w:val="Text1"/>
    <w:rsid w:val="00250F9B"/>
    <w:rPr>
      <w:rFonts w:eastAsia="Times New Roman"/>
      <w:sz w:val="24"/>
      <w:szCs w:val="24"/>
      <w:lang w:val="en-GB" w:eastAsia="de-DE"/>
    </w:rPr>
  </w:style>
  <w:style w:type="paragraph" w:styleId="NoSpacing">
    <w:name w:val="No Spacing"/>
    <w:uiPriority w:val="1"/>
    <w:qFormat/>
    <w:rsid w:val="00250F9B"/>
    <w:rPr>
      <w:rFonts w:ascii="Arial" w:eastAsia="Times New Roman" w:hAnsi="Arial"/>
      <w:sz w:val="24"/>
      <w:szCs w:val="24"/>
      <w:lang w:val="en-CA" w:eastAsia="en-US"/>
    </w:rPr>
  </w:style>
  <w:style w:type="character" w:customStyle="1" w:styleId="FontStyle13">
    <w:name w:val="Font Style13"/>
    <w:rsid w:val="00250F9B"/>
    <w:rPr>
      <w:rFonts w:ascii="Times New Roman" w:hAnsi="Times New Roman" w:cs="Times New Roman"/>
      <w:sz w:val="22"/>
      <w:szCs w:val="22"/>
    </w:rPr>
  </w:style>
  <w:style w:type="paragraph" w:customStyle="1" w:styleId="ProposalBodyCharCharCharCharCharCharCharCharChar1CharCharCharCharChar">
    <w:name w:val="Proposal Body Char Char Char Char Char Char Char Char Char1 Char Char Char Char Char"/>
    <w:basedOn w:val="Normal"/>
    <w:next w:val="Normal"/>
    <w:rsid w:val="00250F9B"/>
    <w:pPr>
      <w:adjustRightInd w:val="0"/>
      <w:snapToGrid w:val="0"/>
      <w:spacing w:before="120" w:after="120"/>
      <w:jc w:val="both"/>
    </w:pPr>
    <w:rPr>
      <w:rFonts w:ascii="Arial" w:eastAsia="Times New Roman" w:hAnsi="Arial" w:cs="Arial"/>
      <w:sz w:val="20"/>
      <w:szCs w:val="20"/>
      <w:lang w:val="en-GB"/>
    </w:rPr>
  </w:style>
  <w:style w:type="paragraph" w:customStyle="1" w:styleId="DefaultParagraphFontChar">
    <w:name w:val="Default Paragraph Font Char"/>
    <w:aliases w:val=" Char Char Car Char Car Char Car Char Car Char Car Char Car Char Char,Char Char Car Char Car Char Car Char Car Char Car Char Car Char Char"/>
    <w:basedOn w:val="Normal"/>
    <w:rsid w:val="00250F9B"/>
    <w:pPr>
      <w:spacing w:after="160" w:line="240" w:lineRule="exact"/>
    </w:pPr>
    <w:rPr>
      <w:rFonts w:ascii="Arial" w:eastAsia="Times New Roman" w:hAnsi="Arial" w:cs="Arial"/>
      <w:sz w:val="20"/>
      <w:szCs w:val="20"/>
    </w:rPr>
  </w:style>
  <w:style w:type="character" w:customStyle="1" w:styleId="Text1CharChar">
    <w:name w:val="Text 1 Char Char"/>
    <w:rsid w:val="00250F9B"/>
    <w:rPr>
      <w:sz w:val="24"/>
      <w:szCs w:val="24"/>
      <w:lang w:val="en-GB" w:eastAsia="de-DE" w:bidi="ar-SA"/>
    </w:rPr>
  </w:style>
  <w:style w:type="paragraph" w:customStyle="1" w:styleId="CharCharCharCharCharCharChar">
    <w:name w:val="Char Char Char Char Char Char Char"/>
    <w:basedOn w:val="Normal"/>
    <w:rsid w:val="00250F9B"/>
    <w:pPr>
      <w:spacing w:after="160" w:line="240" w:lineRule="exact"/>
    </w:pPr>
    <w:rPr>
      <w:rFonts w:ascii="Tahoma" w:eastAsia="Times New Roman" w:hAnsi="Tahoma"/>
      <w:sz w:val="20"/>
      <w:szCs w:val="20"/>
    </w:rPr>
  </w:style>
  <w:style w:type="paragraph" w:customStyle="1" w:styleId="Text2Char">
    <w:name w:val="Text 2 Char"/>
    <w:basedOn w:val="Normal"/>
    <w:link w:val="Text2CharChar"/>
    <w:semiHidden/>
    <w:rsid w:val="00250F9B"/>
    <w:pPr>
      <w:tabs>
        <w:tab w:val="left" w:pos="2161"/>
      </w:tabs>
      <w:spacing w:after="240"/>
      <w:ind w:left="1202"/>
      <w:jc w:val="both"/>
    </w:pPr>
    <w:rPr>
      <w:rFonts w:ascii="Tahoma" w:eastAsia="Times New Roman" w:hAnsi="Tahoma"/>
      <w:color w:val="000000"/>
      <w:szCs w:val="24"/>
      <w:lang w:val="en-GB" w:eastAsia="en-GB"/>
    </w:rPr>
  </w:style>
  <w:style w:type="character" w:customStyle="1" w:styleId="Text2CharChar">
    <w:name w:val="Text 2 Char Char"/>
    <w:link w:val="Text2Char"/>
    <w:semiHidden/>
    <w:rsid w:val="00250F9B"/>
    <w:rPr>
      <w:rFonts w:ascii="Tahoma" w:eastAsia="Times New Roman" w:hAnsi="Tahoma"/>
      <w:color w:val="000000"/>
      <w:sz w:val="24"/>
      <w:szCs w:val="24"/>
      <w:lang w:val="en-GB" w:eastAsia="en-GB"/>
    </w:rPr>
  </w:style>
  <w:style w:type="paragraph" w:customStyle="1" w:styleId="CharCharCharCharCharCharCharCharCharCharCharChar">
    <w:name w:val="Char Char Char Char Char Char Char Char Char Char Char Char"/>
    <w:basedOn w:val="Normal"/>
    <w:rsid w:val="00250F9B"/>
    <w:pPr>
      <w:spacing w:after="160" w:line="240" w:lineRule="exact"/>
    </w:pPr>
    <w:rPr>
      <w:rFonts w:ascii="Tahoma" w:eastAsia="Times New Roman" w:hAnsi="Tahoma"/>
      <w:sz w:val="20"/>
      <w:szCs w:val="20"/>
    </w:rPr>
  </w:style>
  <w:style w:type="paragraph" w:customStyle="1" w:styleId="Zakon">
    <w:name w:val="Zakon"/>
    <w:basedOn w:val="Normal"/>
    <w:rsid w:val="00250F9B"/>
    <w:pPr>
      <w:keepNext/>
      <w:tabs>
        <w:tab w:val="left" w:pos="1080"/>
      </w:tabs>
      <w:spacing w:after="120"/>
      <w:ind w:left="720" w:right="720"/>
      <w:jc w:val="center"/>
    </w:pPr>
    <w:rPr>
      <w:rFonts w:ascii="Arial" w:hAnsi="Arial" w:cs="Arial"/>
      <w:b/>
      <w:caps/>
      <w:sz w:val="34"/>
      <w:lang w:val="sr-Cyrl-CS"/>
    </w:rPr>
  </w:style>
  <w:style w:type="paragraph" w:customStyle="1" w:styleId="Normal10">
    <w:name w:val="Normal1"/>
    <w:basedOn w:val="Normal"/>
    <w:rsid w:val="00250F9B"/>
    <w:pPr>
      <w:spacing w:before="100" w:beforeAutospacing="1" w:after="100" w:afterAutospacing="1"/>
    </w:pPr>
    <w:rPr>
      <w:rFonts w:ascii="Arial" w:eastAsia="Times New Roman" w:hAnsi="Arial" w:cs="Arial"/>
      <w:sz w:val="22"/>
      <w:lang w:val="sr-Latn-CS" w:eastAsia="sr-Latn-CS"/>
    </w:rPr>
  </w:style>
  <w:style w:type="paragraph" w:customStyle="1" w:styleId="Char1">
    <w:name w:val="Char1"/>
    <w:basedOn w:val="Normal"/>
    <w:rsid w:val="00250F9B"/>
    <w:rPr>
      <w:rFonts w:eastAsia="Times New Roman"/>
      <w:sz w:val="20"/>
      <w:szCs w:val="20"/>
    </w:rPr>
  </w:style>
  <w:style w:type="paragraph" w:customStyle="1" w:styleId="IFS2012tekst">
    <w:name w:val="IFS 2012 tekst"/>
    <w:basedOn w:val="Normal"/>
    <w:qFormat/>
    <w:rsid w:val="00250F9B"/>
    <w:pPr>
      <w:spacing w:after="120"/>
      <w:jc w:val="both"/>
    </w:pPr>
    <w:rPr>
      <w:rFonts w:ascii="Cambria" w:hAnsi="Cambria"/>
      <w:sz w:val="21"/>
      <w:lang w:val="sr-Cyrl-CS"/>
    </w:rPr>
  </w:style>
  <w:style w:type="numbering" w:styleId="111111">
    <w:name w:val="Outline List 2"/>
    <w:basedOn w:val="NoList"/>
    <w:rsid w:val="00250F9B"/>
    <w:pPr>
      <w:numPr>
        <w:numId w:val="3"/>
      </w:numPr>
    </w:pPr>
  </w:style>
  <w:style w:type="numbering" w:customStyle="1" w:styleId="NoList1">
    <w:name w:val="No List1"/>
    <w:next w:val="NoList"/>
    <w:uiPriority w:val="99"/>
    <w:semiHidden/>
    <w:unhideWhenUsed/>
    <w:rsid w:val="00250F9B"/>
  </w:style>
  <w:style w:type="paragraph" w:styleId="Revision">
    <w:name w:val="Revision"/>
    <w:hidden/>
    <w:uiPriority w:val="99"/>
    <w:semiHidden/>
    <w:rsid w:val="00631059"/>
    <w:rPr>
      <w:rFonts w:eastAsia="Times New Roman"/>
      <w:sz w:val="24"/>
      <w:szCs w:val="24"/>
      <w:lang w:val="en-US" w:eastAsia="en-US"/>
    </w:rPr>
  </w:style>
  <w:style w:type="character" w:styleId="PlaceholderText">
    <w:name w:val="Placeholder Text"/>
    <w:uiPriority w:val="99"/>
    <w:semiHidden/>
    <w:rsid w:val="00631059"/>
    <w:rPr>
      <w:color w:val="808080"/>
    </w:rPr>
  </w:style>
  <w:style w:type="paragraph" w:customStyle="1" w:styleId="Normal2">
    <w:name w:val="Normal2"/>
    <w:basedOn w:val="Normal"/>
    <w:rsid w:val="00E94307"/>
    <w:pPr>
      <w:spacing w:before="100" w:beforeAutospacing="1" w:after="100" w:afterAutospacing="1"/>
    </w:pPr>
    <w:rPr>
      <w:rFonts w:ascii="Arial" w:eastAsia="Times New Roman" w:hAnsi="Arial" w:cs="Arial"/>
      <w:sz w:val="22"/>
      <w:lang w:val="sr-Latn-CS" w:eastAsia="sr-Latn-CS"/>
    </w:rPr>
  </w:style>
  <w:style w:type="character" w:customStyle="1" w:styleId="st1">
    <w:name w:val="st1"/>
    <w:rsid w:val="009C7E0F"/>
  </w:style>
  <w:style w:type="character" w:customStyle="1" w:styleId="FontStyle39">
    <w:name w:val="Font Style39"/>
    <w:uiPriority w:val="99"/>
    <w:rsid w:val="00704594"/>
    <w:rPr>
      <w:rFonts w:ascii="Times New Roman" w:hAnsi="Times New Roman" w:cs="Times New Roman" w:hint="default"/>
      <w:sz w:val="22"/>
      <w:szCs w:val="22"/>
    </w:rPr>
  </w:style>
  <w:style w:type="numbering" w:customStyle="1" w:styleId="1111111">
    <w:name w:val="1 / 1.1 / 1.1.11"/>
    <w:basedOn w:val="NoList"/>
    <w:next w:val="111111"/>
    <w:rsid w:val="0073422E"/>
  </w:style>
  <w:style w:type="numbering" w:customStyle="1" w:styleId="NoList2">
    <w:name w:val="No List2"/>
    <w:next w:val="NoList"/>
    <w:uiPriority w:val="99"/>
    <w:semiHidden/>
    <w:unhideWhenUsed/>
    <w:rsid w:val="00C23099"/>
  </w:style>
  <w:style w:type="paragraph" w:customStyle="1" w:styleId="Normal3">
    <w:name w:val="Normal3"/>
    <w:basedOn w:val="Normal"/>
    <w:rsid w:val="00C23099"/>
    <w:pPr>
      <w:spacing w:before="100" w:beforeAutospacing="1" w:after="100" w:afterAutospacing="1"/>
    </w:pPr>
    <w:rPr>
      <w:rFonts w:ascii="Arial" w:eastAsia="Times New Roman" w:hAnsi="Arial" w:cs="Arial"/>
      <w:sz w:val="22"/>
      <w:lang w:val="sr-Latn-CS" w:eastAsia="sr-Latn-CS"/>
    </w:rPr>
  </w:style>
  <w:style w:type="numbering" w:customStyle="1" w:styleId="1111112">
    <w:name w:val="1 / 1.1 / 1.1.12"/>
    <w:basedOn w:val="NoList"/>
    <w:next w:val="111111"/>
    <w:rsid w:val="00C23099"/>
  </w:style>
  <w:style w:type="paragraph" w:styleId="EndnoteText">
    <w:name w:val="endnote text"/>
    <w:basedOn w:val="Normal"/>
    <w:link w:val="EndnoteTextChar"/>
    <w:uiPriority w:val="99"/>
    <w:semiHidden/>
    <w:unhideWhenUsed/>
    <w:rsid w:val="00C23099"/>
    <w:rPr>
      <w:rFonts w:eastAsia="Times New Roman"/>
      <w:sz w:val="20"/>
      <w:szCs w:val="20"/>
      <w:lang w:val="en-GB"/>
    </w:rPr>
  </w:style>
  <w:style w:type="character" w:customStyle="1" w:styleId="EndnoteTextChar">
    <w:name w:val="Endnote Text Char"/>
    <w:basedOn w:val="DefaultParagraphFont"/>
    <w:link w:val="EndnoteText"/>
    <w:uiPriority w:val="99"/>
    <w:semiHidden/>
    <w:rsid w:val="00C23099"/>
    <w:rPr>
      <w:rFonts w:eastAsia="Times New Roman"/>
      <w:lang w:eastAsia="en-US"/>
    </w:rPr>
  </w:style>
  <w:style w:type="character" w:styleId="EndnoteReference">
    <w:name w:val="endnote reference"/>
    <w:uiPriority w:val="99"/>
    <w:semiHidden/>
    <w:unhideWhenUsed/>
    <w:rsid w:val="00C23099"/>
    <w:rPr>
      <w:vertAlign w:val="superscript"/>
    </w:rPr>
  </w:style>
  <w:style w:type="paragraph" w:customStyle="1" w:styleId="basic-paragraph">
    <w:name w:val="basic-paragraph"/>
    <w:basedOn w:val="Normal"/>
    <w:rsid w:val="00C23099"/>
    <w:pPr>
      <w:spacing w:before="100" w:beforeAutospacing="1" w:after="100" w:afterAutospacing="1"/>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013">
      <w:bodyDiv w:val="1"/>
      <w:marLeft w:val="0"/>
      <w:marRight w:val="0"/>
      <w:marTop w:val="0"/>
      <w:marBottom w:val="0"/>
      <w:divBdr>
        <w:top w:val="none" w:sz="0" w:space="0" w:color="auto"/>
        <w:left w:val="none" w:sz="0" w:space="0" w:color="auto"/>
        <w:bottom w:val="none" w:sz="0" w:space="0" w:color="auto"/>
        <w:right w:val="none" w:sz="0" w:space="0" w:color="auto"/>
      </w:divBdr>
    </w:div>
    <w:div w:id="54669826">
      <w:bodyDiv w:val="1"/>
      <w:marLeft w:val="0"/>
      <w:marRight w:val="0"/>
      <w:marTop w:val="0"/>
      <w:marBottom w:val="0"/>
      <w:divBdr>
        <w:top w:val="none" w:sz="0" w:space="0" w:color="auto"/>
        <w:left w:val="none" w:sz="0" w:space="0" w:color="auto"/>
        <w:bottom w:val="none" w:sz="0" w:space="0" w:color="auto"/>
        <w:right w:val="none" w:sz="0" w:space="0" w:color="auto"/>
      </w:divBdr>
    </w:div>
    <w:div w:id="80835680">
      <w:bodyDiv w:val="1"/>
      <w:marLeft w:val="0"/>
      <w:marRight w:val="0"/>
      <w:marTop w:val="0"/>
      <w:marBottom w:val="0"/>
      <w:divBdr>
        <w:top w:val="none" w:sz="0" w:space="0" w:color="auto"/>
        <w:left w:val="none" w:sz="0" w:space="0" w:color="auto"/>
        <w:bottom w:val="none" w:sz="0" w:space="0" w:color="auto"/>
        <w:right w:val="none" w:sz="0" w:space="0" w:color="auto"/>
      </w:divBdr>
    </w:div>
    <w:div w:id="178928269">
      <w:bodyDiv w:val="1"/>
      <w:marLeft w:val="0"/>
      <w:marRight w:val="0"/>
      <w:marTop w:val="0"/>
      <w:marBottom w:val="0"/>
      <w:divBdr>
        <w:top w:val="none" w:sz="0" w:space="0" w:color="auto"/>
        <w:left w:val="none" w:sz="0" w:space="0" w:color="auto"/>
        <w:bottom w:val="none" w:sz="0" w:space="0" w:color="auto"/>
        <w:right w:val="none" w:sz="0" w:space="0" w:color="auto"/>
      </w:divBdr>
    </w:div>
    <w:div w:id="197547543">
      <w:bodyDiv w:val="1"/>
      <w:marLeft w:val="0"/>
      <w:marRight w:val="0"/>
      <w:marTop w:val="0"/>
      <w:marBottom w:val="0"/>
      <w:divBdr>
        <w:top w:val="none" w:sz="0" w:space="0" w:color="auto"/>
        <w:left w:val="none" w:sz="0" w:space="0" w:color="auto"/>
        <w:bottom w:val="none" w:sz="0" w:space="0" w:color="auto"/>
        <w:right w:val="none" w:sz="0" w:space="0" w:color="auto"/>
      </w:divBdr>
    </w:div>
    <w:div w:id="233127072">
      <w:bodyDiv w:val="1"/>
      <w:marLeft w:val="0"/>
      <w:marRight w:val="0"/>
      <w:marTop w:val="0"/>
      <w:marBottom w:val="0"/>
      <w:divBdr>
        <w:top w:val="none" w:sz="0" w:space="0" w:color="auto"/>
        <w:left w:val="none" w:sz="0" w:space="0" w:color="auto"/>
        <w:bottom w:val="none" w:sz="0" w:space="0" w:color="auto"/>
        <w:right w:val="none" w:sz="0" w:space="0" w:color="auto"/>
      </w:divBdr>
    </w:div>
    <w:div w:id="303119680">
      <w:bodyDiv w:val="1"/>
      <w:marLeft w:val="0"/>
      <w:marRight w:val="0"/>
      <w:marTop w:val="0"/>
      <w:marBottom w:val="0"/>
      <w:divBdr>
        <w:top w:val="none" w:sz="0" w:space="0" w:color="auto"/>
        <w:left w:val="none" w:sz="0" w:space="0" w:color="auto"/>
        <w:bottom w:val="none" w:sz="0" w:space="0" w:color="auto"/>
        <w:right w:val="none" w:sz="0" w:space="0" w:color="auto"/>
      </w:divBdr>
    </w:div>
    <w:div w:id="335111488">
      <w:bodyDiv w:val="1"/>
      <w:marLeft w:val="0"/>
      <w:marRight w:val="0"/>
      <w:marTop w:val="0"/>
      <w:marBottom w:val="0"/>
      <w:divBdr>
        <w:top w:val="none" w:sz="0" w:space="0" w:color="auto"/>
        <w:left w:val="none" w:sz="0" w:space="0" w:color="auto"/>
        <w:bottom w:val="none" w:sz="0" w:space="0" w:color="auto"/>
        <w:right w:val="none" w:sz="0" w:space="0" w:color="auto"/>
      </w:divBdr>
    </w:div>
    <w:div w:id="387073112">
      <w:bodyDiv w:val="1"/>
      <w:marLeft w:val="0"/>
      <w:marRight w:val="0"/>
      <w:marTop w:val="0"/>
      <w:marBottom w:val="0"/>
      <w:divBdr>
        <w:top w:val="none" w:sz="0" w:space="0" w:color="auto"/>
        <w:left w:val="none" w:sz="0" w:space="0" w:color="auto"/>
        <w:bottom w:val="none" w:sz="0" w:space="0" w:color="auto"/>
        <w:right w:val="none" w:sz="0" w:space="0" w:color="auto"/>
      </w:divBdr>
    </w:div>
    <w:div w:id="449208662">
      <w:bodyDiv w:val="1"/>
      <w:marLeft w:val="0"/>
      <w:marRight w:val="0"/>
      <w:marTop w:val="0"/>
      <w:marBottom w:val="0"/>
      <w:divBdr>
        <w:top w:val="none" w:sz="0" w:space="0" w:color="auto"/>
        <w:left w:val="none" w:sz="0" w:space="0" w:color="auto"/>
        <w:bottom w:val="none" w:sz="0" w:space="0" w:color="auto"/>
        <w:right w:val="none" w:sz="0" w:space="0" w:color="auto"/>
      </w:divBdr>
    </w:div>
    <w:div w:id="485903776">
      <w:bodyDiv w:val="1"/>
      <w:marLeft w:val="0"/>
      <w:marRight w:val="0"/>
      <w:marTop w:val="0"/>
      <w:marBottom w:val="0"/>
      <w:divBdr>
        <w:top w:val="none" w:sz="0" w:space="0" w:color="auto"/>
        <w:left w:val="none" w:sz="0" w:space="0" w:color="auto"/>
        <w:bottom w:val="none" w:sz="0" w:space="0" w:color="auto"/>
        <w:right w:val="none" w:sz="0" w:space="0" w:color="auto"/>
      </w:divBdr>
    </w:div>
    <w:div w:id="528106108">
      <w:bodyDiv w:val="1"/>
      <w:marLeft w:val="0"/>
      <w:marRight w:val="0"/>
      <w:marTop w:val="0"/>
      <w:marBottom w:val="0"/>
      <w:divBdr>
        <w:top w:val="none" w:sz="0" w:space="0" w:color="auto"/>
        <w:left w:val="none" w:sz="0" w:space="0" w:color="auto"/>
        <w:bottom w:val="none" w:sz="0" w:space="0" w:color="auto"/>
        <w:right w:val="none" w:sz="0" w:space="0" w:color="auto"/>
      </w:divBdr>
    </w:div>
    <w:div w:id="538476452">
      <w:bodyDiv w:val="1"/>
      <w:marLeft w:val="0"/>
      <w:marRight w:val="0"/>
      <w:marTop w:val="0"/>
      <w:marBottom w:val="0"/>
      <w:divBdr>
        <w:top w:val="none" w:sz="0" w:space="0" w:color="auto"/>
        <w:left w:val="none" w:sz="0" w:space="0" w:color="auto"/>
        <w:bottom w:val="none" w:sz="0" w:space="0" w:color="auto"/>
        <w:right w:val="none" w:sz="0" w:space="0" w:color="auto"/>
      </w:divBdr>
    </w:div>
    <w:div w:id="551619238">
      <w:bodyDiv w:val="1"/>
      <w:marLeft w:val="0"/>
      <w:marRight w:val="0"/>
      <w:marTop w:val="0"/>
      <w:marBottom w:val="0"/>
      <w:divBdr>
        <w:top w:val="none" w:sz="0" w:space="0" w:color="auto"/>
        <w:left w:val="none" w:sz="0" w:space="0" w:color="auto"/>
        <w:bottom w:val="none" w:sz="0" w:space="0" w:color="auto"/>
        <w:right w:val="none" w:sz="0" w:space="0" w:color="auto"/>
      </w:divBdr>
    </w:div>
    <w:div w:id="614681875">
      <w:bodyDiv w:val="1"/>
      <w:marLeft w:val="0"/>
      <w:marRight w:val="0"/>
      <w:marTop w:val="0"/>
      <w:marBottom w:val="0"/>
      <w:divBdr>
        <w:top w:val="none" w:sz="0" w:space="0" w:color="auto"/>
        <w:left w:val="none" w:sz="0" w:space="0" w:color="auto"/>
        <w:bottom w:val="none" w:sz="0" w:space="0" w:color="auto"/>
        <w:right w:val="none" w:sz="0" w:space="0" w:color="auto"/>
      </w:divBdr>
    </w:div>
    <w:div w:id="638606292">
      <w:bodyDiv w:val="1"/>
      <w:marLeft w:val="0"/>
      <w:marRight w:val="0"/>
      <w:marTop w:val="0"/>
      <w:marBottom w:val="0"/>
      <w:divBdr>
        <w:top w:val="none" w:sz="0" w:space="0" w:color="auto"/>
        <w:left w:val="none" w:sz="0" w:space="0" w:color="auto"/>
        <w:bottom w:val="none" w:sz="0" w:space="0" w:color="auto"/>
        <w:right w:val="none" w:sz="0" w:space="0" w:color="auto"/>
      </w:divBdr>
    </w:div>
    <w:div w:id="667367954">
      <w:bodyDiv w:val="1"/>
      <w:marLeft w:val="0"/>
      <w:marRight w:val="0"/>
      <w:marTop w:val="0"/>
      <w:marBottom w:val="0"/>
      <w:divBdr>
        <w:top w:val="none" w:sz="0" w:space="0" w:color="auto"/>
        <w:left w:val="none" w:sz="0" w:space="0" w:color="auto"/>
        <w:bottom w:val="none" w:sz="0" w:space="0" w:color="auto"/>
        <w:right w:val="none" w:sz="0" w:space="0" w:color="auto"/>
      </w:divBdr>
    </w:div>
    <w:div w:id="699401043">
      <w:bodyDiv w:val="1"/>
      <w:marLeft w:val="0"/>
      <w:marRight w:val="0"/>
      <w:marTop w:val="0"/>
      <w:marBottom w:val="0"/>
      <w:divBdr>
        <w:top w:val="none" w:sz="0" w:space="0" w:color="auto"/>
        <w:left w:val="none" w:sz="0" w:space="0" w:color="auto"/>
        <w:bottom w:val="none" w:sz="0" w:space="0" w:color="auto"/>
        <w:right w:val="none" w:sz="0" w:space="0" w:color="auto"/>
      </w:divBdr>
    </w:div>
    <w:div w:id="730882324">
      <w:bodyDiv w:val="1"/>
      <w:marLeft w:val="0"/>
      <w:marRight w:val="0"/>
      <w:marTop w:val="0"/>
      <w:marBottom w:val="0"/>
      <w:divBdr>
        <w:top w:val="none" w:sz="0" w:space="0" w:color="auto"/>
        <w:left w:val="none" w:sz="0" w:space="0" w:color="auto"/>
        <w:bottom w:val="none" w:sz="0" w:space="0" w:color="auto"/>
        <w:right w:val="none" w:sz="0" w:space="0" w:color="auto"/>
      </w:divBdr>
    </w:div>
    <w:div w:id="735052213">
      <w:bodyDiv w:val="1"/>
      <w:marLeft w:val="0"/>
      <w:marRight w:val="0"/>
      <w:marTop w:val="0"/>
      <w:marBottom w:val="0"/>
      <w:divBdr>
        <w:top w:val="none" w:sz="0" w:space="0" w:color="auto"/>
        <w:left w:val="none" w:sz="0" w:space="0" w:color="auto"/>
        <w:bottom w:val="none" w:sz="0" w:space="0" w:color="auto"/>
        <w:right w:val="none" w:sz="0" w:space="0" w:color="auto"/>
      </w:divBdr>
    </w:div>
    <w:div w:id="743800345">
      <w:bodyDiv w:val="1"/>
      <w:marLeft w:val="0"/>
      <w:marRight w:val="0"/>
      <w:marTop w:val="0"/>
      <w:marBottom w:val="0"/>
      <w:divBdr>
        <w:top w:val="none" w:sz="0" w:space="0" w:color="auto"/>
        <w:left w:val="none" w:sz="0" w:space="0" w:color="auto"/>
        <w:bottom w:val="none" w:sz="0" w:space="0" w:color="auto"/>
        <w:right w:val="none" w:sz="0" w:space="0" w:color="auto"/>
      </w:divBdr>
    </w:div>
    <w:div w:id="773134972">
      <w:bodyDiv w:val="1"/>
      <w:marLeft w:val="0"/>
      <w:marRight w:val="0"/>
      <w:marTop w:val="0"/>
      <w:marBottom w:val="0"/>
      <w:divBdr>
        <w:top w:val="none" w:sz="0" w:space="0" w:color="auto"/>
        <w:left w:val="none" w:sz="0" w:space="0" w:color="auto"/>
        <w:bottom w:val="none" w:sz="0" w:space="0" w:color="auto"/>
        <w:right w:val="none" w:sz="0" w:space="0" w:color="auto"/>
      </w:divBdr>
    </w:div>
    <w:div w:id="790130332">
      <w:bodyDiv w:val="1"/>
      <w:marLeft w:val="0"/>
      <w:marRight w:val="0"/>
      <w:marTop w:val="0"/>
      <w:marBottom w:val="0"/>
      <w:divBdr>
        <w:top w:val="none" w:sz="0" w:space="0" w:color="auto"/>
        <w:left w:val="none" w:sz="0" w:space="0" w:color="auto"/>
        <w:bottom w:val="none" w:sz="0" w:space="0" w:color="auto"/>
        <w:right w:val="none" w:sz="0" w:space="0" w:color="auto"/>
      </w:divBdr>
    </w:div>
    <w:div w:id="815297904">
      <w:bodyDiv w:val="1"/>
      <w:marLeft w:val="0"/>
      <w:marRight w:val="0"/>
      <w:marTop w:val="0"/>
      <w:marBottom w:val="0"/>
      <w:divBdr>
        <w:top w:val="none" w:sz="0" w:space="0" w:color="auto"/>
        <w:left w:val="none" w:sz="0" w:space="0" w:color="auto"/>
        <w:bottom w:val="none" w:sz="0" w:space="0" w:color="auto"/>
        <w:right w:val="none" w:sz="0" w:space="0" w:color="auto"/>
      </w:divBdr>
    </w:div>
    <w:div w:id="906065130">
      <w:bodyDiv w:val="1"/>
      <w:marLeft w:val="0"/>
      <w:marRight w:val="0"/>
      <w:marTop w:val="0"/>
      <w:marBottom w:val="0"/>
      <w:divBdr>
        <w:top w:val="none" w:sz="0" w:space="0" w:color="auto"/>
        <w:left w:val="none" w:sz="0" w:space="0" w:color="auto"/>
        <w:bottom w:val="none" w:sz="0" w:space="0" w:color="auto"/>
        <w:right w:val="none" w:sz="0" w:space="0" w:color="auto"/>
      </w:divBdr>
    </w:div>
    <w:div w:id="909585658">
      <w:bodyDiv w:val="1"/>
      <w:marLeft w:val="0"/>
      <w:marRight w:val="0"/>
      <w:marTop w:val="0"/>
      <w:marBottom w:val="0"/>
      <w:divBdr>
        <w:top w:val="none" w:sz="0" w:space="0" w:color="auto"/>
        <w:left w:val="none" w:sz="0" w:space="0" w:color="auto"/>
        <w:bottom w:val="none" w:sz="0" w:space="0" w:color="auto"/>
        <w:right w:val="none" w:sz="0" w:space="0" w:color="auto"/>
      </w:divBdr>
    </w:div>
    <w:div w:id="957950859">
      <w:bodyDiv w:val="1"/>
      <w:marLeft w:val="0"/>
      <w:marRight w:val="0"/>
      <w:marTop w:val="0"/>
      <w:marBottom w:val="0"/>
      <w:divBdr>
        <w:top w:val="none" w:sz="0" w:space="0" w:color="auto"/>
        <w:left w:val="none" w:sz="0" w:space="0" w:color="auto"/>
        <w:bottom w:val="none" w:sz="0" w:space="0" w:color="auto"/>
        <w:right w:val="none" w:sz="0" w:space="0" w:color="auto"/>
      </w:divBdr>
    </w:div>
    <w:div w:id="958147174">
      <w:bodyDiv w:val="1"/>
      <w:marLeft w:val="0"/>
      <w:marRight w:val="0"/>
      <w:marTop w:val="0"/>
      <w:marBottom w:val="0"/>
      <w:divBdr>
        <w:top w:val="none" w:sz="0" w:space="0" w:color="auto"/>
        <w:left w:val="none" w:sz="0" w:space="0" w:color="auto"/>
        <w:bottom w:val="none" w:sz="0" w:space="0" w:color="auto"/>
        <w:right w:val="none" w:sz="0" w:space="0" w:color="auto"/>
      </w:divBdr>
    </w:div>
    <w:div w:id="1027755095">
      <w:bodyDiv w:val="1"/>
      <w:marLeft w:val="0"/>
      <w:marRight w:val="0"/>
      <w:marTop w:val="0"/>
      <w:marBottom w:val="0"/>
      <w:divBdr>
        <w:top w:val="none" w:sz="0" w:space="0" w:color="auto"/>
        <w:left w:val="none" w:sz="0" w:space="0" w:color="auto"/>
        <w:bottom w:val="none" w:sz="0" w:space="0" w:color="auto"/>
        <w:right w:val="none" w:sz="0" w:space="0" w:color="auto"/>
      </w:divBdr>
    </w:div>
    <w:div w:id="1057314712">
      <w:bodyDiv w:val="1"/>
      <w:marLeft w:val="0"/>
      <w:marRight w:val="0"/>
      <w:marTop w:val="0"/>
      <w:marBottom w:val="0"/>
      <w:divBdr>
        <w:top w:val="none" w:sz="0" w:space="0" w:color="auto"/>
        <w:left w:val="none" w:sz="0" w:space="0" w:color="auto"/>
        <w:bottom w:val="none" w:sz="0" w:space="0" w:color="auto"/>
        <w:right w:val="none" w:sz="0" w:space="0" w:color="auto"/>
      </w:divBdr>
    </w:div>
    <w:div w:id="1079866561">
      <w:bodyDiv w:val="1"/>
      <w:marLeft w:val="0"/>
      <w:marRight w:val="0"/>
      <w:marTop w:val="0"/>
      <w:marBottom w:val="0"/>
      <w:divBdr>
        <w:top w:val="none" w:sz="0" w:space="0" w:color="auto"/>
        <w:left w:val="none" w:sz="0" w:space="0" w:color="auto"/>
        <w:bottom w:val="none" w:sz="0" w:space="0" w:color="auto"/>
        <w:right w:val="none" w:sz="0" w:space="0" w:color="auto"/>
      </w:divBdr>
    </w:div>
    <w:div w:id="1110393861">
      <w:bodyDiv w:val="1"/>
      <w:marLeft w:val="0"/>
      <w:marRight w:val="0"/>
      <w:marTop w:val="0"/>
      <w:marBottom w:val="0"/>
      <w:divBdr>
        <w:top w:val="none" w:sz="0" w:space="0" w:color="auto"/>
        <w:left w:val="none" w:sz="0" w:space="0" w:color="auto"/>
        <w:bottom w:val="none" w:sz="0" w:space="0" w:color="auto"/>
        <w:right w:val="none" w:sz="0" w:space="0" w:color="auto"/>
      </w:divBdr>
    </w:div>
    <w:div w:id="1122924693">
      <w:bodyDiv w:val="1"/>
      <w:marLeft w:val="0"/>
      <w:marRight w:val="0"/>
      <w:marTop w:val="0"/>
      <w:marBottom w:val="0"/>
      <w:divBdr>
        <w:top w:val="none" w:sz="0" w:space="0" w:color="auto"/>
        <w:left w:val="none" w:sz="0" w:space="0" w:color="auto"/>
        <w:bottom w:val="none" w:sz="0" w:space="0" w:color="auto"/>
        <w:right w:val="none" w:sz="0" w:space="0" w:color="auto"/>
      </w:divBdr>
    </w:div>
    <w:div w:id="1211379372">
      <w:bodyDiv w:val="1"/>
      <w:marLeft w:val="0"/>
      <w:marRight w:val="0"/>
      <w:marTop w:val="0"/>
      <w:marBottom w:val="0"/>
      <w:divBdr>
        <w:top w:val="none" w:sz="0" w:space="0" w:color="auto"/>
        <w:left w:val="none" w:sz="0" w:space="0" w:color="auto"/>
        <w:bottom w:val="none" w:sz="0" w:space="0" w:color="auto"/>
        <w:right w:val="none" w:sz="0" w:space="0" w:color="auto"/>
      </w:divBdr>
    </w:div>
    <w:div w:id="1212882499">
      <w:bodyDiv w:val="1"/>
      <w:marLeft w:val="0"/>
      <w:marRight w:val="0"/>
      <w:marTop w:val="0"/>
      <w:marBottom w:val="0"/>
      <w:divBdr>
        <w:top w:val="none" w:sz="0" w:space="0" w:color="auto"/>
        <w:left w:val="none" w:sz="0" w:space="0" w:color="auto"/>
        <w:bottom w:val="none" w:sz="0" w:space="0" w:color="auto"/>
        <w:right w:val="none" w:sz="0" w:space="0" w:color="auto"/>
      </w:divBdr>
    </w:div>
    <w:div w:id="1232931152">
      <w:bodyDiv w:val="1"/>
      <w:marLeft w:val="0"/>
      <w:marRight w:val="0"/>
      <w:marTop w:val="0"/>
      <w:marBottom w:val="0"/>
      <w:divBdr>
        <w:top w:val="none" w:sz="0" w:space="0" w:color="auto"/>
        <w:left w:val="none" w:sz="0" w:space="0" w:color="auto"/>
        <w:bottom w:val="none" w:sz="0" w:space="0" w:color="auto"/>
        <w:right w:val="none" w:sz="0" w:space="0" w:color="auto"/>
      </w:divBdr>
    </w:div>
    <w:div w:id="1262445533">
      <w:bodyDiv w:val="1"/>
      <w:marLeft w:val="0"/>
      <w:marRight w:val="0"/>
      <w:marTop w:val="0"/>
      <w:marBottom w:val="0"/>
      <w:divBdr>
        <w:top w:val="none" w:sz="0" w:space="0" w:color="auto"/>
        <w:left w:val="none" w:sz="0" w:space="0" w:color="auto"/>
        <w:bottom w:val="none" w:sz="0" w:space="0" w:color="auto"/>
        <w:right w:val="none" w:sz="0" w:space="0" w:color="auto"/>
      </w:divBdr>
    </w:div>
    <w:div w:id="1292441155">
      <w:bodyDiv w:val="1"/>
      <w:marLeft w:val="0"/>
      <w:marRight w:val="0"/>
      <w:marTop w:val="0"/>
      <w:marBottom w:val="0"/>
      <w:divBdr>
        <w:top w:val="none" w:sz="0" w:space="0" w:color="auto"/>
        <w:left w:val="none" w:sz="0" w:space="0" w:color="auto"/>
        <w:bottom w:val="none" w:sz="0" w:space="0" w:color="auto"/>
        <w:right w:val="none" w:sz="0" w:space="0" w:color="auto"/>
      </w:divBdr>
    </w:div>
    <w:div w:id="1308511538">
      <w:bodyDiv w:val="1"/>
      <w:marLeft w:val="0"/>
      <w:marRight w:val="0"/>
      <w:marTop w:val="0"/>
      <w:marBottom w:val="0"/>
      <w:divBdr>
        <w:top w:val="none" w:sz="0" w:space="0" w:color="auto"/>
        <w:left w:val="none" w:sz="0" w:space="0" w:color="auto"/>
        <w:bottom w:val="none" w:sz="0" w:space="0" w:color="auto"/>
        <w:right w:val="none" w:sz="0" w:space="0" w:color="auto"/>
      </w:divBdr>
    </w:div>
    <w:div w:id="1311059632">
      <w:bodyDiv w:val="1"/>
      <w:marLeft w:val="0"/>
      <w:marRight w:val="0"/>
      <w:marTop w:val="0"/>
      <w:marBottom w:val="0"/>
      <w:divBdr>
        <w:top w:val="none" w:sz="0" w:space="0" w:color="auto"/>
        <w:left w:val="none" w:sz="0" w:space="0" w:color="auto"/>
        <w:bottom w:val="none" w:sz="0" w:space="0" w:color="auto"/>
        <w:right w:val="none" w:sz="0" w:space="0" w:color="auto"/>
      </w:divBdr>
    </w:div>
    <w:div w:id="1327588319">
      <w:bodyDiv w:val="1"/>
      <w:marLeft w:val="0"/>
      <w:marRight w:val="0"/>
      <w:marTop w:val="0"/>
      <w:marBottom w:val="0"/>
      <w:divBdr>
        <w:top w:val="none" w:sz="0" w:space="0" w:color="auto"/>
        <w:left w:val="none" w:sz="0" w:space="0" w:color="auto"/>
        <w:bottom w:val="none" w:sz="0" w:space="0" w:color="auto"/>
        <w:right w:val="none" w:sz="0" w:space="0" w:color="auto"/>
      </w:divBdr>
    </w:div>
    <w:div w:id="1340044190">
      <w:bodyDiv w:val="1"/>
      <w:marLeft w:val="0"/>
      <w:marRight w:val="0"/>
      <w:marTop w:val="0"/>
      <w:marBottom w:val="0"/>
      <w:divBdr>
        <w:top w:val="none" w:sz="0" w:space="0" w:color="auto"/>
        <w:left w:val="none" w:sz="0" w:space="0" w:color="auto"/>
        <w:bottom w:val="none" w:sz="0" w:space="0" w:color="auto"/>
        <w:right w:val="none" w:sz="0" w:space="0" w:color="auto"/>
      </w:divBdr>
    </w:div>
    <w:div w:id="1359744584">
      <w:bodyDiv w:val="1"/>
      <w:marLeft w:val="0"/>
      <w:marRight w:val="0"/>
      <w:marTop w:val="0"/>
      <w:marBottom w:val="0"/>
      <w:divBdr>
        <w:top w:val="none" w:sz="0" w:space="0" w:color="auto"/>
        <w:left w:val="none" w:sz="0" w:space="0" w:color="auto"/>
        <w:bottom w:val="none" w:sz="0" w:space="0" w:color="auto"/>
        <w:right w:val="none" w:sz="0" w:space="0" w:color="auto"/>
      </w:divBdr>
    </w:div>
    <w:div w:id="1426733025">
      <w:bodyDiv w:val="1"/>
      <w:marLeft w:val="0"/>
      <w:marRight w:val="0"/>
      <w:marTop w:val="0"/>
      <w:marBottom w:val="0"/>
      <w:divBdr>
        <w:top w:val="none" w:sz="0" w:space="0" w:color="auto"/>
        <w:left w:val="none" w:sz="0" w:space="0" w:color="auto"/>
        <w:bottom w:val="none" w:sz="0" w:space="0" w:color="auto"/>
        <w:right w:val="none" w:sz="0" w:space="0" w:color="auto"/>
      </w:divBdr>
    </w:div>
    <w:div w:id="1557276853">
      <w:bodyDiv w:val="1"/>
      <w:marLeft w:val="0"/>
      <w:marRight w:val="0"/>
      <w:marTop w:val="0"/>
      <w:marBottom w:val="0"/>
      <w:divBdr>
        <w:top w:val="none" w:sz="0" w:space="0" w:color="auto"/>
        <w:left w:val="none" w:sz="0" w:space="0" w:color="auto"/>
        <w:bottom w:val="none" w:sz="0" w:space="0" w:color="auto"/>
        <w:right w:val="none" w:sz="0" w:space="0" w:color="auto"/>
      </w:divBdr>
    </w:div>
    <w:div w:id="1601138387">
      <w:bodyDiv w:val="1"/>
      <w:marLeft w:val="0"/>
      <w:marRight w:val="0"/>
      <w:marTop w:val="0"/>
      <w:marBottom w:val="0"/>
      <w:divBdr>
        <w:top w:val="none" w:sz="0" w:space="0" w:color="auto"/>
        <w:left w:val="none" w:sz="0" w:space="0" w:color="auto"/>
        <w:bottom w:val="none" w:sz="0" w:space="0" w:color="auto"/>
        <w:right w:val="none" w:sz="0" w:space="0" w:color="auto"/>
      </w:divBdr>
    </w:div>
    <w:div w:id="1749769793">
      <w:bodyDiv w:val="1"/>
      <w:marLeft w:val="0"/>
      <w:marRight w:val="0"/>
      <w:marTop w:val="0"/>
      <w:marBottom w:val="0"/>
      <w:divBdr>
        <w:top w:val="none" w:sz="0" w:space="0" w:color="auto"/>
        <w:left w:val="none" w:sz="0" w:space="0" w:color="auto"/>
        <w:bottom w:val="none" w:sz="0" w:space="0" w:color="auto"/>
        <w:right w:val="none" w:sz="0" w:space="0" w:color="auto"/>
      </w:divBdr>
    </w:div>
    <w:div w:id="1768766056">
      <w:bodyDiv w:val="1"/>
      <w:marLeft w:val="0"/>
      <w:marRight w:val="0"/>
      <w:marTop w:val="0"/>
      <w:marBottom w:val="0"/>
      <w:divBdr>
        <w:top w:val="none" w:sz="0" w:space="0" w:color="auto"/>
        <w:left w:val="none" w:sz="0" w:space="0" w:color="auto"/>
        <w:bottom w:val="none" w:sz="0" w:space="0" w:color="auto"/>
        <w:right w:val="none" w:sz="0" w:space="0" w:color="auto"/>
      </w:divBdr>
    </w:div>
    <w:div w:id="1778518681">
      <w:bodyDiv w:val="1"/>
      <w:marLeft w:val="0"/>
      <w:marRight w:val="0"/>
      <w:marTop w:val="0"/>
      <w:marBottom w:val="0"/>
      <w:divBdr>
        <w:top w:val="none" w:sz="0" w:space="0" w:color="auto"/>
        <w:left w:val="none" w:sz="0" w:space="0" w:color="auto"/>
        <w:bottom w:val="none" w:sz="0" w:space="0" w:color="auto"/>
        <w:right w:val="none" w:sz="0" w:space="0" w:color="auto"/>
      </w:divBdr>
    </w:div>
    <w:div w:id="1922595095">
      <w:bodyDiv w:val="1"/>
      <w:marLeft w:val="0"/>
      <w:marRight w:val="0"/>
      <w:marTop w:val="0"/>
      <w:marBottom w:val="0"/>
      <w:divBdr>
        <w:top w:val="none" w:sz="0" w:space="0" w:color="auto"/>
        <w:left w:val="none" w:sz="0" w:space="0" w:color="auto"/>
        <w:bottom w:val="none" w:sz="0" w:space="0" w:color="auto"/>
        <w:right w:val="none" w:sz="0" w:space="0" w:color="auto"/>
      </w:divBdr>
    </w:div>
    <w:div w:id="1929462396">
      <w:bodyDiv w:val="1"/>
      <w:marLeft w:val="0"/>
      <w:marRight w:val="0"/>
      <w:marTop w:val="0"/>
      <w:marBottom w:val="0"/>
      <w:divBdr>
        <w:top w:val="none" w:sz="0" w:space="0" w:color="auto"/>
        <w:left w:val="none" w:sz="0" w:space="0" w:color="auto"/>
        <w:bottom w:val="none" w:sz="0" w:space="0" w:color="auto"/>
        <w:right w:val="none" w:sz="0" w:space="0" w:color="auto"/>
      </w:divBdr>
    </w:div>
    <w:div w:id="2076005897">
      <w:bodyDiv w:val="1"/>
      <w:marLeft w:val="0"/>
      <w:marRight w:val="0"/>
      <w:marTop w:val="0"/>
      <w:marBottom w:val="0"/>
      <w:divBdr>
        <w:top w:val="none" w:sz="0" w:space="0" w:color="auto"/>
        <w:left w:val="none" w:sz="0" w:space="0" w:color="auto"/>
        <w:bottom w:val="none" w:sz="0" w:space="0" w:color="auto"/>
        <w:right w:val="none" w:sz="0" w:space="0" w:color="auto"/>
      </w:divBdr>
    </w:div>
    <w:div w:id="210804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7AC49-ACA9-471C-8F4B-7D3BFB25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8457</TotalTime>
  <Pages>67</Pages>
  <Words>33071</Words>
  <Characters>188509</Characters>
  <Application>Microsoft Office Word</Application>
  <DocSecurity>0</DocSecurity>
  <Lines>1570</Lines>
  <Paragraphs>442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221138</CharactersWithSpaces>
  <SharedDoc>false</SharedDoc>
  <HLinks>
    <vt:vector size="18" baseType="variant">
      <vt:variant>
        <vt:i4>6422626</vt:i4>
      </vt:variant>
      <vt:variant>
        <vt:i4>6</vt:i4>
      </vt:variant>
      <vt:variant>
        <vt:i4>0</vt:i4>
      </vt:variant>
      <vt:variant>
        <vt:i4>5</vt:i4>
      </vt:variant>
      <vt:variant>
        <vt:lpwstr/>
      </vt:variant>
      <vt:variant>
        <vt:lpwstr>zk78/11</vt:lpwstr>
      </vt:variant>
      <vt:variant>
        <vt:i4>5046348</vt:i4>
      </vt:variant>
      <vt:variant>
        <vt:i4>3</vt:i4>
      </vt:variant>
      <vt:variant>
        <vt:i4>0</vt:i4>
      </vt:variant>
      <vt:variant>
        <vt:i4>5</vt:i4>
      </vt:variant>
      <vt:variant>
        <vt:lpwstr/>
      </vt:variant>
      <vt:variant>
        <vt:lpwstr>zk107/09</vt:lpwstr>
      </vt:variant>
      <vt:variant>
        <vt:i4>6946915</vt:i4>
      </vt:variant>
      <vt:variant>
        <vt:i4>0</vt:i4>
      </vt:variant>
      <vt:variant>
        <vt:i4>0</vt:i4>
      </vt:variant>
      <vt:variant>
        <vt:i4>5</vt:i4>
      </vt:variant>
      <vt:variant>
        <vt:lpwstr/>
      </vt:variant>
      <vt:variant>
        <vt:lpwstr>zk61/05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Snezana Marinovic</dc:creator>
  <cp:keywords/>
  <cp:lastModifiedBy>Tanja Mrkalj</cp:lastModifiedBy>
  <cp:revision>1241</cp:revision>
  <cp:lastPrinted>2026-03-11T07:11:00Z</cp:lastPrinted>
  <dcterms:created xsi:type="dcterms:W3CDTF">2024-03-13T10:54:00Z</dcterms:created>
  <dcterms:modified xsi:type="dcterms:W3CDTF">2026-06-12T09:03:00Z</dcterms:modified>
</cp:coreProperties>
</file>